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3" w:rsidRPr="00ED36A3" w:rsidRDefault="00ED36A3" w:rsidP="00ED36A3">
      <w:pPr>
        <w:tabs>
          <w:tab w:val="left" w:pos="6198"/>
        </w:tabs>
        <w:autoSpaceDE w:val="0"/>
        <w:autoSpaceDN w:val="0"/>
        <w:adjustRightInd w:val="0"/>
        <w:ind w:left="-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"/>
        </w:rPr>
      </w:pPr>
      <w:bookmarkStart w:id="0" w:name="_Hlk39609868"/>
      <w:r>
        <w:rPr>
          <w:b/>
        </w:rPr>
        <w:tab/>
      </w:r>
      <w:r w:rsidRPr="00ED36A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"/>
        </w:rPr>
        <w:t>BR-3-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"/>
        </w:rPr>
        <w:t>867</w:t>
      </w:r>
      <w:r w:rsidRPr="00ED36A3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"/>
        </w:rPr>
        <w:t>20</w:t>
      </w:r>
    </w:p>
    <w:p w:rsidR="00ED36A3" w:rsidRPr="004B669B" w:rsidRDefault="00ED36A3" w:rsidP="00ED36A3">
      <w:pPr>
        <w:pStyle w:val="BodyText21"/>
        <w:widowControl w:val="0"/>
        <w:spacing w:line="240" w:lineRule="auto"/>
        <w:jc w:val="center"/>
        <w:rPr>
          <w:b/>
          <w:sz w:val="20"/>
          <w:szCs w:val="20"/>
        </w:rPr>
      </w:pPr>
    </w:p>
    <w:p w:rsidR="00ED36A3" w:rsidRPr="004B669B" w:rsidRDefault="00ED36A3" w:rsidP="00ED36A3">
      <w:pPr>
        <w:pStyle w:val="BodyText21"/>
        <w:widowControl w:val="0"/>
        <w:spacing w:line="240" w:lineRule="auto"/>
        <w:jc w:val="center"/>
        <w:rPr>
          <w:b/>
        </w:rPr>
      </w:pPr>
      <w:r w:rsidRPr="004B669B">
        <w:rPr>
          <w:b/>
        </w:rPr>
        <w:t>ANEXO 11</w:t>
      </w:r>
    </w:p>
    <w:p w:rsidR="00ED36A3" w:rsidRPr="004B669B" w:rsidRDefault="00ED36A3" w:rsidP="00ED36A3">
      <w:pPr>
        <w:pStyle w:val="BodyText21"/>
        <w:widowControl w:val="0"/>
        <w:tabs>
          <w:tab w:val="clear" w:pos="-720"/>
        </w:tabs>
        <w:spacing w:line="240" w:lineRule="auto"/>
        <w:rPr>
          <w:noProof/>
          <w:spacing w:val="0"/>
          <w:sz w:val="20"/>
          <w:szCs w:val="20"/>
          <w:lang w:val="es-CO" w:eastAsia="es-CO"/>
        </w:rPr>
      </w:pPr>
    </w:p>
    <w:p w:rsidR="00ED36A3" w:rsidRPr="004B669B" w:rsidRDefault="00ED36A3" w:rsidP="00ED36A3">
      <w:pPr>
        <w:spacing w:line="252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B669B">
        <w:rPr>
          <w:rFonts w:ascii="Times New Roman" w:hAnsi="Times New Roman"/>
          <w:b/>
          <w:sz w:val="24"/>
          <w:szCs w:val="24"/>
        </w:rPr>
        <w:t>CARTA DE ACEPTACIÓN PARA ACTUAR COMO ESTABLECIMIENTO DE CRÉDITO INTERMEDIARIO</w:t>
      </w:r>
    </w:p>
    <w:p w:rsidR="00ED36A3" w:rsidRPr="004B669B" w:rsidRDefault="00ED36A3" w:rsidP="00ED36A3">
      <w:pPr>
        <w:spacing w:line="252" w:lineRule="auto"/>
        <w:ind w:left="360"/>
        <w:rPr>
          <w:rFonts w:ascii="Times New Roman" w:hAnsi="Times New Roman"/>
          <w:i/>
          <w:sz w:val="24"/>
          <w:szCs w:val="24"/>
        </w:rPr>
      </w:pPr>
      <w:bookmarkStart w:id="1" w:name="_Hlk29563936"/>
      <w:r w:rsidRPr="004B669B">
        <w:rPr>
          <w:rFonts w:ascii="Times New Roman" w:hAnsi="Times New Roman"/>
          <w:i/>
          <w:sz w:val="24"/>
          <w:szCs w:val="24"/>
        </w:rPr>
        <w:t>Ciudad y Fecha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 xml:space="preserve">Doctor(a)  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(</w:t>
      </w:r>
      <w:r w:rsidRPr="004B669B">
        <w:rPr>
          <w:rFonts w:ascii="Times New Roman" w:hAnsi="Times New Roman"/>
          <w:i/>
          <w:sz w:val="24"/>
          <w:szCs w:val="24"/>
        </w:rPr>
        <w:t>Nombre del gerente general)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Gerente General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 xml:space="preserve">Banco de la República 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Ciudad</w:t>
      </w:r>
    </w:p>
    <w:p w:rsidR="00ED36A3" w:rsidRPr="004B669B" w:rsidRDefault="00ED36A3" w:rsidP="00ED36A3">
      <w:pPr>
        <w:ind w:left="360"/>
        <w:rPr>
          <w:rFonts w:ascii="Times New Roman" w:hAnsi="Times New Roman"/>
          <w:sz w:val="24"/>
          <w:szCs w:val="24"/>
        </w:rPr>
      </w:pPr>
    </w:p>
    <w:p w:rsidR="00ED36A3" w:rsidRPr="004B669B" w:rsidRDefault="00ED36A3" w:rsidP="00ED36A3">
      <w:pPr>
        <w:spacing w:line="252" w:lineRule="auto"/>
        <w:ind w:left="360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Apreciado(a) Doctor(a):</w:t>
      </w:r>
    </w:p>
    <w:bookmarkEnd w:id="1"/>
    <w:p w:rsidR="00ED36A3" w:rsidRPr="004B669B" w:rsidRDefault="00ED36A3" w:rsidP="00ED36A3">
      <w:pPr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En mi calidad de representante legal de (</w:t>
      </w:r>
      <w:r w:rsidRPr="004B669B">
        <w:rPr>
          <w:rFonts w:ascii="Times New Roman" w:hAnsi="Times New Roman"/>
          <w:i/>
          <w:sz w:val="24"/>
          <w:szCs w:val="24"/>
        </w:rPr>
        <w:t xml:space="preserve">nombre del establecimiento de crédito intermediario </w:t>
      </w:r>
      <w:r w:rsidRPr="004B669B">
        <w:rPr>
          <w:rFonts w:ascii="Times New Roman" w:hAnsi="Times New Roman"/>
          <w:sz w:val="24"/>
          <w:szCs w:val="24"/>
        </w:rPr>
        <w:t>) y autorizado por (</w:t>
      </w:r>
      <w:r w:rsidRPr="004B669B">
        <w:rPr>
          <w:rFonts w:ascii="Times New Roman" w:hAnsi="Times New Roman"/>
          <w:i/>
          <w:sz w:val="24"/>
          <w:szCs w:val="24"/>
        </w:rPr>
        <w:t>órgano social competente, ej. junta directiva</w:t>
      </w:r>
      <w:r w:rsidRPr="004B669B">
        <w:rPr>
          <w:rFonts w:ascii="Times New Roman" w:hAnsi="Times New Roman"/>
          <w:sz w:val="24"/>
          <w:szCs w:val="24"/>
        </w:rPr>
        <w:t>) manifiesto que (</w:t>
      </w:r>
      <w:r w:rsidRPr="004B669B">
        <w:rPr>
          <w:rFonts w:ascii="Times New Roman" w:hAnsi="Times New Roman"/>
          <w:i/>
          <w:sz w:val="24"/>
          <w:szCs w:val="24"/>
        </w:rPr>
        <w:t>nombre del establecimiento de crédito intermediario</w:t>
      </w:r>
      <w:r w:rsidRPr="004B669B">
        <w:rPr>
          <w:rFonts w:ascii="Times New Roman" w:hAnsi="Times New Roman"/>
          <w:sz w:val="24"/>
          <w:szCs w:val="24"/>
        </w:rPr>
        <w:t>) acepta actuar como establecimiento de crédito intermediario de (</w:t>
      </w:r>
      <w:r w:rsidRPr="004B669B">
        <w:rPr>
          <w:rFonts w:ascii="Times New Roman" w:hAnsi="Times New Roman"/>
          <w:i/>
          <w:sz w:val="24"/>
          <w:szCs w:val="24"/>
        </w:rPr>
        <w:t>nombre del establecimiento de crédito solicitante</w:t>
      </w:r>
      <w:r w:rsidRPr="004B669B">
        <w:rPr>
          <w:rFonts w:ascii="Times New Roman" w:hAnsi="Times New Roman"/>
          <w:sz w:val="24"/>
          <w:szCs w:val="24"/>
        </w:rPr>
        <w:t>), aceptando las condiciones estipuladas en la Resolución Externa No.2 de 2019 de la Junta Directiva del Banco de la República y en la Circular Reglamentaria Externa DEFI-360, Asunto 3: “Apoyos Transitorios de Liquidez”.  .</w:t>
      </w:r>
    </w:p>
    <w:p w:rsidR="00ED36A3" w:rsidRPr="004B669B" w:rsidRDefault="00ED36A3" w:rsidP="00ED36A3">
      <w:pPr>
        <w:spacing w:line="252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669B">
        <w:rPr>
          <w:rFonts w:ascii="Times New Roman" w:hAnsi="Times New Roman"/>
          <w:sz w:val="24"/>
          <w:szCs w:val="24"/>
        </w:rPr>
        <w:t>Para tal efecto, se entregarán y endosarán en propiedad al Banco de la República títulos valores de contenido crediticio (</w:t>
      </w:r>
      <w:r w:rsidRPr="004B669B">
        <w:rPr>
          <w:rFonts w:ascii="Times New Roman" w:hAnsi="Times New Roman"/>
          <w:i/>
          <w:sz w:val="24"/>
          <w:szCs w:val="24"/>
        </w:rPr>
        <w:t>títulos valores provenientes de operaciones de cartera, de inversiones financieras de emisores locales o del exterior</w:t>
      </w:r>
      <w:r w:rsidRPr="004B669B">
        <w:rPr>
          <w:rFonts w:ascii="Times New Roman" w:hAnsi="Times New Roman"/>
          <w:sz w:val="24"/>
          <w:szCs w:val="24"/>
        </w:rPr>
        <w:t>), los cuales cumplen con los requisitos de la Resolución Externa No.2 de 2019 de la Junta Directiva del Banco de la República y de la Circular Reglamentaria Externa DEFI-360, Asunto 3: “Apoyos Transitorios de Liquidez”. Adicionalmente, (</w:t>
      </w:r>
      <w:r w:rsidRPr="004B669B">
        <w:rPr>
          <w:rFonts w:ascii="Times New Roman" w:hAnsi="Times New Roman"/>
          <w:i/>
          <w:sz w:val="24"/>
          <w:szCs w:val="24"/>
        </w:rPr>
        <w:t>nombre del establecimiento de crédito intermediario</w:t>
      </w:r>
      <w:r w:rsidRPr="004B669B">
        <w:rPr>
          <w:rFonts w:ascii="Times New Roman" w:hAnsi="Times New Roman"/>
          <w:sz w:val="24"/>
          <w:szCs w:val="24"/>
        </w:rPr>
        <w:t>) acepta de manera voluntaria que estos títulos instrumenten el contrato que celebre el Banco de la República y el (</w:t>
      </w:r>
      <w:r w:rsidRPr="004B669B">
        <w:rPr>
          <w:rFonts w:ascii="Times New Roman" w:hAnsi="Times New Roman"/>
          <w:i/>
          <w:sz w:val="24"/>
          <w:szCs w:val="24"/>
        </w:rPr>
        <w:t>nombre del establecimiento de crédito solicitante</w:t>
      </w:r>
      <w:r w:rsidRPr="004B669B">
        <w:rPr>
          <w:rFonts w:ascii="Times New Roman" w:hAnsi="Times New Roman"/>
          <w:sz w:val="24"/>
          <w:szCs w:val="24"/>
        </w:rPr>
        <w:t>).</w:t>
      </w:r>
    </w:p>
    <w:p w:rsidR="00ED36A3" w:rsidRDefault="00ED36A3" w:rsidP="00ED36A3">
      <w:pPr>
        <w:spacing w:line="252" w:lineRule="auto"/>
        <w:ind w:left="360"/>
        <w:rPr>
          <w:rFonts w:ascii="Times New Roman" w:hAnsi="Times New Roman"/>
          <w:sz w:val="24"/>
          <w:szCs w:val="24"/>
        </w:rPr>
      </w:pPr>
    </w:p>
    <w:p w:rsidR="00ED36A3" w:rsidRDefault="00ED36A3" w:rsidP="00ED36A3">
      <w:pPr>
        <w:spacing w:line="252" w:lineRule="auto"/>
        <w:ind w:left="36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4B669B">
        <w:rPr>
          <w:rFonts w:ascii="Times New Roman" w:hAnsi="Times New Roman"/>
          <w:sz w:val="24"/>
          <w:szCs w:val="24"/>
        </w:rPr>
        <w:t>Cordial</w:t>
      </w:r>
      <w:r>
        <w:rPr>
          <w:rFonts w:ascii="Times New Roman" w:hAnsi="Times New Roman"/>
          <w:sz w:val="24"/>
          <w:szCs w:val="24"/>
        </w:rPr>
        <w:t>m</w:t>
      </w:r>
      <w:r w:rsidRPr="004B669B">
        <w:rPr>
          <w:rFonts w:ascii="Times New Roman" w:hAnsi="Times New Roman"/>
          <w:sz w:val="24"/>
          <w:szCs w:val="24"/>
        </w:rPr>
        <w:t>ente,</w:t>
      </w:r>
      <w:bookmarkEnd w:id="0"/>
    </w:p>
    <w:p w:rsidR="00E25579" w:rsidRDefault="00ED36A3" w:rsidP="00ED36A3">
      <w:pPr>
        <w:spacing w:line="252" w:lineRule="auto"/>
        <w:ind w:left="360"/>
      </w:pPr>
    </w:p>
    <w:sectPr w:rsidR="00E25579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1" w:type="dxa"/>
      <w:tblInd w:w="288" w:type="dxa"/>
      <w:tblLayout w:type="fixed"/>
      <w:tblLook w:val="01E0" w:firstRow="1" w:lastRow="1" w:firstColumn="1" w:lastColumn="1" w:noHBand="0" w:noVBand="0"/>
    </w:tblPr>
    <w:tblGrid>
      <w:gridCol w:w="1260"/>
      <w:gridCol w:w="180"/>
      <w:gridCol w:w="1271"/>
      <w:gridCol w:w="3769"/>
      <w:gridCol w:w="1562"/>
      <w:gridCol w:w="1559"/>
    </w:tblGrid>
    <w:tr w:rsidR="00ED36A3" w:rsidTr="003876F7">
      <w:tc>
        <w:tcPr>
          <w:tcW w:w="1260" w:type="dxa"/>
          <w:vAlign w:val="center"/>
        </w:tcPr>
        <w:p w:rsidR="00ED36A3" w:rsidRPr="000062C1" w:rsidRDefault="00ED36A3" w:rsidP="00926E42">
          <w:pPr>
            <w:pStyle w:val="Encabezado"/>
            <w:jc w:val="center"/>
            <w:rPr>
              <w:rFonts w:ascii="Times New Roman" w:hAnsi="Times New Roman"/>
            </w:rPr>
          </w:pPr>
          <w:r w:rsidRPr="004E5994">
            <w:rPr>
              <w:rFonts w:ascii="Times New Roman" w:hAnsi="Times New Roman"/>
              <w:noProof/>
              <w:lang w:val="es-CO" w:eastAsia="es-CO"/>
            </w:rPr>
            <w:drawing>
              <wp:inline distT="0" distB="0" distL="0" distR="0" wp14:anchorId="2617AE98" wp14:editId="7591BCFB">
                <wp:extent cx="542925" cy="542925"/>
                <wp:effectExtent l="0" t="0" r="0" b="0"/>
                <wp:docPr id="4" name="Imagen 47" descr="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gridSpan w:val="4"/>
          <w:vAlign w:val="center"/>
        </w:tcPr>
        <w:p w:rsidR="00ED36A3" w:rsidRPr="000062C1" w:rsidRDefault="00ED36A3" w:rsidP="00263D60">
          <w:pPr>
            <w:pStyle w:val="Encabezado"/>
            <w:spacing w:before="40" w:after="40"/>
            <w:jc w:val="left"/>
            <w:rPr>
              <w:rFonts w:ascii="Times New Roman" w:hAnsi="Times New Roman"/>
              <w:b/>
              <w:sz w:val="24"/>
              <w:szCs w:val="24"/>
            </w:rPr>
          </w:pPr>
          <w:r w:rsidRPr="000062C1">
            <w:rPr>
              <w:rFonts w:ascii="Times New Roman" w:hAnsi="Times New Roman"/>
              <w:b/>
              <w:sz w:val="24"/>
              <w:szCs w:val="24"/>
            </w:rPr>
            <w:t xml:space="preserve">CIRCULAR REGLAMENTARIA EXTERNA </w:t>
          </w:r>
          <w:r>
            <w:rPr>
              <w:rFonts w:ascii="Times New Roman" w:hAnsi="Times New Roman"/>
              <w:b/>
              <w:sz w:val="24"/>
              <w:szCs w:val="24"/>
            </w:rPr>
            <w:t>–</w:t>
          </w:r>
          <w:r w:rsidRPr="000062C1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>DEFI - 360</w:t>
          </w:r>
        </w:p>
      </w:tc>
      <w:tc>
        <w:tcPr>
          <w:tcW w:w="1559" w:type="dxa"/>
        </w:tcPr>
        <w:p w:rsidR="00ED36A3" w:rsidRPr="003876F7" w:rsidRDefault="00ED36A3" w:rsidP="00E75AB9">
          <w:pPr>
            <w:pStyle w:val="Encabezado"/>
            <w:ind w:left="175"/>
            <w:jc w:val="right"/>
            <w:rPr>
              <w:rFonts w:ascii="Times New Roman" w:hAnsi="Times New Roman"/>
              <w:b/>
              <w:sz w:val="20"/>
              <w:lang w:val="es-CO"/>
            </w:rPr>
          </w:pPr>
          <w:r w:rsidRPr="003876F7">
            <w:rPr>
              <w:rFonts w:ascii="Times New Roman" w:hAnsi="Times New Roman"/>
              <w:b/>
              <w:color w:val="000000"/>
              <w:spacing w:val="-3"/>
              <w:sz w:val="20"/>
            </w:rPr>
            <w:t>Hoja 3-A</w:t>
          </w:r>
          <w:r>
            <w:rPr>
              <w:rFonts w:ascii="Times New Roman" w:hAnsi="Times New Roman"/>
              <w:b/>
              <w:color w:val="000000"/>
              <w:spacing w:val="-3"/>
              <w:sz w:val="20"/>
            </w:rPr>
            <w:t>11</w:t>
          </w:r>
          <w:r w:rsidRPr="003876F7">
            <w:rPr>
              <w:rFonts w:ascii="Times New Roman" w:hAnsi="Times New Roman"/>
              <w:b/>
              <w:color w:val="000000"/>
              <w:spacing w:val="-3"/>
              <w:sz w:val="20"/>
            </w:rPr>
            <w:t>-</w:t>
          </w:r>
          <w:r w:rsidRPr="003876F7">
            <w:rPr>
              <w:rFonts w:ascii="Times New Roman" w:hAnsi="Times New Roman"/>
              <w:b/>
              <w:color w:val="000000"/>
              <w:spacing w:val="-3"/>
              <w:sz w:val="20"/>
              <w:lang w:val="es-CO"/>
            </w:rPr>
            <w:t>1</w:t>
          </w:r>
        </w:p>
        <w:p w:rsidR="00ED36A3" w:rsidRPr="000062C1" w:rsidRDefault="00ED36A3" w:rsidP="00A90431">
          <w:pPr>
            <w:pStyle w:val="Encabezado"/>
            <w:rPr>
              <w:rFonts w:ascii="Times New Roman" w:hAnsi="Times New Roman"/>
              <w:b/>
              <w:sz w:val="20"/>
            </w:rPr>
          </w:pPr>
        </w:p>
        <w:p w:rsidR="00ED36A3" w:rsidRPr="000062C1" w:rsidRDefault="00ED36A3" w:rsidP="00A90431">
          <w:pPr>
            <w:pStyle w:val="Encabezado"/>
            <w:rPr>
              <w:rFonts w:ascii="Times New Roman" w:hAnsi="Times New Roman"/>
              <w:sz w:val="20"/>
            </w:rPr>
          </w:pPr>
        </w:p>
      </w:tc>
    </w:tr>
    <w:tr w:rsidR="00ED36A3" w:rsidRPr="00623649" w:rsidTr="003876F7">
      <w:tc>
        <w:tcPr>
          <w:tcW w:w="1260" w:type="dxa"/>
          <w:tcBorders>
            <w:bottom w:val="single" w:sz="4" w:space="0" w:color="auto"/>
          </w:tcBorders>
          <w:vAlign w:val="center"/>
        </w:tcPr>
        <w:p w:rsidR="00ED36A3" w:rsidRPr="000062C1" w:rsidRDefault="00ED36A3" w:rsidP="00A90431">
          <w:pPr>
            <w:pStyle w:val="Encabezado"/>
            <w:rPr>
              <w:rFonts w:ascii="Times New Roman" w:hAnsi="Times New Roman"/>
              <w:b/>
              <w:sz w:val="20"/>
            </w:rPr>
          </w:pPr>
        </w:p>
      </w:tc>
      <w:tc>
        <w:tcPr>
          <w:tcW w:w="5220" w:type="dxa"/>
          <w:gridSpan w:val="3"/>
          <w:tcBorders>
            <w:bottom w:val="single" w:sz="4" w:space="0" w:color="auto"/>
          </w:tcBorders>
          <w:vAlign w:val="center"/>
        </w:tcPr>
        <w:p w:rsidR="00ED36A3" w:rsidRPr="000062C1" w:rsidRDefault="00ED36A3" w:rsidP="00A90431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3121" w:type="dxa"/>
          <w:gridSpan w:val="2"/>
          <w:tcBorders>
            <w:bottom w:val="single" w:sz="4" w:space="0" w:color="auto"/>
          </w:tcBorders>
        </w:tcPr>
        <w:p w:rsidR="00ED36A3" w:rsidRPr="000062C1" w:rsidRDefault="00ED36A3" w:rsidP="003876F7">
          <w:pPr>
            <w:pStyle w:val="Encabezado"/>
            <w:ind w:left="462"/>
            <w:rPr>
              <w:rFonts w:ascii="Times New Roman" w:hAnsi="Times New Roman"/>
              <w:b/>
              <w:sz w:val="20"/>
            </w:rPr>
          </w:pPr>
          <w:r w:rsidRPr="000062C1">
            <w:rPr>
              <w:rFonts w:ascii="Times New Roman" w:hAnsi="Times New Roman"/>
              <w:b/>
              <w:sz w:val="20"/>
            </w:rPr>
            <w:t xml:space="preserve">Fecha: </w:t>
          </w:r>
        </w:p>
      </w:tc>
    </w:tr>
    <w:tr w:rsidR="00ED36A3" w:rsidRPr="00623649" w:rsidTr="003876F7">
      <w:tc>
        <w:tcPr>
          <w:tcW w:w="1440" w:type="dxa"/>
          <w:gridSpan w:val="2"/>
          <w:tcBorders>
            <w:top w:val="single" w:sz="4" w:space="0" w:color="auto"/>
          </w:tcBorders>
        </w:tcPr>
        <w:p w:rsidR="00ED36A3" w:rsidRPr="00926E42" w:rsidRDefault="00ED36A3" w:rsidP="00263D60">
          <w:pPr>
            <w:ind w:right="-106"/>
            <w:rPr>
              <w:rFonts w:ascii="Times New Roman" w:hAnsi="Times New Roman"/>
            </w:rPr>
          </w:pPr>
          <w:r w:rsidRPr="00926E42">
            <w:rPr>
              <w:rFonts w:ascii="Times New Roman" w:hAnsi="Times New Roman"/>
              <w:b/>
            </w:rPr>
            <w:t>ASUNTO</w:t>
          </w:r>
        </w:p>
      </w:tc>
      <w:tc>
        <w:tcPr>
          <w:tcW w:w="1271" w:type="dxa"/>
          <w:tcBorders>
            <w:top w:val="single" w:sz="4" w:space="0" w:color="auto"/>
          </w:tcBorders>
        </w:tcPr>
        <w:p w:rsidR="00ED36A3" w:rsidRPr="00926E42" w:rsidRDefault="00ED36A3" w:rsidP="00A9043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3</w:t>
          </w:r>
          <w:r w:rsidRPr="00926E42">
            <w:rPr>
              <w:rFonts w:ascii="Times New Roman" w:hAnsi="Times New Roman"/>
              <w:b/>
            </w:rPr>
            <w:t xml:space="preserve">:  </w:t>
          </w:r>
        </w:p>
      </w:tc>
      <w:tc>
        <w:tcPr>
          <w:tcW w:w="6890" w:type="dxa"/>
          <w:gridSpan w:val="3"/>
          <w:tcBorders>
            <w:top w:val="single" w:sz="4" w:space="0" w:color="auto"/>
          </w:tcBorders>
        </w:tcPr>
        <w:p w:rsidR="00ED36A3" w:rsidRPr="00926E42" w:rsidRDefault="00ED36A3" w:rsidP="00A90431">
          <w:pPr>
            <w:rPr>
              <w:rFonts w:ascii="Times New Roman" w:hAnsi="Times New Roman"/>
              <w:b/>
            </w:rPr>
          </w:pPr>
          <w:r w:rsidRPr="00926E42">
            <w:rPr>
              <w:rFonts w:ascii="Times New Roman" w:hAnsi="Times New Roman"/>
              <w:b/>
            </w:rPr>
            <w:t>APOYOS TRANSITORIOS DE LIQUIDEZ</w:t>
          </w:r>
        </w:p>
      </w:tc>
    </w:tr>
  </w:tbl>
  <w:p w:rsidR="00ED36A3" w:rsidRPr="007E091C" w:rsidRDefault="00ED36A3" w:rsidP="00ED4200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3"/>
    <w:rsid w:val="00442879"/>
    <w:rsid w:val="00B50971"/>
    <w:rsid w:val="00E07DB9"/>
    <w:rsid w:val="00E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BD920"/>
  <w15:chartTrackingRefBased/>
  <w15:docId w15:val="{57C8A942-6960-43FD-A21F-009127CB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36A3"/>
    <w:pPr>
      <w:tabs>
        <w:tab w:val="center" w:pos="4252"/>
        <w:tab w:val="right" w:pos="8504"/>
      </w:tabs>
      <w:spacing w:after="0" w:line="240" w:lineRule="auto"/>
      <w:jc w:val="both"/>
    </w:pPr>
    <w:rPr>
      <w:rFonts w:ascii="Tahoma" w:eastAsia="MS Mincho" w:hAnsi="Tahom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D36A3"/>
    <w:rPr>
      <w:rFonts w:ascii="Tahoma" w:eastAsia="MS Mincho" w:hAnsi="Tahoma" w:cs="Times New Roman"/>
      <w:szCs w:val="20"/>
      <w:lang w:val="es-ES" w:eastAsia="es-ES"/>
    </w:rPr>
  </w:style>
  <w:style w:type="paragraph" w:customStyle="1" w:styleId="BodyText21">
    <w:name w:val="Body Text 21"/>
    <w:basedOn w:val="Normal"/>
    <w:rsid w:val="00ED36A3"/>
    <w:pPr>
      <w:tabs>
        <w:tab w:val="left" w:pos="-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Narváez Daza Alida Del Rosario</dc:creator>
  <cp:keywords/>
  <dc:description/>
  <cp:lastModifiedBy>Narváez Daza Alida Del Rosario</cp:lastModifiedBy>
  <cp:revision>1</cp:revision>
  <dcterms:created xsi:type="dcterms:W3CDTF">2020-05-06T03:24:00Z</dcterms:created>
  <dcterms:modified xsi:type="dcterms:W3CDTF">2020-05-06T03:27:00Z</dcterms:modified>
</cp:coreProperties>
</file>