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727187" w:displacedByCustomXml="next"/>
    <w:bookmarkEnd w:id="0" w:displacedByCustomXml="next"/>
    <w:sdt>
      <w:sdtPr>
        <w:rPr>
          <w:rFonts w:ascii="Calibri" w:eastAsiaTheme="minorHAnsi" w:hAnsi="Calibri" w:cs="Calibri"/>
          <w:b/>
          <w:bCs/>
          <w:color w:val="auto"/>
          <w:kern w:val="2"/>
          <w:sz w:val="24"/>
          <w:szCs w:val="24"/>
          <w:lang w:eastAsia="en-US"/>
          <w14:ligatures w14:val="standardContextual"/>
        </w:rPr>
        <w:id w:val="-1374844891"/>
        <w:docPartObj>
          <w:docPartGallery w:val="Table of Contents"/>
          <w:docPartUnique/>
        </w:docPartObj>
      </w:sdtPr>
      <w:sdtEndPr>
        <w:rPr>
          <w:b w:val="0"/>
          <w:bCs w:val="0"/>
        </w:rPr>
      </w:sdtEndPr>
      <w:sdtContent>
        <w:sdt>
          <w:sdtPr>
            <w:rPr>
              <w:rFonts w:ascii="Calibri" w:eastAsiaTheme="minorEastAsia" w:hAnsi="Calibri" w:cs="Calibri"/>
              <w:b/>
              <w:bCs/>
              <w:color w:val="auto"/>
              <w:kern w:val="2"/>
              <w:sz w:val="24"/>
              <w:szCs w:val="24"/>
              <w:lang w:eastAsia="en-US"/>
              <w14:ligatures w14:val="standardContextual"/>
            </w:rPr>
            <w:id w:val="-844468744"/>
            <w:docPartObj>
              <w:docPartGallery w:val="Table of Contents"/>
              <w:docPartUnique/>
            </w:docPartObj>
          </w:sdtPr>
          <w:sdtEndPr>
            <w:rPr>
              <w:kern w:val="0"/>
              <w:lang w:eastAsia="es-CO"/>
              <w14:ligatures w14:val="none"/>
            </w:rPr>
          </w:sdtEndPr>
          <w:sdtContent>
            <w:p w14:paraId="3A6DF5A3" w14:textId="555B1605" w:rsidR="00CF7BC0" w:rsidRPr="00F52D0E" w:rsidRDefault="00CF7BC0" w:rsidP="00A626FF">
              <w:pPr>
                <w:pStyle w:val="TtuloTDC"/>
                <w:spacing w:line="240" w:lineRule="auto"/>
                <w:rPr>
                  <w:rFonts w:ascii="Calibri" w:hAnsi="Calibri"/>
                  <w:b/>
                  <w:bCs/>
                  <w:sz w:val="24"/>
                  <w:szCs w:val="24"/>
                </w:rPr>
              </w:pPr>
              <w:r w:rsidRPr="00F52D0E">
                <w:rPr>
                  <w:rFonts w:ascii="Calibri" w:hAnsi="Calibri"/>
                  <w:b/>
                  <w:bCs/>
                  <w:sz w:val="24"/>
                  <w:szCs w:val="24"/>
                </w:rPr>
                <w:t>Contents</w:t>
              </w:r>
            </w:p>
            <w:p w14:paraId="4D9367CA" w14:textId="382CED26" w:rsidR="00CF7BC0" w:rsidRPr="00F52D0E" w:rsidRDefault="00000000">
              <w:pPr>
                <w:pStyle w:val="TDC1"/>
                <w:rPr>
                  <w:rFonts w:ascii="Calibri" w:hAnsi="Calibri" w:cs="Calibri"/>
                  <w:b/>
                  <w:bCs/>
                  <w:sz w:val="24"/>
                  <w:szCs w:val="24"/>
                </w:rPr>
              </w:pPr>
            </w:p>
          </w:sdtContent>
        </w:sdt>
        <w:p w14:paraId="0375C1F9" w14:textId="1F1257B0" w:rsidR="00752EBC" w:rsidRDefault="00CF7BC0">
          <w:pPr>
            <w:pStyle w:val="TDC1"/>
            <w:rPr>
              <w:rFonts w:cstheme="minorBidi"/>
              <w:noProof/>
              <w:kern w:val="2"/>
              <w:sz w:val="24"/>
              <w:szCs w:val="24"/>
              <w:lang w:eastAsia="en-US"/>
              <w14:ligatures w14:val="standardContextual"/>
            </w:rPr>
          </w:pPr>
          <w:r w:rsidRPr="00F52D0E">
            <w:rPr>
              <w:rFonts w:ascii="Calibri" w:hAnsi="Calibri" w:cs="Calibri"/>
              <w:sz w:val="24"/>
              <w:szCs w:val="24"/>
            </w:rPr>
            <w:fldChar w:fldCharType="begin"/>
          </w:r>
          <w:r w:rsidRPr="00F52D0E">
            <w:rPr>
              <w:rFonts w:ascii="Calibri" w:hAnsi="Calibri" w:cs="Calibri"/>
              <w:sz w:val="24"/>
              <w:szCs w:val="24"/>
            </w:rPr>
            <w:instrText xml:space="preserve"> TOC \o "1-3" \h \z \u </w:instrText>
          </w:r>
          <w:r w:rsidRPr="00F52D0E">
            <w:rPr>
              <w:rFonts w:ascii="Calibri" w:hAnsi="Calibri" w:cs="Calibri"/>
              <w:sz w:val="24"/>
              <w:szCs w:val="24"/>
            </w:rPr>
            <w:fldChar w:fldCharType="separate"/>
          </w:r>
          <w:hyperlink w:anchor="_Toc216163620" w:history="1">
            <w:r w:rsidR="00752EBC" w:rsidRPr="0080320B">
              <w:rPr>
                <w:rStyle w:val="Hipervnculo"/>
                <w:rFonts w:ascii="Calibri" w:hAnsi="Calibri" w:cs="Calibri"/>
                <w:b/>
                <w:bCs/>
                <w:noProof/>
              </w:rPr>
              <w:t>REQUEST FOR PROPOSAL FOR CASH MANAGEMENT SERVICES BANCO DE LA REPÚBLICA 2026</w:t>
            </w:r>
            <w:r w:rsidR="00752EBC">
              <w:rPr>
                <w:noProof/>
                <w:webHidden/>
              </w:rPr>
              <w:tab/>
            </w:r>
            <w:r w:rsidR="00752EBC">
              <w:rPr>
                <w:noProof/>
                <w:webHidden/>
              </w:rPr>
              <w:fldChar w:fldCharType="begin"/>
            </w:r>
            <w:r w:rsidR="00752EBC">
              <w:rPr>
                <w:noProof/>
                <w:webHidden/>
              </w:rPr>
              <w:instrText xml:space="preserve"> PAGEREF _Toc216163620 \h </w:instrText>
            </w:r>
            <w:r w:rsidR="00752EBC">
              <w:rPr>
                <w:noProof/>
                <w:webHidden/>
              </w:rPr>
            </w:r>
            <w:r w:rsidR="00752EBC">
              <w:rPr>
                <w:noProof/>
                <w:webHidden/>
              </w:rPr>
              <w:fldChar w:fldCharType="separate"/>
            </w:r>
            <w:r w:rsidR="001201A2">
              <w:rPr>
                <w:noProof/>
                <w:webHidden/>
              </w:rPr>
              <w:t>2</w:t>
            </w:r>
            <w:r w:rsidR="00752EBC">
              <w:rPr>
                <w:noProof/>
                <w:webHidden/>
              </w:rPr>
              <w:fldChar w:fldCharType="end"/>
            </w:r>
          </w:hyperlink>
        </w:p>
        <w:p w14:paraId="579F2B0C" w14:textId="60C050E1" w:rsidR="00752EBC" w:rsidRDefault="00752EBC">
          <w:pPr>
            <w:pStyle w:val="TDC1"/>
            <w:rPr>
              <w:rFonts w:cstheme="minorBidi"/>
              <w:noProof/>
              <w:kern w:val="2"/>
              <w:sz w:val="24"/>
              <w:szCs w:val="24"/>
              <w:lang w:eastAsia="en-US"/>
              <w14:ligatures w14:val="standardContextual"/>
            </w:rPr>
          </w:pPr>
          <w:hyperlink w:anchor="_Toc216163621" w:history="1">
            <w:r w:rsidRPr="0080320B">
              <w:rPr>
                <w:rStyle w:val="Hipervnculo"/>
                <w:rFonts w:ascii="Calibri" w:hAnsi="Calibri" w:cs="Calibri"/>
                <w:b/>
                <w:bCs/>
                <w:noProof/>
              </w:rPr>
              <w:t>Scope of the CM Services</w:t>
            </w:r>
            <w:r>
              <w:rPr>
                <w:noProof/>
                <w:webHidden/>
              </w:rPr>
              <w:tab/>
            </w:r>
            <w:r>
              <w:rPr>
                <w:noProof/>
                <w:webHidden/>
              </w:rPr>
              <w:fldChar w:fldCharType="begin"/>
            </w:r>
            <w:r>
              <w:rPr>
                <w:noProof/>
                <w:webHidden/>
              </w:rPr>
              <w:instrText xml:space="preserve"> PAGEREF _Toc216163621 \h </w:instrText>
            </w:r>
            <w:r>
              <w:rPr>
                <w:noProof/>
                <w:webHidden/>
              </w:rPr>
            </w:r>
            <w:r>
              <w:rPr>
                <w:noProof/>
                <w:webHidden/>
              </w:rPr>
              <w:fldChar w:fldCharType="separate"/>
            </w:r>
            <w:r w:rsidR="001201A2">
              <w:rPr>
                <w:noProof/>
                <w:webHidden/>
              </w:rPr>
              <w:t>2</w:t>
            </w:r>
            <w:r>
              <w:rPr>
                <w:noProof/>
                <w:webHidden/>
              </w:rPr>
              <w:fldChar w:fldCharType="end"/>
            </w:r>
          </w:hyperlink>
        </w:p>
        <w:p w14:paraId="1043510A" w14:textId="07D32EBC" w:rsidR="00752EBC" w:rsidRDefault="00752EBC">
          <w:pPr>
            <w:pStyle w:val="TDC1"/>
            <w:rPr>
              <w:rFonts w:cstheme="minorBidi"/>
              <w:noProof/>
              <w:kern w:val="2"/>
              <w:sz w:val="24"/>
              <w:szCs w:val="24"/>
              <w:lang w:eastAsia="en-US"/>
              <w14:ligatures w14:val="standardContextual"/>
            </w:rPr>
          </w:pPr>
          <w:hyperlink w:anchor="_Toc216163622" w:history="1">
            <w:r w:rsidRPr="0080320B">
              <w:rPr>
                <w:rStyle w:val="Hipervnculo"/>
                <w:rFonts w:ascii="Calibri" w:hAnsi="Calibri" w:cs="Calibri"/>
                <w:b/>
                <w:bCs/>
                <w:noProof/>
              </w:rPr>
              <w:t xml:space="preserve">CMS </w:t>
            </w:r>
            <w:r w:rsidRPr="0080320B">
              <w:rPr>
                <w:rStyle w:val="Hipervnculo"/>
                <w:rFonts w:ascii="Calibri" w:hAnsi="Calibri"/>
                <w:b/>
                <w:noProof/>
              </w:rPr>
              <w:t>Provider Agreement</w:t>
            </w:r>
            <w:r>
              <w:rPr>
                <w:noProof/>
                <w:webHidden/>
              </w:rPr>
              <w:tab/>
            </w:r>
            <w:r>
              <w:rPr>
                <w:noProof/>
                <w:webHidden/>
              </w:rPr>
              <w:fldChar w:fldCharType="begin"/>
            </w:r>
            <w:r>
              <w:rPr>
                <w:noProof/>
                <w:webHidden/>
              </w:rPr>
              <w:instrText xml:space="preserve"> PAGEREF _Toc216163622 \h </w:instrText>
            </w:r>
            <w:r>
              <w:rPr>
                <w:noProof/>
                <w:webHidden/>
              </w:rPr>
            </w:r>
            <w:r>
              <w:rPr>
                <w:noProof/>
                <w:webHidden/>
              </w:rPr>
              <w:fldChar w:fldCharType="separate"/>
            </w:r>
            <w:r w:rsidR="001201A2">
              <w:rPr>
                <w:noProof/>
                <w:webHidden/>
              </w:rPr>
              <w:t>4</w:t>
            </w:r>
            <w:r>
              <w:rPr>
                <w:noProof/>
                <w:webHidden/>
              </w:rPr>
              <w:fldChar w:fldCharType="end"/>
            </w:r>
          </w:hyperlink>
        </w:p>
        <w:p w14:paraId="0188B2C5" w14:textId="679838FB" w:rsidR="00752EBC" w:rsidRDefault="00752EBC">
          <w:pPr>
            <w:pStyle w:val="TDC1"/>
            <w:rPr>
              <w:rFonts w:cstheme="minorBidi"/>
              <w:noProof/>
              <w:kern w:val="2"/>
              <w:sz w:val="24"/>
              <w:szCs w:val="24"/>
              <w:lang w:eastAsia="en-US"/>
              <w14:ligatures w14:val="standardContextual"/>
            </w:rPr>
          </w:pPr>
          <w:hyperlink w:anchor="_Toc216163623" w:history="1">
            <w:r w:rsidRPr="0080320B">
              <w:rPr>
                <w:rStyle w:val="Hipervnculo"/>
                <w:rFonts w:ascii="Calibri" w:hAnsi="Calibri"/>
                <w:b/>
                <w:noProof/>
              </w:rPr>
              <w:t>Schedule of the RFP</w:t>
            </w:r>
            <w:r>
              <w:rPr>
                <w:noProof/>
                <w:webHidden/>
              </w:rPr>
              <w:tab/>
            </w:r>
            <w:r>
              <w:rPr>
                <w:noProof/>
                <w:webHidden/>
              </w:rPr>
              <w:fldChar w:fldCharType="begin"/>
            </w:r>
            <w:r>
              <w:rPr>
                <w:noProof/>
                <w:webHidden/>
              </w:rPr>
              <w:instrText xml:space="preserve"> PAGEREF _Toc216163623 \h </w:instrText>
            </w:r>
            <w:r>
              <w:rPr>
                <w:noProof/>
                <w:webHidden/>
              </w:rPr>
            </w:r>
            <w:r>
              <w:rPr>
                <w:noProof/>
                <w:webHidden/>
              </w:rPr>
              <w:fldChar w:fldCharType="separate"/>
            </w:r>
            <w:r w:rsidR="001201A2">
              <w:rPr>
                <w:noProof/>
                <w:webHidden/>
              </w:rPr>
              <w:t>5</w:t>
            </w:r>
            <w:r>
              <w:rPr>
                <w:noProof/>
                <w:webHidden/>
              </w:rPr>
              <w:fldChar w:fldCharType="end"/>
            </w:r>
          </w:hyperlink>
        </w:p>
        <w:p w14:paraId="743EE3A4" w14:textId="7F18EF19" w:rsidR="00752EBC" w:rsidRDefault="00752EBC">
          <w:pPr>
            <w:pStyle w:val="TDC1"/>
            <w:rPr>
              <w:rFonts w:cstheme="minorBidi"/>
              <w:noProof/>
              <w:kern w:val="2"/>
              <w:sz w:val="24"/>
              <w:szCs w:val="24"/>
              <w:lang w:eastAsia="en-US"/>
              <w14:ligatures w14:val="standardContextual"/>
            </w:rPr>
          </w:pPr>
          <w:hyperlink w:anchor="_Toc216163624" w:history="1">
            <w:r w:rsidRPr="0080320B">
              <w:rPr>
                <w:rStyle w:val="Hipervnculo"/>
                <w:rFonts w:ascii="Calibri" w:hAnsi="Calibri" w:cs="Calibri"/>
                <w:b/>
                <w:bCs/>
                <w:noProof/>
              </w:rPr>
              <w:t>Terms and Conditions of the RFP</w:t>
            </w:r>
            <w:r>
              <w:rPr>
                <w:noProof/>
                <w:webHidden/>
              </w:rPr>
              <w:tab/>
            </w:r>
            <w:r>
              <w:rPr>
                <w:noProof/>
                <w:webHidden/>
              </w:rPr>
              <w:fldChar w:fldCharType="begin"/>
            </w:r>
            <w:r>
              <w:rPr>
                <w:noProof/>
                <w:webHidden/>
              </w:rPr>
              <w:instrText xml:space="preserve"> PAGEREF _Toc216163624 \h </w:instrText>
            </w:r>
            <w:r>
              <w:rPr>
                <w:noProof/>
                <w:webHidden/>
              </w:rPr>
            </w:r>
            <w:r>
              <w:rPr>
                <w:noProof/>
                <w:webHidden/>
              </w:rPr>
              <w:fldChar w:fldCharType="separate"/>
            </w:r>
            <w:r w:rsidR="001201A2">
              <w:rPr>
                <w:noProof/>
                <w:webHidden/>
              </w:rPr>
              <w:t>6</w:t>
            </w:r>
            <w:r>
              <w:rPr>
                <w:noProof/>
                <w:webHidden/>
              </w:rPr>
              <w:fldChar w:fldCharType="end"/>
            </w:r>
          </w:hyperlink>
        </w:p>
        <w:p w14:paraId="2BAFEDA3" w14:textId="729EB478" w:rsidR="00752EBC" w:rsidRDefault="00752EBC">
          <w:pPr>
            <w:pStyle w:val="TDC1"/>
            <w:rPr>
              <w:rFonts w:cstheme="minorBidi"/>
              <w:noProof/>
              <w:kern w:val="2"/>
              <w:sz w:val="24"/>
              <w:szCs w:val="24"/>
              <w:lang w:eastAsia="en-US"/>
              <w14:ligatures w14:val="standardContextual"/>
            </w:rPr>
          </w:pPr>
          <w:hyperlink w:anchor="_Toc216163625" w:history="1">
            <w:r w:rsidRPr="0080320B">
              <w:rPr>
                <w:rStyle w:val="Hipervnculo"/>
                <w:rFonts w:ascii="Calibri" w:hAnsi="Calibri" w:cs="Calibri"/>
                <w:b/>
                <w:bCs/>
                <w:noProof/>
              </w:rPr>
              <w:t>Certification as to Satisfaction of the Minimum Selection Criteria for Consideration</w:t>
            </w:r>
            <w:r>
              <w:rPr>
                <w:noProof/>
                <w:webHidden/>
              </w:rPr>
              <w:tab/>
            </w:r>
            <w:r>
              <w:rPr>
                <w:noProof/>
                <w:webHidden/>
              </w:rPr>
              <w:fldChar w:fldCharType="begin"/>
            </w:r>
            <w:r>
              <w:rPr>
                <w:noProof/>
                <w:webHidden/>
              </w:rPr>
              <w:instrText xml:space="preserve"> PAGEREF _Toc216163625 \h </w:instrText>
            </w:r>
            <w:r>
              <w:rPr>
                <w:noProof/>
                <w:webHidden/>
              </w:rPr>
            </w:r>
            <w:r>
              <w:rPr>
                <w:noProof/>
                <w:webHidden/>
              </w:rPr>
              <w:fldChar w:fldCharType="separate"/>
            </w:r>
            <w:r w:rsidR="001201A2">
              <w:rPr>
                <w:noProof/>
                <w:webHidden/>
              </w:rPr>
              <w:t>9</w:t>
            </w:r>
            <w:r>
              <w:rPr>
                <w:noProof/>
                <w:webHidden/>
              </w:rPr>
              <w:fldChar w:fldCharType="end"/>
            </w:r>
          </w:hyperlink>
        </w:p>
        <w:p w14:paraId="173C4A2D" w14:textId="00C40E2D" w:rsidR="00752EBC" w:rsidRDefault="00752EBC">
          <w:pPr>
            <w:pStyle w:val="TDC1"/>
            <w:rPr>
              <w:rFonts w:cstheme="minorBidi"/>
              <w:noProof/>
              <w:kern w:val="2"/>
              <w:sz w:val="24"/>
              <w:szCs w:val="24"/>
              <w:lang w:eastAsia="en-US"/>
              <w14:ligatures w14:val="standardContextual"/>
            </w:rPr>
          </w:pPr>
          <w:hyperlink w:anchor="_Toc216163626" w:history="1">
            <w:r w:rsidRPr="0080320B">
              <w:rPr>
                <w:rStyle w:val="Hipervnculo"/>
                <w:rFonts w:ascii="Calibri" w:hAnsi="Calibri" w:cs="Calibri"/>
                <w:b/>
                <w:bCs/>
                <w:noProof/>
              </w:rPr>
              <w:t>Required Minimum Selection Criteria:</w:t>
            </w:r>
            <w:r>
              <w:rPr>
                <w:noProof/>
                <w:webHidden/>
              </w:rPr>
              <w:tab/>
            </w:r>
            <w:r>
              <w:rPr>
                <w:noProof/>
                <w:webHidden/>
              </w:rPr>
              <w:fldChar w:fldCharType="begin"/>
            </w:r>
            <w:r>
              <w:rPr>
                <w:noProof/>
                <w:webHidden/>
              </w:rPr>
              <w:instrText xml:space="preserve"> PAGEREF _Toc216163626 \h </w:instrText>
            </w:r>
            <w:r>
              <w:rPr>
                <w:noProof/>
                <w:webHidden/>
              </w:rPr>
            </w:r>
            <w:r>
              <w:rPr>
                <w:noProof/>
                <w:webHidden/>
              </w:rPr>
              <w:fldChar w:fldCharType="separate"/>
            </w:r>
            <w:r w:rsidR="001201A2">
              <w:rPr>
                <w:noProof/>
                <w:webHidden/>
              </w:rPr>
              <w:t>9</w:t>
            </w:r>
            <w:r>
              <w:rPr>
                <w:noProof/>
                <w:webHidden/>
              </w:rPr>
              <w:fldChar w:fldCharType="end"/>
            </w:r>
          </w:hyperlink>
        </w:p>
        <w:p w14:paraId="7EF67084" w14:textId="1D47A6D6" w:rsidR="00752EBC" w:rsidRDefault="00752EBC">
          <w:pPr>
            <w:pStyle w:val="TDC1"/>
            <w:rPr>
              <w:rFonts w:cstheme="minorBidi"/>
              <w:noProof/>
              <w:kern w:val="2"/>
              <w:sz w:val="24"/>
              <w:szCs w:val="24"/>
              <w:lang w:eastAsia="en-US"/>
              <w14:ligatures w14:val="standardContextual"/>
            </w:rPr>
          </w:pPr>
          <w:hyperlink w:anchor="_Toc216163627" w:history="1">
            <w:r w:rsidRPr="0080320B">
              <w:rPr>
                <w:rStyle w:val="Hipervnculo"/>
                <w:rFonts w:ascii="Calibri" w:hAnsi="Calibri" w:cs="Calibri"/>
                <w:b/>
                <w:bCs/>
                <w:noProof/>
              </w:rPr>
              <w:t>Additional Documentation</w:t>
            </w:r>
            <w:r>
              <w:rPr>
                <w:noProof/>
                <w:webHidden/>
              </w:rPr>
              <w:tab/>
            </w:r>
            <w:r>
              <w:rPr>
                <w:noProof/>
                <w:webHidden/>
              </w:rPr>
              <w:fldChar w:fldCharType="begin"/>
            </w:r>
            <w:r>
              <w:rPr>
                <w:noProof/>
                <w:webHidden/>
              </w:rPr>
              <w:instrText xml:space="preserve"> PAGEREF _Toc216163627 \h </w:instrText>
            </w:r>
            <w:r>
              <w:rPr>
                <w:noProof/>
                <w:webHidden/>
              </w:rPr>
            </w:r>
            <w:r>
              <w:rPr>
                <w:noProof/>
                <w:webHidden/>
              </w:rPr>
              <w:fldChar w:fldCharType="separate"/>
            </w:r>
            <w:r w:rsidR="001201A2">
              <w:rPr>
                <w:noProof/>
                <w:webHidden/>
              </w:rPr>
              <w:t>10</w:t>
            </w:r>
            <w:r>
              <w:rPr>
                <w:noProof/>
                <w:webHidden/>
              </w:rPr>
              <w:fldChar w:fldCharType="end"/>
            </w:r>
          </w:hyperlink>
        </w:p>
        <w:p w14:paraId="4F4785CB" w14:textId="614B64A1" w:rsidR="00752EBC" w:rsidRDefault="00752EBC">
          <w:pPr>
            <w:pStyle w:val="TDC1"/>
            <w:rPr>
              <w:rFonts w:cstheme="minorBidi"/>
              <w:noProof/>
              <w:kern w:val="2"/>
              <w:sz w:val="24"/>
              <w:szCs w:val="24"/>
              <w:lang w:eastAsia="en-US"/>
              <w14:ligatures w14:val="standardContextual"/>
            </w:rPr>
          </w:pPr>
          <w:hyperlink w:anchor="_Toc216163628" w:history="1">
            <w:r w:rsidRPr="0080320B">
              <w:rPr>
                <w:rStyle w:val="Hipervnculo"/>
                <w:rFonts w:ascii="Calibri" w:hAnsi="Calibri" w:cs="Calibri"/>
                <w:b/>
                <w:bCs/>
                <w:noProof/>
              </w:rPr>
              <w:t>The Questionnaire</w:t>
            </w:r>
            <w:r>
              <w:rPr>
                <w:noProof/>
                <w:webHidden/>
              </w:rPr>
              <w:tab/>
            </w:r>
            <w:r>
              <w:rPr>
                <w:noProof/>
                <w:webHidden/>
              </w:rPr>
              <w:fldChar w:fldCharType="begin"/>
            </w:r>
            <w:r>
              <w:rPr>
                <w:noProof/>
                <w:webHidden/>
              </w:rPr>
              <w:instrText xml:space="preserve"> PAGEREF _Toc216163628 \h </w:instrText>
            </w:r>
            <w:r>
              <w:rPr>
                <w:noProof/>
                <w:webHidden/>
              </w:rPr>
            </w:r>
            <w:r>
              <w:rPr>
                <w:noProof/>
                <w:webHidden/>
              </w:rPr>
              <w:fldChar w:fldCharType="separate"/>
            </w:r>
            <w:r w:rsidR="001201A2">
              <w:rPr>
                <w:noProof/>
                <w:webHidden/>
              </w:rPr>
              <w:t>11</w:t>
            </w:r>
            <w:r>
              <w:rPr>
                <w:noProof/>
                <w:webHidden/>
              </w:rPr>
              <w:fldChar w:fldCharType="end"/>
            </w:r>
          </w:hyperlink>
        </w:p>
        <w:p w14:paraId="05E490BF" w14:textId="1E89F41A" w:rsidR="00752EBC" w:rsidRDefault="00752EBC">
          <w:pPr>
            <w:pStyle w:val="TDC1"/>
            <w:rPr>
              <w:rFonts w:cstheme="minorBidi"/>
              <w:noProof/>
              <w:kern w:val="2"/>
              <w:sz w:val="24"/>
              <w:szCs w:val="24"/>
              <w:lang w:eastAsia="en-US"/>
              <w14:ligatures w14:val="standardContextual"/>
            </w:rPr>
          </w:pPr>
          <w:hyperlink w:anchor="_Toc216163629" w:history="1">
            <w:r w:rsidRPr="0080320B">
              <w:rPr>
                <w:rStyle w:val="Hipervnculo"/>
                <w:rFonts w:ascii="Calibri" w:hAnsi="Calibri" w:cs="Calibri"/>
                <w:b/>
                <w:bCs/>
                <w:noProof/>
              </w:rPr>
              <w:t>Annex 1.  Instructions for the Proposal</w:t>
            </w:r>
            <w:r>
              <w:rPr>
                <w:noProof/>
                <w:webHidden/>
              </w:rPr>
              <w:tab/>
            </w:r>
            <w:r>
              <w:rPr>
                <w:noProof/>
                <w:webHidden/>
              </w:rPr>
              <w:fldChar w:fldCharType="begin"/>
            </w:r>
            <w:r>
              <w:rPr>
                <w:noProof/>
                <w:webHidden/>
              </w:rPr>
              <w:instrText xml:space="preserve"> PAGEREF _Toc216163629 \h </w:instrText>
            </w:r>
            <w:r>
              <w:rPr>
                <w:noProof/>
                <w:webHidden/>
              </w:rPr>
            </w:r>
            <w:r>
              <w:rPr>
                <w:noProof/>
                <w:webHidden/>
              </w:rPr>
              <w:fldChar w:fldCharType="separate"/>
            </w:r>
            <w:r w:rsidR="001201A2">
              <w:rPr>
                <w:noProof/>
                <w:webHidden/>
              </w:rPr>
              <w:t>28</w:t>
            </w:r>
            <w:r>
              <w:rPr>
                <w:noProof/>
                <w:webHidden/>
              </w:rPr>
              <w:fldChar w:fldCharType="end"/>
            </w:r>
          </w:hyperlink>
        </w:p>
        <w:p w14:paraId="2C919441" w14:textId="49BCD30E" w:rsidR="00752EBC" w:rsidRDefault="00752EBC">
          <w:pPr>
            <w:pStyle w:val="TDC1"/>
            <w:rPr>
              <w:rFonts w:cstheme="minorBidi"/>
              <w:noProof/>
              <w:kern w:val="2"/>
              <w:sz w:val="24"/>
              <w:szCs w:val="24"/>
              <w:lang w:eastAsia="en-US"/>
              <w14:ligatures w14:val="standardContextual"/>
            </w:rPr>
          </w:pPr>
          <w:hyperlink w:anchor="_Toc216163630" w:history="1">
            <w:r w:rsidRPr="0080320B">
              <w:rPr>
                <w:rStyle w:val="Hipervnculo"/>
                <w:rFonts w:ascii="Calibri" w:hAnsi="Calibri" w:cs="Calibri"/>
                <w:b/>
                <w:bCs/>
                <w:noProof/>
              </w:rPr>
              <w:t>Annex 2. Compliance Certification</w:t>
            </w:r>
            <w:r>
              <w:rPr>
                <w:noProof/>
                <w:webHidden/>
              </w:rPr>
              <w:tab/>
            </w:r>
            <w:r>
              <w:rPr>
                <w:noProof/>
                <w:webHidden/>
              </w:rPr>
              <w:fldChar w:fldCharType="begin"/>
            </w:r>
            <w:r>
              <w:rPr>
                <w:noProof/>
                <w:webHidden/>
              </w:rPr>
              <w:instrText xml:space="preserve"> PAGEREF _Toc216163630 \h </w:instrText>
            </w:r>
            <w:r>
              <w:rPr>
                <w:noProof/>
                <w:webHidden/>
              </w:rPr>
            </w:r>
            <w:r>
              <w:rPr>
                <w:noProof/>
                <w:webHidden/>
              </w:rPr>
              <w:fldChar w:fldCharType="separate"/>
            </w:r>
            <w:r w:rsidR="001201A2">
              <w:rPr>
                <w:noProof/>
                <w:webHidden/>
              </w:rPr>
              <w:t>29</w:t>
            </w:r>
            <w:r>
              <w:rPr>
                <w:noProof/>
                <w:webHidden/>
              </w:rPr>
              <w:fldChar w:fldCharType="end"/>
            </w:r>
          </w:hyperlink>
        </w:p>
        <w:p w14:paraId="67F1432C" w14:textId="644A8B79" w:rsidR="00752EBC" w:rsidRDefault="00752EBC">
          <w:pPr>
            <w:pStyle w:val="TDC1"/>
            <w:rPr>
              <w:rFonts w:cstheme="minorBidi"/>
              <w:noProof/>
              <w:kern w:val="2"/>
              <w:sz w:val="24"/>
              <w:szCs w:val="24"/>
              <w:lang w:eastAsia="en-US"/>
              <w14:ligatures w14:val="standardContextual"/>
            </w:rPr>
          </w:pPr>
          <w:hyperlink w:anchor="_Toc216163631" w:history="1">
            <w:r w:rsidRPr="0080320B">
              <w:rPr>
                <w:rStyle w:val="Hipervnculo"/>
                <w:rFonts w:ascii="Calibri" w:hAnsi="Calibri" w:cs="Calibri"/>
                <w:b/>
                <w:bCs/>
                <w:noProof/>
              </w:rPr>
              <w:t>Annex 3. Authorization for the processing of personal data for internal use by Banco de la República</w:t>
            </w:r>
            <w:r>
              <w:rPr>
                <w:noProof/>
                <w:webHidden/>
              </w:rPr>
              <w:tab/>
            </w:r>
            <w:r>
              <w:rPr>
                <w:noProof/>
                <w:webHidden/>
              </w:rPr>
              <w:fldChar w:fldCharType="begin"/>
            </w:r>
            <w:r>
              <w:rPr>
                <w:noProof/>
                <w:webHidden/>
              </w:rPr>
              <w:instrText xml:space="preserve"> PAGEREF _Toc216163631 \h </w:instrText>
            </w:r>
            <w:r>
              <w:rPr>
                <w:noProof/>
                <w:webHidden/>
              </w:rPr>
            </w:r>
            <w:r>
              <w:rPr>
                <w:noProof/>
                <w:webHidden/>
              </w:rPr>
              <w:fldChar w:fldCharType="separate"/>
            </w:r>
            <w:r w:rsidR="001201A2">
              <w:rPr>
                <w:noProof/>
                <w:webHidden/>
              </w:rPr>
              <w:t>30</w:t>
            </w:r>
            <w:r>
              <w:rPr>
                <w:noProof/>
                <w:webHidden/>
              </w:rPr>
              <w:fldChar w:fldCharType="end"/>
            </w:r>
          </w:hyperlink>
        </w:p>
        <w:p w14:paraId="277536F9" w14:textId="4BCF68E8" w:rsidR="00CF7BC0" w:rsidRPr="00F52D0E" w:rsidRDefault="00CF7BC0" w:rsidP="00AD1758">
          <w:pPr>
            <w:tabs>
              <w:tab w:val="left" w:pos="945"/>
              <w:tab w:val="left" w:pos="3381"/>
            </w:tabs>
            <w:spacing w:line="240" w:lineRule="auto"/>
            <w:rPr>
              <w:rFonts w:ascii="Calibri" w:hAnsi="Calibri" w:cs="Calibri"/>
            </w:rPr>
          </w:pPr>
          <w:r w:rsidRPr="00F52D0E">
            <w:rPr>
              <w:rFonts w:ascii="Calibri" w:hAnsi="Calibri" w:cs="Calibri"/>
            </w:rPr>
            <w:fldChar w:fldCharType="end"/>
          </w:r>
          <w:r w:rsidR="00862BFF" w:rsidRPr="00F52D0E">
            <w:rPr>
              <w:rFonts w:ascii="Calibri" w:hAnsi="Calibri" w:cs="Calibri"/>
            </w:rPr>
            <w:tab/>
          </w:r>
          <w:r w:rsidR="00E93ED5" w:rsidRPr="00F52D0E">
            <w:rPr>
              <w:rFonts w:ascii="Calibri" w:hAnsi="Calibri" w:cs="Calibri"/>
            </w:rPr>
            <w:tab/>
          </w:r>
        </w:p>
      </w:sdtContent>
    </w:sdt>
    <w:p w14:paraId="5BC7B835" w14:textId="77777777" w:rsidR="00072584" w:rsidRPr="00F52D0E" w:rsidRDefault="00072584" w:rsidP="00A626FF">
      <w:pPr>
        <w:pStyle w:val="Ttulo1"/>
        <w:spacing w:line="240" w:lineRule="auto"/>
        <w:rPr>
          <w:rFonts w:ascii="Calibri" w:hAnsi="Calibri"/>
          <w:color w:val="333333"/>
          <w:kern w:val="0"/>
          <w:sz w:val="24"/>
          <w:szCs w:val="24"/>
          <w14:ligatures w14:val="none"/>
        </w:rPr>
      </w:pPr>
    </w:p>
    <w:p w14:paraId="1F5C40F6" w14:textId="77777777" w:rsidR="00072584" w:rsidRPr="00F52D0E" w:rsidRDefault="00072584" w:rsidP="00884766">
      <w:pPr>
        <w:spacing w:line="240" w:lineRule="auto"/>
        <w:rPr>
          <w:rFonts w:ascii="Calibri" w:hAnsi="Calibri"/>
        </w:rPr>
      </w:pPr>
    </w:p>
    <w:p w14:paraId="58BA817F" w14:textId="77777777" w:rsidR="007A7EC9" w:rsidRPr="00F52D0E" w:rsidRDefault="007A7EC9" w:rsidP="00884766">
      <w:pPr>
        <w:spacing w:line="240" w:lineRule="auto"/>
        <w:rPr>
          <w:rFonts w:ascii="Calibri" w:hAnsi="Calibri"/>
        </w:rPr>
      </w:pPr>
    </w:p>
    <w:p w14:paraId="4B12F76A" w14:textId="77777777" w:rsidR="007A7EC9" w:rsidRPr="00F52D0E" w:rsidRDefault="007A7EC9" w:rsidP="00884766">
      <w:pPr>
        <w:spacing w:line="240" w:lineRule="auto"/>
        <w:rPr>
          <w:rFonts w:ascii="Calibri" w:hAnsi="Calibri"/>
        </w:rPr>
      </w:pPr>
    </w:p>
    <w:p w14:paraId="15C03601" w14:textId="77777777" w:rsidR="007A7EC9" w:rsidRPr="00F52D0E" w:rsidRDefault="007A7EC9" w:rsidP="00884766">
      <w:pPr>
        <w:spacing w:line="240" w:lineRule="auto"/>
        <w:rPr>
          <w:rFonts w:ascii="Calibri" w:hAnsi="Calibri"/>
        </w:rPr>
      </w:pPr>
    </w:p>
    <w:p w14:paraId="25FFDAED" w14:textId="77777777" w:rsidR="007A7EC9" w:rsidRPr="00F52D0E" w:rsidRDefault="007A7EC9" w:rsidP="00884766">
      <w:pPr>
        <w:spacing w:line="240" w:lineRule="auto"/>
        <w:rPr>
          <w:rFonts w:ascii="Calibri" w:hAnsi="Calibri"/>
        </w:rPr>
      </w:pPr>
    </w:p>
    <w:p w14:paraId="098E3EEA" w14:textId="77777777" w:rsidR="007A7EC9" w:rsidRPr="00F52D0E" w:rsidRDefault="007A7EC9" w:rsidP="00884766">
      <w:pPr>
        <w:spacing w:line="240" w:lineRule="auto"/>
        <w:rPr>
          <w:rFonts w:ascii="Calibri" w:hAnsi="Calibri"/>
        </w:rPr>
      </w:pPr>
    </w:p>
    <w:p w14:paraId="27EE24FE" w14:textId="77777777" w:rsidR="007A7EC9" w:rsidRPr="00F52D0E" w:rsidRDefault="007A7EC9" w:rsidP="00884766">
      <w:pPr>
        <w:spacing w:line="240" w:lineRule="auto"/>
        <w:rPr>
          <w:rFonts w:ascii="Calibri" w:hAnsi="Calibri"/>
        </w:rPr>
      </w:pPr>
    </w:p>
    <w:p w14:paraId="4B7E4A18" w14:textId="77777777" w:rsidR="007A7EC9" w:rsidRPr="00F52D0E" w:rsidRDefault="007A7EC9" w:rsidP="00884766">
      <w:pPr>
        <w:spacing w:line="240" w:lineRule="auto"/>
        <w:rPr>
          <w:rFonts w:ascii="Calibri" w:hAnsi="Calibri"/>
        </w:rPr>
      </w:pPr>
    </w:p>
    <w:p w14:paraId="06D46EEC" w14:textId="77777777" w:rsidR="0062492B" w:rsidRPr="00F52D0E" w:rsidRDefault="0062492B">
      <w:pPr>
        <w:pStyle w:val="Ttulo1"/>
        <w:spacing w:before="0" w:after="0" w:line="240" w:lineRule="auto"/>
        <w:contextualSpacing/>
        <w:jc w:val="center"/>
        <w:rPr>
          <w:rFonts w:ascii="Calibri" w:hAnsi="Calibri" w:cs="Calibri"/>
          <w:b/>
          <w:bCs/>
          <w:sz w:val="24"/>
          <w:szCs w:val="24"/>
        </w:rPr>
      </w:pPr>
      <w:bookmarkStart w:id="1" w:name="_Toc202349932"/>
    </w:p>
    <w:p w14:paraId="2D10F4E0" w14:textId="77777777" w:rsidR="0062492B" w:rsidRPr="00F52D0E" w:rsidRDefault="0062492B" w:rsidP="009D66EE"/>
    <w:p w14:paraId="10F1ADDF" w14:textId="77777777" w:rsidR="00A10A1A" w:rsidRPr="00F52D0E" w:rsidRDefault="00A10A1A" w:rsidP="009D66EE"/>
    <w:p w14:paraId="52C5EC48" w14:textId="77777777" w:rsidR="004F31B3" w:rsidRPr="00F52D0E" w:rsidRDefault="004F31B3" w:rsidP="009D66EE"/>
    <w:p w14:paraId="22803D05" w14:textId="0D0C6096" w:rsidR="003B4D23" w:rsidRPr="00F52D0E" w:rsidRDefault="00693EAD" w:rsidP="007A7EC9">
      <w:pPr>
        <w:pStyle w:val="Ttulo1"/>
        <w:spacing w:before="0" w:after="0" w:line="240" w:lineRule="auto"/>
        <w:contextualSpacing/>
        <w:jc w:val="center"/>
        <w:rPr>
          <w:rFonts w:ascii="Calibri" w:hAnsi="Calibri" w:cs="Calibri"/>
          <w:b/>
          <w:bCs/>
          <w:sz w:val="24"/>
          <w:szCs w:val="24"/>
        </w:rPr>
      </w:pPr>
      <w:bookmarkStart w:id="2" w:name="_Toc216163620"/>
      <w:r w:rsidRPr="00F52D0E">
        <w:rPr>
          <w:rFonts w:ascii="Calibri" w:hAnsi="Calibri" w:cs="Calibri"/>
          <w:b/>
          <w:bCs/>
          <w:sz w:val="24"/>
          <w:szCs w:val="24"/>
        </w:rPr>
        <w:lastRenderedPageBreak/>
        <w:t>REQUEST FOR PROPOSAL FOR CASH MANAGEMENT SERVICES BANCO DE LA REPÚBLICA 202</w:t>
      </w:r>
      <w:bookmarkEnd w:id="1"/>
      <w:r w:rsidR="003672FB" w:rsidRPr="00F52D0E">
        <w:rPr>
          <w:rFonts w:ascii="Calibri" w:hAnsi="Calibri" w:cs="Calibri"/>
          <w:b/>
          <w:bCs/>
          <w:sz w:val="24"/>
          <w:szCs w:val="24"/>
        </w:rPr>
        <w:t>6</w:t>
      </w:r>
      <w:bookmarkEnd w:id="2"/>
    </w:p>
    <w:p w14:paraId="2CD15AD9" w14:textId="043376C2" w:rsidR="00DD4FF4" w:rsidRPr="00F52D0E" w:rsidRDefault="00DD4FF4" w:rsidP="00DD4FF4">
      <w:pPr>
        <w:spacing w:after="0" w:line="240" w:lineRule="auto"/>
        <w:contextualSpacing/>
        <w:jc w:val="both"/>
        <w:rPr>
          <w:rFonts w:ascii="Calibri" w:hAnsi="Calibri" w:cs="Calibri"/>
        </w:rPr>
      </w:pPr>
    </w:p>
    <w:p w14:paraId="5A3727E5" w14:textId="39778FB6" w:rsidR="000A7CC3" w:rsidRPr="00F52D0E" w:rsidRDefault="000A7CC3" w:rsidP="004B716D">
      <w:pPr>
        <w:spacing w:after="0" w:line="240" w:lineRule="auto"/>
        <w:contextualSpacing/>
        <w:jc w:val="both"/>
        <w:rPr>
          <w:rFonts w:ascii="Calibri" w:hAnsi="Calibri" w:cs="Calibri"/>
        </w:rPr>
      </w:pPr>
      <w:r w:rsidRPr="00F52D0E">
        <w:rPr>
          <w:rFonts w:ascii="Calibri" w:hAnsi="Calibri" w:cs="Calibri"/>
        </w:rPr>
        <w:t>Under Colombian Law,</w:t>
      </w:r>
      <w:r w:rsidRPr="00F52D0E">
        <w:rPr>
          <w:rFonts w:ascii="Calibri" w:hAnsi="Calibri"/>
        </w:rPr>
        <w:t xml:space="preserve"> </w:t>
      </w:r>
      <w:r w:rsidR="006A1078" w:rsidRPr="00F52D0E">
        <w:rPr>
          <w:rFonts w:ascii="Calibri" w:hAnsi="Calibri"/>
        </w:rPr>
        <w:t>Banco de la República (</w:t>
      </w:r>
      <w:r w:rsidR="004C5446" w:rsidRPr="00F52D0E">
        <w:rPr>
          <w:rFonts w:ascii="Calibri" w:hAnsi="Calibri" w:cs="Calibri"/>
        </w:rPr>
        <w:t xml:space="preserve">the </w:t>
      </w:r>
      <w:bookmarkStart w:id="3" w:name="_cp_text_1_4"/>
      <w:r w:rsidR="004C5446" w:rsidRPr="00F52D0E">
        <w:rPr>
          <w:rFonts w:ascii="Calibri" w:hAnsi="Calibri" w:cs="Calibri"/>
        </w:rPr>
        <w:t>“</w:t>
      </w:r>
      <w:bookmarkEnd w:id="3"/>
      <w:r w:rsidR="004C5446" w:rsidRPr="00F52D0E">
        <w:rPr>
          <w:rFonts w:ascii="Calibri" w:hAnsi="Calibri" w:cs="Calibri"/>
        </w:rPr>
        <w:t>Bank</w:t>
      </w:r>
      <w:bookmarkStart w:id="4" w:name="_cp_text_1_6"/>
      <w:r w:rsidR="004C5446" w:rsidRPr="00F52D0E">
        <w:rPr>
          <w:rFonts w:ascii="Calibri" w:hAnsi="Calibri" w:cs="Calibri"/>
        </w:rPr>
        <w:t>”</w:t>
      </w:r>
      <w:bookmarkEnd w:id="4"/>
      <w:r w:rsidR="006A1078" w:rsidRPr="00F52D0E">
        <w:rPr>
          <w:rFonts w:ascii="Calibri" w:hAnsi="Calibri"/>
        </w:rPr>
        <w:t>)</w:t>
      </w:r>
      <w:r w:rsidR="00C64B56" w:rsidRPr="00F52D0E">
        <w:rPr>
          <w:rFonts w:ascii="Calibri" w:hAnsi="Calibri"/>
        </w:rPr>
        <w:t xml:space="preserve">, </w:t>
      </w:r>
      <w:r w:rsidR="00AC09FC" w:rsidRPr="00F52D0E">
        <w:rPr>
          <w:rFonts w:ascii="Calibri" w:hAnsi="Calibri"/>
        </w:rPr>
        <w:t xml:space="preserve">as </w:t>
      </w:r>
      <w:r w:rsidR="006A1078" w:rsidRPr="00F52D0E">
        <w:rPr>
          <w:rFonts w:ascii="Calibri" w:hAnsi="Calibri"/>
        </w:rPr>
        <w:t>the central bank of Colombia</w:t>
      </w:r>
      <w:r w:rsidR="00A049C2" w:rsidRPr="00F52D0E">
        <w:rPr>
          <w:rFonts w:ascii="Calibri" w:hAnsi="Calibri"/>
        </w:rPr>
        <w:t>,</w:t>
      </w:r>
      <w:r w:rsidR="00BB0309" w:rsidRPr="00F52D0E">
        <w:rPr>
          <w:rFonts w:ascii="Calibri" w:hAnsi="Calibri"/>
        </w:rPr>
        <w:t xml:space="preserve"> </w:t>
      </w:r>
      <w:r w:rsidR="00D10ED0" w:rsidRPr="00F52D0E">
        <w:rPr>
          <w:rFonts w:ascii="Calibri" w:hAnsi="Calibri" w:cs="Calibri"/>
        </w:rPr>
        <w:t>a</w:t>
      </w:r>
      <w:r w:rsidR="00B53F46" w:rsidRPr="00F52D0E">
        <w:rPr>
          <w:rFonts w:ascii="Calibri" w:hAnsi="Calibri" w:cs="Calibri"/>
        </w:rPr>
        <w:t>ct</w:t>
      </w:r>
      <w:r w:rsidR="00D10ED0" w:rsidRPr="00F52D0E">
        <w:rPr>
          <w:rFonts w:ascii="Calibri" w:hAnsi="Calibri" w:cs="Calibri"/>
        </w:rPr>
        <w:t>s</w:t>
      </w:r>
      <w:r w:rsidR="00B53F46" w:rsidRPr="00F52D0E">
        <w:rPr>
          <w:rFonts w:ascii="Calibri" w:hAnsi="Calibri"/>
        </w:rPr>
        <w:t xml:space="preserve"> as </w:t>
      </w:r>
      <w:r w:rsidR="00B53F46" w:rsidRPr="00F52D0E">
        <w:rPr>
          <w:rFonts w:ascii="Calibri" w:hAnsi="Calibri" w:cs="Calibri"/>
        </w:rPr>
        <w:t>the a</w:t>
      </w:r>
      <w:r w:rsidRPr="00F52D0E">
        <w:rPr>
          <w:rFonts w:ascii="Calibri" w:hAnsi="Calibri" w:cs="Calibri"/>
        </w:rPr>
        <w:t>dministrator of Colombia’s</w:t>
      </w:r>
      <w:r w:rsidRPr="00F52D0E">
        <w:rPr>
          <w:rFonts w:ascii="Calibri" w:hAnsi="Calibri"/>
        </w:rPr>
        <w:t xml:space="preserve"> </w:t>
      </w:r>
      <w:r w:rsidR="006D6470">
        <w:rPr>
          <w:rFonts w:ascii="Calibri" w:hAnsi="Calibri"/>
        </w:rPr>
        <w:t>Foreign</w:t>
      </w:r>
      <w:r w:rsidRPr="00F52D0E">
        <w:rPr>
          <w:rFonts w:ascii="Calibri" w:hAnsi="Calibri"/>
        </w:rPr>
        <w:t xml:space="preserve"> Reserves</w:t>
      </w:r>
      <w:r w:rsidR="00D10ED0" w:rsidRPr="00F52D0E">
        <w:rPr>
          <w:rFonts w:ascii="Calibri" w:hAnsi="Calibri"/>
        </w:rPr>
        <w:t xml:space="preserve"> </w:t>
      </w:r>
      <w:r w:rsidR="00D10ED0" w:rsidRPr="00F52D0E">
        <w:rPr>
          <w:rFonts w:ascii="Calibri" w:hAnsi="Calibri" w:cs="Calibri"/>
        </w:rPr>
        <w:t>and s</w:t>
      </w:r>
      <w:r w:rsidR="00B53F46" w:rsidRPr="00F52D0E">
        <w:rPr>
          <w:rFonts w:ascii="Calibri" w:hAnsi="Calibri" w:cs="Calibri"/>
        </w:rPr>
        <w:t>erve</w:t>
      </w:r>
      <w:r w:rsidR="00D10ED0" w:rsidRPr="00F52D0E">
        <w:rPr>
          <w:rFonts w:ascii="Calibri" w:hAnsi="Calibri" w:cs="Calibri"/>
        </w:rPr>
        <w:t>s</w:t>
      </w:r>
      <w:r w:rsidR="00B53F46" w:rsidRPr="00F52D0E">
        <w:rPr>
          <w:rFonts w:ascii="Calibri" w:hAnsi="Calibri" w:cs="Calibri"/>
        </w:rPr>
        <w:t xml:space="preserve"> as f</w:t>
      </w:r>
      <w:r w:rsidRPr="00F52D0E">
        <w:rPr>
          <w:rFonts w:ascii="Calibri" w:hAnsi="Calibri" w:cs="Calibri"/>
        </w:rPr>
        <w:t>iscal agent</w:t>
      </w:r>
      <w:r w:rsidRPr="00F52D0E">
        <w:rPr>
          <w:rFonts w:ascii="Calibri" w:hAnsi="Calibri"/>
        </w:rPr>
        <w:t xml:space="preserve"> for the Government </w:t>
      </w:r>
      <w:r w:rsidRPr="00F52D0E">
        <w:rPr>
          <w:rFonts w:ascii="Calibri" w:hAnsi="Calibri" w:cs="Calibri"/>
        </w:rPr>
        <w:t>of Colombia</w:t>
      </w:r>
      <w:r w:rsidR="00D10ED0" w:rsidRPr="00F52D0E">
        <w:rPr>
          <w:rFonts w:ascii="Calibri" w:hAnsi="Calibri" w:cs="Calibri"/>
        </w:rPr>
        <w:t xml:space="preserve">. </w:t>
      </w:r>
      <w:r w:rsidR="007A20A3" w:rsidRPr="00F52D0E">
        <w:rPr>
          <w:rFonts w:ascii="Calibri" w:hAnsi="Calibri" w:cs="Calibri"/>
        </w:rPr>
        <w:t xml:space="preserve">In addition, the Bank also processes </w:t>
      </w:r>
      <w:r w:rsidR="007A20A3" w:rsidRPr="00F52D0E">
        <w:rPr>
          <w:rFonts w:ascii="Calibri" w:hAnsi="Calibri"/>
        </w:rPr>
        <w:t xml:space="preserve">payments associated with </w:t>
      </w:r>
      <w:r w:rsidR="007A20A3" w:rsidRPr="00F52D0E">
        <w:rPr>
          <w:rFonts w:ascii="Calibri" w:hAnsi="Calibri" w:cs="Calibri"/>
        </w:rPr>
        <w:t>its</w:t>
      </w:r>
      <w:r w:rsidR="007A20A3" w:rsidRPr="00F52D0E">
        <w:rPr>
          <w:rFonts w:ascii="Calibri" w:hAnsi="Calibri"/>
        </w:rPr>
        <w:t xml:space="preserve"> own institutional operations.</w:t>
      </w:r>
    </w:p>
    <w:p w14:paraId="51452A73" w14:textId="687D95E4" w:rsidR="00CD71EB" w:rsidRPr="00F52D0E" w:rsidRDefault="00CD71EB" w:rsidP="002C74AA">
      <w:pPr>
        <w:spacing w:after="0" w:line="240" w:lineRule="auto"/>
        <w:contextualSpacing/>
        <w:jc w:val="both"/>
        <w:rPr>
          <w:rFonts w:ascii="Calibri" w:hAnsi="Calibri"/>
        </w:rPr>
      </w:pPr>
    </w:p>
    <w:p w14:paraId="0C90EA88" w14:textId="7A7B3E53" w:rsidR="00D10ED0" w:rsidRPr="00F52D0E" w:rsidRDefault="00D10ED0" w:rsidP="00D95000">
      <w:pPr>
        <w:spacing w:after="0" w:line="240" w:lineRule="auto"/>
        <w:contextualSpacing/>
        <w:jc w:val="both"/>
        <w:rPr>
          <w:rFonts w:ascii="Calibri" w:hAnsi="Calibri"/>
        </w:rPr>
      </w:pPr>
      <w:r w:rsidRPr="00F52D0E">
        <w:rPr>
          <w:rFonts w:ascii="Calibri" w:hAnsi="Calibri" w:cs="Calibri"/>
        </w:rPr>
        <w:t>Accordingly</w:t>
      </w:r>
      <w:r w:rsidR="000A7CC3" w:rsidRPr="00F52D0E">
        <w:rPr>
          <w:rFonts w:ascii="Calibri" w:hAnsi="Calibri" w:cs="Calibri"/>
        </w:rPr>
        <w:t xml:space="preserve">, </w:t>
      </w:r>
      <w:r w:rsidR="000A7CC3" w:rsidRPr="00F52D0E">
        <w:rPr>
          <w:rFonts w:ascii="Calibri" w:hAnsi="Calibri"/>
        </w:rPr>
        <w:t xml:space="preserve">the </w:t>
      </w:r>
      <w:r w:rsidR="000A7CC3" w:rsidRPr="00F52D0E">
        <w:rPr>
          <w:rFonts w:ascii="Calibri" w:hAnsi="Calibri" w:cs="Calibri"/>
        </w:rPr>
        <w:t xml:space="preserve">Bank is </w:t>
      </w:r>
      <w:r w:rsidR="009C34EC" w:rsidRPr="00F52D0E">
        <w:rPr>
          <w:rFonts w:ascii="Calibri" w:hAnsi="Calibri" w:cs="Calibri"/>
        </w:rPr>
        <w:t>issuing this Request for Proposal (the “RFP”)</w:t>
      </w:r>
      <w:r w:rsidR="009C34EC" w:rsidRPr="00F52D0E">
        <w:rPr>
          <w:rFonts w:ascii="Calibri" w:hAnsi="Calibri"/>
        </w:rPr>
        <w:t xml:space="preserve"> for </w:t>
      </w:r>
      <w:r w:rsidR="009C34EC" w:rsidRPr="00F52D0E">
        <w:rPr>
          <w:rFonts w:ascii="Calibri" w:hAnsi="Calibri" w:cs="Calibri"/>
        </w:rPr>
        <w:t>the purpose of requesting proposals f</w:t>
      </w:r>
      <w:r w:rsidRPr="00F52D0E">
        <w:rPr>
          <w:rFonts w:ascii="Calibri" w:hAnsi="Calibri" w:cs="Calibri"/>
        </w:rPr>
        <w:t>ro</w:t>
      </w:r>
      <w:r w:rsidR="009C34EC" w:rsidRPr="00F52D0E">
        <w:rPr>
          <w:rFonts w:ascii="Calibri" w:hAnsi="Calibri" w:cs="Calibri"/>
        </w:rPr>
        <w:t xml:space="preserve">m candidates </w:t>
      </w:r>
      <w:r w:rsidR="000A55A3" w:rsidRPr="00F52D0E">
        <w:rPr>
          <w:rFonts w:ascii="Calibri" w:hAnsi="Calibri" w:cs="Calibri"/>
        </w:rPr>
        <w:t>to provide</w:t>
      </w:r>
      <w:r w:rsidR="009C34EC" w:rsidRPr="00F52D0E">
        <w:rPr>
          <w:rFonts w:ascii="Calibri" w:hAnsi="Calibri" w:cs="Calibri"/>
        </w:rPr>
        <w:t xml:space="preserve"> </w:t>
      </w:r>
      <w:r w:rsidR="00ED6AFF" w:rsidRPr="00F52D0E">
        <w:rPr>
          <w:rFonts w:ascii="Calibri" w:hAnsi="Calibri" w:cs="Calibri"/>
        </w:rPr>
        <w:t>c</w:t>
      </w:r>
      <w:r w:rsidR="006F7FB9" w:rsidRPr="00F52D0E">
        <w:rPr>
          <w:rFonts w:ascii="Calibri" w:hAnsi="Calibri" w:cs="Calibri"/>
        </w:rPr>
        <w:t>ash management services</w:t>
      </w:r>
      <w:r w:rsidRPr="00F52D0E">
        <w:rPr>
          <w:rFonts w:ascii="Calibri" w:hAnsi="Calibri" w:cs="Calibri"/>
        </w:rPr>
        <w:t xml:space="preserve"> to the Bank</w:t>
      </w:r>
      <w:r w:rsidR="006F7FB9" w:rsidRPr="00F52D0E">
        <w:rPr>
          <w:rFonts w:ascii="Calibri" w:hAnsi="Calibri" w:cs="Calibri"/>
        </w:rPr>
        <w:t xml:space="preserve"> (“</w:t>
      </w:r>
      <w:r w:rsidR="002C3FE1" w:rsidRPr="00F52D0E">
        <w:rPr>
          <w:rFonts w:ascii="Calibri" w:hAnsi="Calibri" w:cs="Calibri"/>
        </w:rPr>
        <w:t>CM Services</w:t>
      </w:r>
      <w:r w:rsidR="006F7FB9" w:rsidRPr="00F52D0E">
        <w:rPr>
          <w:rFonts w:ascii="Calibri" w:hAnsi="Calibri"/>
        </w:rPr>
        <w:t>”)</w:t>
      </w:r>
      <w:r w:rsidR="00172E48" w:rsidRPr="00F52D0E">
        <w:rPr>
          <w:rFonts w:ascii="Calibri" w:hAnsi="Calibri"/>
        </w:rPr>
        <w:t xml:space="preserve">, </w:t>
      </w:r>
      <w:r w:rsidR="000A55A3" w:rsidRPr="00F52D0E">
        <w:rPr>
          <w:rFonts w:ascii="Calibri" w:hAnsi="Calibri" w:cs="Calibri"/>
        </w:rPr>
        <w:t>as set forth</w:t>
      </w:r>
      <w:r w:rsidR="002C3FE1" w:rsidRPr="00F52D0E">
        <w:rPr>
          <w:rFonts w:ascii="Calibri" w:hAnsi="Calibri"/>
        </w:rPr>
        <w:t xml:space="preserve"> in this RFP</w:t>
      </w:r>
      <w:r w:rsidR="00507D5D">
        <w:rPr>
          <w:rFonts w:ascii="Calibri" w:hAnsi="Calibri"/>
        </w:rPr>
        <w:t>.</w:t>
      </w:r>
      <w:r w:rsidRPr="00F52D0E">
        <w:rPr>
          <w:rFonts w:ascii="Calibri" w:hAnsi="Calibri" w:cs="Calibri"/>
        </w:rPr>
        <w:t xml:space="preserve"> </w:t>
      </w:r>
    </w:p>
    <w:p w14:paraId="68BC36B0" w14:textId="77777777" w:rsidR="00DD4FF4" w:rsidRPr="00F52D0E" w:rsidRDefault="00DD4FF4" w:rsidP="005E1305">
      <w:pPr>
        <w:spacing w:after="0" w:line="240" w:lineRule="auto"/>
        <w:contextualSpacing/>
        <w:jc w:val="both"/>
        <w:rPr>
          <w:rFonts w:ascii="Calibri" w:hAnsi="Calibri"/>
        </w:rPr>
      </w:pPr>
    </w:p>
    <w:p w14:paraId="173C8CCD" w14:textId="77E9BC16" w:rsidR="009C34EC" w:rsidRPr="00F52D0E" w:rsidRDefault="009C34EC" w:rsidP="00802AFA">
      <w:pPr>
        <w:spacing w:after="0" w:line="240" w:lineRule="auto"/>
        <w:contextualSpacing/>
        <w:jc w:val="both"/>
        <w:rPr>
          <w:rFonts w:ascii="Calibri" w:hAnsi="Calibri"/>
        </w:rPr>
      </w:pPr>
      <w:proofErr w:type="gramStart"/>
      <w:r w:rsidRPr="00F52D0E">
        <w:rPr>
          <w:rFonts w:ascii="Calibri" w:hAnsi="Calibri"/>
        </w:rPr>
        <w:t xml:space="preserve">In </w:t>
      </w:r>
      <w:r w:rsidRPr="00F52D0E">
        <w:rPr>
          <w:rFonts w:ascii="Calibri" w:hAnsi="Calibri" w:cs="Calibri"/>
        </w:rPr>
        <w:t>order to</w:t>
      </w:r>
      <w:proofErr w:type="gramEnd"/>
      <w:r w:rsidRPr="00F52D0E">
        <w:rPr>
          <w:rFonts w:ascii="Calibri" w:hAnsi="Calibri" w:cs="Calibri"/>
        </w:rPr>
        <w:t xml:space="preserve"> participate in the </w:t>
      </w:r>
      <w:r w:rsidRPr="00F52D0E">
        <w:rPr>
          <w:rFonts w:ascii="Calibri" w:hAnsi="Calibri"/>
        </w:rPr>
        <w:t xml:space="preserve">selection </w:t>
      </w:r>
      <w:proofErr w:type="gramStart"/>
      <w:r w:rsidRPr="00F52D0E">
        <w:rPr>
          <w:rFonts w:ascii="Calibri" w:hAnsi="Calibri"/>
        </w:rPr>
        <w:t>process</w:t>
      </w:r>
      <w:proofErr w:type="gramEnd"/>
      <w:r w:rsidRPr="00F52D0E">
        <w:rPr>
          <w:rFonts w:ascii="Calibri" w:hAnsi="Calibri"/>
        </w:rPr>
        <w:t xml:space="preserve"> </w:t>
      </w:r>
      <w:r w:rsidRPr="00F52D0E">
        <w:rPr>
          <w:rFonts w:ascii="Calibri" w:hAnsi="Calibri" w:cs="Calibri"/>
        </w:rPr>
        <w:t>set forth in this RFP</w:t>
      </w:r>
      <w:r w:rsidR="00F57029" w:rsidRPr="00F52D0E">
        <w:rPr>
          <w:rFonts w:ascii="Calibri" w:hAnsi="Calibri" w:cs="Calibri"/>
        </w:rPr>
        <w:t>,</w:t>
      </w:r>
      <w:r w:rsidRPr="00F52D0E">
        <w:rPr>
          <w:rFonts w:ascii="Calibri" w:hAnsi="Calibri" w:cs="Calibri"/>
        </w:rPr>
        <w:t xml:space="preserve"> each prospective participant (a “Candidate”) should submit a Proposal (as defined in Annex 1 attached hereto). The Candidate must be the legal entity that will, if its Proposal is selected, serve as </w:t>
      </w:r>
      <w:r w:rsidR="00F57029" w:rsidRPr="00F52D0E">
        <w:rPr>
          <w:rFonts w:ascii="Calibri" w:hAnsi="Calibri"/>
        </w:rPr>
        <w:t>C</w:t>
      </w:r>
      <w:r w:rsidR="004F0A4B" w:rsidRPr="00F52D0E">
        <w:rPr>
          <w:rFonts w:ascii="Calibri" w:hAnsi="Calibri"/>
        </w:rPr>
        <w:t xml:space="preserve">M </w:t>
      </w:r>
      <w:r w:rsidR="00F57029" w:rsidRPr="00F52D0E">
        <w:rPr>
          <w:rFonts w:ascii="Calibri" w:hAnsi="Calibri"/>
        </w:rPr>
        <w:t>Services Provider (“CMS Provider</w:t>
      </w:r>
      <w:r w:rsidR="00F57029" w:rsidRPr="00F52D0E">
        <w:rPr>
          <w:rFonts w:ascii="Calibri" w:hAnsi="Calibri" w:cs="Calibri"/>
        </w:rPr>
        <w:t>”)</w:t>
      </w:r>
      <w:r w:rsidR="00F57029" w:rsidRPr="00F52D0E">
        <w:rPr>
          <w:rStyle w:val="Refdenotaalpie"/>
          <w:rFonts w:ascii="Calibri" w:hAnsi="Calibri" w:cs="Calibri"/>
        </w:rPr>
        <w:footnoteReference w:id="2"/>
      </w:r>
      <w:r w:rsidRPr="00F52D0E">
        <w:rPr>
          <w:rFonts w:ascii="Calibri" w:hAnsi="Calibri" w:cs="Calibri"/>
        </w:rPr>
        <w:t>.</w:t>
      </w:r>
      <w:r w:rsidRPr="00F52D0E">
        <w:rPr>
          <w:rFonts w:ascii="Calibri" w:hAnsi="Calibri"/>
        </w:rPr>
        <w:t xml:space="preserve"> This </w:t>
      </w:r>
      <w:r w:rsidRPr="00F52D0E">
        <w:rPr>
          <w:rFonts w:ascii="Calibri" w:hAnsi="Calibri" w:cs="Calibri"/>
        </w:rPr>
        <w:t xml:space="preserve">specific legal entity must itself (a) satisfy the minimum eligibility criteria set forth in this RFP, (b) </w:t>
      </w:r>
      <w:r w:rsidR="00E643E1" w:rsidRPr="00F52D0E">
        <w:rPr>
          <w:rFonts w:ascii="Calibri" w:hAnsi="Calibri" w:cs="Calibri"/>
        </w:rPr>
        <w:t xml:space="preserve">enter into the cash management services </w:t>
      </w:r>
      <w:r w:rsidR="00E643E1" w:rsidRPr="00F52D0E">
        <w:rPr>
          <w:rFonts w:ascii="Calibri" w:hAnsi="Calibri"/>
        </w:rPr>
        <w:t xml:space="preserve">provider </w:t>
      </w:r>
      <w:r w:rsidR="00E643E1" w:rsidRPr="00F52D0E">
        <w:rPr>
          <w:rFonts w:ascii="Calibri" w:hAnsi="Calibri" w:cs="Calibri"/>
        </w:rPr>
        <w:t>agreement (“</w:t>
      </w:r>
      <w:bookmarkStart w:id="5" w:name="_Hlk202947951"/>
      <w:r w:rsidR="00E643E1" w:rsidRPr="00F52D0E">
        <w:rPr>
          <w:rFonts w:ascii="Calibri" w:hAnsi="Calibri" w:cs="Calibri"/>
        </w:rPr>
        <w:t>CMS Provider Agreement</w:t>
      </w:r>
      <w:bookmarkEnd w:id="5"/>
      <w:r w:rsidR="00E643E1" w:rsidRPr="00F52D0E">
        <w:rPr>
          <w:rFonts w:ascii="Calibri" w:hAnsi="Calibri" w:cs="Calibri"/>
        </w:rPr>
        <w:t>”) with the Bank and (c)</w:t>
      </w:r>
      <w:r w:rsidR="00E643E1" w:rsidRPr="00F52D0E">
        <w:rPr>
          <w:rFonts w:ascii="Calibri" w:hAnsi="Calibri"/>
        </w:rPr>
        <w:t xml:space="preserve"> be responsible for </w:t>
      </w:r>
      <w:r w:rsidR="00E643E1" w:rsidRPr="00F52D0E">
        <w:rPr>
          <w:rFonts w:ascii="Calibri" w:hAnsi="Calibri" w:cs="Calibri"/>
        </w:rPr>
        <w:t>the performance of all the CMS Provider’s obligations under the CMS Provider Agreement (the “Responsible Party”).</w:t>
      </w:r>
      <w:r w:rsidR="00E643E1" w:rsidRPr="00F52D0E">
        <w:rPr>
          <w:rFonts w:ascii="Calibri" w:hAnsi="Calibri" w:cs="Calibri"/>
          <w:color w:val="000000"/>
          <w:kern w:val="0"/>
        </w:rPr>
        <w:t xml:space="preserve"> </w:t>
      </w:r>
      <w:r w:rsidR="00E643E1" w:rsidRPr="00F52D0E">
        <w:rPr>
          <w:rFonts w:ascii="Calibri" w:hAnsi="Calibri" w:cs="Calibri"/>
        </w:rPr>
        <w:t>All material services that a Candidate proposes to be provided or included as part of a Proposal should be performed by the Candidate</w:t>
      </w:r>
      <w:r w:rsidR="004E243F" w:rsidRPr="00F52D0E">
        <w:rPr>
          <w:rFonts w:ascii="Calibri" w:hAnsi="Calibri" w:cs="Calibri"/>
        </w:rPr>
        <w:t xml:space="preserve"> and its </w:t>
      </w:r>
      <w:r w:rsidR="00FB37FA" w:rsidRPr="00F52D0E">
        <w:rPr>
          <w:rFonts w:ascii="Calibri" w:hAnsi="Calibri" w:cs="Calibri"/>
        </w:rPr>
        <w:t>A</w:t>
      </w:r>
      <w:r w:rsidR="004E243F" w:rsidRPr="00F52D0E">
        <w:rPr>
          <w:rFonts w:ascii="Calibri" w:hAnsi="Calibri" w:cs="Calibri"/>
        </w:rPr>
        <w:t>ffiliates</w:t>
      </w:r>
      <w:r w:rsidR="00C879E4" w:rsidRPr="00F52D0E">
        <w:rPr>
          <w:rStyle w:val="Refdenotaalpie"/>
          <w:rFonts w:ascii="Calibri" w:hAnsi="Calibri"/>
        </w:rPr>
        <w:footnoteReference w:id="3"/>
      </w:r>
      <w:r w:rsidR="001867A0" w:rsidRPr="00F52D0E">
        <w:rPr>
          <w:rFonts w:ascii="Calibri" w:hAnsi="Calibri" w:cs="Calibri"/>
        </w:rPr>
        <w:t>.</w:t>
      </w:r>
      <w:r w:rsidR="004B4649" w:rsidRPr="00F52D0E">
        <w:rPr>
          <w:rFonts w:ascii="Calibri" w:hAnsi="Calibri" w:cs="Calibri"/>
        </w:rPr>
        <w:t xml:space="preserve"> Candidates may not include any </w:t>
      </w:r>
      <w:proofErr w:type="gramStart"/>
      <w:r w:rsidR="004B4649" w:rsidRPr="00F52D0E">
        <w:rPr>
          <w:rFonts w:ascii="Calibri" w:hAnsi="Calibri" w:cs="Calibri"/>
        </w:rPr>
        <w:t>third party</w:t>
      </w:r>
      <w:proofErr w:type="gramEnd"/>
      <w:r w:rsidR="004B4649" w:rsidRPr="00F52D0E">
        <w:rPr>
          <w:rFonts w:ascii="Calibri" w:hAnsi="Calibri" w:cs="Calibri"/>
        </w:rPr>
        <w:t xml:space="preserve"> entity as part of their Proposal. Existing CM Service providers</w:t>
      </w:r>
      <w:r w:rsidR="007A67D3" w:rsidRPr="00F52D0E">
        <w:rPr>
          <w:rFonts w:ascii="Calibri" w:hAnsi="Calibri" w:cs="Calibri"/>
        </w:rPr>
        <w:t xml:space="preserve"> and</w:t>
      </w:r>
      <w:r w:rsidR="004B4649" w:rsidRPr="00F52D0E">
        <w:rPr>
          <w:rFonts w:ascii="Calibri" w:hAnsi="Calibri" w:cs="Calibri"/>
        </w:rPr>
        <w:t xml:space="preserve"> their Affiliates will not be eligible for consideration.</w:t>
      </w:r>
    </w:p>
    <w:p w14:paraId="3FE2950E" w14:textId="739DEAC6" w:rsidR="00427006" w:rsidRPr="00F52D0E" w:rsidRDefault="00427006" w:rsidP="00427006">
      <w:pPr>
        <w:tabs>
          <w:tab w:val="left" w:pos="1305"/>
        </w:tabs>
        <w:spacing w:after="0" w:line="240" w:lineRule="auto"/>
        <w:contextualSpacing/>
        <w:jc w:val="both"/>
        <w:rPr>
          <w:rFonts w:ascii="Calibri" w:hAnsi="Calibri" w:cs="Calibri"/>
        </w:rPr>
      </w:pPr>
      <w:r w:rsidRPr="00F52D0E">
        <w:rPr>
          <w:rFonts w:ascii="Calibri" w:hAnsi="Calibri" w:cs="Calibri"/>
        </w:rPr>
        <w:tab/>
      </w:r>
    </w:p>
    <w:p w14:paraId="1662280F" w14:textId="24AF3538" w:rsidR="00E643E1" w:rsidRPr="00F52D0E" w:rsidRDefault="00DD4FF4" w:rsidP="00DD4FF4">
      <w:pPr>
        <w:pStyle w:val="Ttulo1"/>
        <w:spacing w:before="0" w:after="0" w:line="240" w:lineRule="auto"/>
        <w:contextualSpacing/>
        <w:jc w:val="both"/>
        <w:rPr>
          <w:rFonts w:ascii="Calibri" w:hAnsi="Calibri" w:cs="Calibri"/>
          <w:b/>
          <w:bCs/>
          <w:sz w:val="24"/>
          <w:szCs w:val="24"/>
        </w:rPr>
      </w:pPr>
      <w:bookmarkStart w:id="6" w:name="_Toc216163621"/>
      <w:r w:rsidRPr="00F52D0E">
        <w:rPr>
          <w:rFonts w:ascii="Calibri" w:hAnsi="Calibri" w:cs="Calibri"/>
          <w:b/>
          <w:bCs/>
          <w:sz w:val="24"/>
          <w:szCs w:val="24"/>
        </w:rPr>
        <w:t>Scope of the</w:t>
      </w:r>
      <w:r w:rsidR="00966560" w:rsidRPr="00F52D0E">
        <w:rPr>
          <w:rFonts w:ascii="Calibri" w:hAnsi="Calibri" w:cs="Calibri"/>
          <w:b/>
          <w:bCs/>
          <w:sz w:val="24"/>
          <w:szCs w:val="24"/>
        </w:rPr>
        <w:t xml:space="preserve"> CM</w:t>
      </w:r>
      <w:r w:rsidRPr="00F52D0E">
        <w:rPr>
          <w:rFonts w:ascii="Calibri" w:hAnsi="Calibri" w:cs="Calibri"/>
          <w:b/>
          <w:bCs/>
          <w:sz w:val="24"/>
          <w:szCs w:val="24"/>
        </w:rPr>
        <w:t xml:space="preserve"> Services</w:t>
      </w:r>
      <w:bookmarkEnd w:id="6"/>
    </w:p>
    <w:p w14:paraId="0E87000B" w14:textId="77777777" w:rsidR="00DD4FF4" w:rsidRPr="00F52D0E" w:rsidRDefault="00DD4FF4" w:rsidP="00080A0F">
      <w:pPr>
        <w:spacing w:after="0" w:line="240" w:lineRule="auto"/>
        <w:contextualSpacing/>
        <w:jc w:val="both"/>
      </w:pPr>
    </w:p>
    <w:p w14:paraId="2CE4D35F" w14:textId="6A7B2DC0" w:rsidR="00D555D9" w:rsidRPr="00F52D0E" w:rsidRDefault="000C0C1E" w:rsidP="00080A0F">
      <w:pPr>
        <w:spacing w:after="0" w:line="240" w:lineRule="auto"/>
        <w:contextualSpacing/>
        <w:jc w:val="both"/>
        <w:rPr>
          <w:rFonts w:ascii="Calibri" w:hAnsi="Calibri"/>
        </w:rPr>
      </w:pPr>
      <w:r w:rsidRPr="00F52D0E">
        <w:rPr>
          <w:rFonts w:ascii="Calibri" w:hAnsi="Calibri"/>
        </w:rPr>
        <w:t>The</w:t>
      </w:r>
      <w:r w:rsidR="001A480B" w:rsidRPr="00F52D0E">
        <w:rPr>
          <w:rFonts w:ascii="Calibri" w:hAnsi="Calibri"/>
        </w:rPr>
        <w:t xml:space="preserve"> </w:t>
      </w:r>
      <w:r w:rsidR="000A55A3" w:rsidRPr="00F52D0E">
        <w:rPr>
          <w:rFonts w:ascii="Calibri" w:hAnsi="Calibri" w:cs="Calibri"/>
        </w:rPr>
        <w:t>CM</w:t>
      </w:r>
      <w:r w:rsidR="001A480B" w:rsidRPr="00F52D0E">
        <w:rPr>
          <w:rFonts w:ascii="Calibri" w:hAnsi="Calibri"/>
        </w:rPr>
        <w:t xml:space="preserve"> S</w:t>
      </w:r>
      <w:r w:rsidRPr="00F52D0E">
        <w:rPr>
          <w:rFonts w:ascii="Calibri" w:hAnsi="Calibri"/>
        </w:rPr>
        <w:t>ervices will include, but are not limited to:</w:t>
      </w:r>
      <w:r w:rsidRPr="00F52D0E" w:rsidDel="000C0C1E">
        <w:rPr>
          <w:rFonts w:ascii="Calibri" w:hAnsi="Calibri"/>
        </w:rPr>
        <w:t xml:space="preserve"> </w:t>
      </w:r>
    </w:p>
    <w:p w14:paraId="0107B3C5" w14:textId="77777777" w:rsidR="00DD4FF4" w:rsidRPr="00F52D0E" w:rsidRDefault="00DD4FF4" w:rsidP="004B716D">
      <w:pPr>
        <w:spacing w:after="0" w:line="240" w:lineRule="auto"/>
        <w:contextualSpacing/>
        <w:jc w:val="both"/>
        <w:rPr>
          <w:rFonts w:ascii="Calibri" w:hAnsi="Calibri" w:cs="Calibri"/>
        </w:rPr>
      </w:pPr>
    </w:p>
    <w:p w14:paraId="3A40331E" w14:textId="08842AB2" w:rsidR="00305B91" w:rsidRPr="00F52D0E" w:rsidRDefault="003F5BBB" w:rsidP="003B6CC3">
      <w:pPr>
        <w:pStyle w:val="Prrafodelista"/>
        <w:numPr>
          <w:ilvl w:val="0"/>
          <w:numId w:val="26"/>
        </w:numPr>
        <w:spacing w:after="0" w:line="240" w:lineRule="auto"/>
        <w:jc w:val="both"/>
        <w:rPr>
          <w:rFonts w:ascii="Calibri" w:hAnsi="Calibri"/>
        </w:rPr>
      </w:pPr>
      <w:r w:rsidRPr="00F52D0E">
        <w:rPr>
          <w:rFonts w:ascii="Calibri" w:hAnsi="Calibri"/>
          <w:b/>
        </w:rPr>
        <w:t>Payment</w:t>
      </w:r>
      <w:r w:rsidR="00687090" w:rsidRPr="00F52D0E">
        <w:rPr>
          <w:rFonts w:ascii="Calibri" w:hAnsi="Calibri"/>
          <w:b/>
        </w:rPr>
        <w:t>s</w:t>
      </w:r>
      <w:r w:rsidR="0015265F" w:rsidRPr="00F52D0E">
        <w:rPr>
          <w:rFonts w:ascii="Calibri" w:hAnsi="Calibri"/>
          <w:b/>
        </w:rPr>
        <w:t xml:space="preserve"> </w:t>
      </w:r>
      <w:r w:rsidR="00687090" w:rsidRPr="00F52D0E">
        <w:rPr>
          <w:rFonts w:ascii="Calibri" w:hAnsi="Calibri"/>
          <w:b/>
        </w:rPr>
        <w:t xml:space="preserve">and collections </w:t>
      </w:r>
      <w:r w:rsidR="007B6D52" w:rsidRPr="00F52D0E">
        <w:rPr>
          <w:rFonts w:ascii="Calibri" w:hAnsi="Calibri"/>
          <w:b/>
        </w:rPr>
        <w:t>e</w:t>
      </w:r>
      <w:r w:rsidRPr="00F52D0E">
        <w:rPr>
          <w:rFonts w:ascii="Calibri" w:hAnsi="Calibri"/>
          <w:b/>
        </w:rPr>
        <w:t>xecution:</w:t>
      </w:r>
      <w:r w:rsidRPr="00F52D0E">
        <w:rPr>
          <w:rFonts w:ascii="Calibri" w:hAnsi="Calibri"/>
        </w:rPr>
        <w:t xml:space="preserve"> </w:t>
      </w:r>
      <w:r w:rsidR="00687090" w:rsidRPr="00F52D0E">
        <w:rPr>
          <w:rFonts w:ascii="Calibri" w:hAnsi="Calibri"/>
        </w:rPr>
        <w:t xml:space="preserve">Execution of transactions </w:t>
      </w:r>
      <w:r w:rsidR="00651E17" w:rsidRPr="00F52D0E">
        <w:rPr>
          <w:rFonts w:ascii="Calibri" w:hAnsi="Calibri"/>
        </w:rPr>
        <w:t xml:space="preserve">denominated in U.S. dollar and other </w:t>
      </w:r>
      <w:r w:rsidR="005533B0" w:rsidRPr="00F52D0E">
        <w:rPr>
          <w:rFonts w:ascii="Calibri" w:hAnsi="Calibri"/>
        </w:rPr>
        <w:t xml:space="preserve">major reserve </w:t>
      </w:r>
      <w:r w:rsidR="00651E17" w:rsidRPr="00F52D0E">
        <w:rPr>
          <w:rFonts w:ascii="Calibri" w:hAnsi="Calibri"/>
        </w:rPr>
        <w:t>currencies</w:t>
      </w:r>
      <w:r w:rsidR="00D124AE" w:rsidRPr="00F52D0E">
        <w:rPr>
          <w:rStyle w:val="Refdenotaalpie"/>
          <w:rFonts w:ascii="Calibri" w:hAnsi="Calibri"/>
        </w:rPr>
        <w:footnoteReference w:id="4"/>
      </w:r>
      <w:r w:rsidR="00687090" w:rsidRPr="00F52D0E">
        <w:rPr>
          <w:rFonts w:ascii="Calibri" w:hAnsi="Calibri"/>
        </w:rPr>
        <w:t>, including both disbursements and receipts,</w:t>
      </w:r>
      <w:r w:rsidR="00651E17" w:rsidRPr="00F52D0E">
        <w:rPr>
          <w:rFonts w:ascii="Calibri" w:hAnsi="Calibri"/>
        </w:rPr>
        <w:t xml:space="preserve"> </w:t>
      </w:r>
      <w:r w:rsidR="00305B91" w:rsidRPr="00F52D0E">
        <w:rPr>
          <w:rFonts w:ascii="Calibri" w:hAnsi="Calibri"/>
        </w:rPr>
        <w:t xml:space="preserve">on behalf of </w:t>
      </w:r>
      <w:r w:rsidR="006B5737" w:rsidRPr="00F52D0E">
        <w:rPr>
          <w:rFonts w:ascii="Calibri" w:hAnsi="Calibri"/>
        </w:rPr>
        <w:t>the Bank</w:t>
      </w:r>
      <w:r w:rsidR="00BF447E" w:rsidRPr="00F52D0E">
        <w:rPr>
          <w:rFonts w:ascii="Calibri" w:hAnsi="Calibri" w:cs="Calibri"/>
        </w:rPr>
        <w:t xml:space="preserve"> and for the Bank’s own account</w:t>
      </w:r>
      <w:r w:rsidR="00305B91" w:rsidRPr="00F52D0E">
        <w:rPr>
          <w:rFonts w:ascii="Calibri" w:hAnsi="Calibri"/>
        </w:rPr>
        <w:t xml:space="preserve">, in accordance with </w:t>
      </w:r>
      <w:r w:rsidR="00966560" w:rsidRPr="00F52D0E">
        <w:rPr>
          <w:rFonts w:ascii="Calibri" w:hAnsi="Calibri" w:cs="Calibri"/>
        </w:rPr>
        <w:t>the Bank’s</w:t>
      </w:r>
      <w:r w:rsidR="00687090" w:rsidRPr="00F52D0E">
        <w:rPr>
          <w:rFonts w:ascii="Calibri" w:hAnsi="Calibri"/>
        </w:rPr>
        <w:t xml:space="preserve"> </w:t>
      </w:r>
      <w:r w:rsidR="00305B91" w:rsidRPr="00F52D0E">
        <w:rPr>
          <w:rFonts w:ascii="Calibri" w:hAnsi="Calibri"/>
        </w:rPr>
        <w:t>instructions</w:t>
      </w:r>
      <w:r w:rsidR="00B1512E" w:rsidRPr="00F52D0E">
        <w:rPr>
          <w:rFonts w:ascii="Calibri" w:hAnsi="Calibri"/>
        </w:rPr>
        <w:t>.</w:t>
      </w:r>
      <w:r w:rsidR="00305B91" w:rsidRPr="00F52D0E">
        <w:rPr>
          <w:rFonts w:ascii="Calibri" w:hAnsi="Calibri"/>
        </w:rPr>
        <w:t xml:space="preserve"> </w:t>
      </w:r>
    </w:p>
    <w:p w14:paraId="12835641" w14:textId="77777777" w:rsidR="00DD4FF4" w:rsidRPr="00F52D0E" w:rsidRDefault="00DD4FF4" w:rsidP="00DD4FF4">
      <w:pPr>
        <w:pStyle w:val="Prrafodelista"/>
        <w:spacing w:after="0" w:line="240" w:lineRule="auto"/>
        <w:ind w:left="360"/>
        <w:jc w:val="both"/>
        <w:rPr>
          <w:rFonts w:ascii="Calibri" w:hAnsi="Calibri" w:cs="Calibri"/>
        </w:rPr>
      </w:pPr>
    </w:p>
    <w:p w14:paraId="123AB542" w14:textId="2B12CE4E" w:rsidR="00305485" w:rsidRPr="00F52D0E" w:rsidRDefault="00AD57DE" w:rsidP="003B6CC3">
      <w:pPr>
        <w:numPr>
          <w:ilvl w:val="0"/>
          <w:numId w:val="1"/>
        </w:numPr>
        <w:spacing w:after="0" w:line="240" w:lineRule="auto"/>
        <w:contextualSpacing/>
        <w:jc w:val="both"/>
        <w:rPr>
          <w:rFonts w:ascii="Calibri" w:hAnsi="Calibri" w:cs="Calibri"/>
          <w:bCs/>
          <w:color w:val="000000" w:themeColor="text1"/>
        </w:rPr>
      </w:pPr>
      <w:r w:rsidRPr="00F52D0E">
        <w:rPr>
          <w:rFonts w:ascii="Calibri" w:hAnsi="Calibri" w:cs="Calibri"/>
          <w:b/>
          <w:color w:val="000000" w:themeColor="text1"/>
        </w:rPr>
        <w:lastRenderedPageBreak/>
        <w:t xml:space="preserve">U.S. Dollar Account </w:t>
      </w:r>
      <w:r w:rsidR="00863A5D" w:rsidRPr="00F52D0E">
        <w:rPr>
          <w:rFonts w:ascii="Calibri" w:hAnsi="Calibri" w:cs="Calibri"/>
          <w:b/>
          <w:color w:val="000000" w:themeColor="text1"/>
        </w:rPr>
        <w:t>Services</w:t>
      </w:r>
      <w:r w:rsidR="000E42B6" w:rsidRPr="00F52D0E">
        <w:rPr>
          <w:rFonts w:ascii="Calibri" w:hAnsi="Calibri" w:cs="Calibri"/>
          <w:b/>
          <w:color w:val="000000" w:themeColor="text1"/>
        </w:rPr>
        <w:t>:</w:t>
      </w:r>
      <w:r w:rsidR="000E42B6" w:rsidRPr="00F52D0E">
        <w:rPr>
          <w:rFonts w:ascii="Calibri" w:hAnsi="Calibri" w:cs="Calibri"/>
          <w:bCs/>
          <w:color w:val="000000" w:themeColor="text1"/>
        </w:rPr>
        <w:t xml:space="preserve"> </w:t>
      </w:r>
      <w:r w:rsidR="00305485" w:rsidRPr="00F52D0E">
        <w:rPr>
          <w:rFonts w:ascii="Calibri" w:hAnsi="Calibri" w:cs="Calibri"/>
          <w:bCs/>
          <w:color w:val="000000" w:themeColor="text1"/>
        </w:rPr>
        <w:t xml:space="preserve">Opening and maintaining two (2) </w:t>
      </w:r>
      <w:r w:rsidR="000F0B69" w:rsidRPr="00F52D0E">
        <w:rPr>
          <w:rFonts w:ascii="Calibri" w:hAnsi="Calibri" w:cs="Calibri"/>
          <w:bCs/>
          <w:color w:val="000000" w:themeColor="text1"/>
        </w:rPr>
        <w:t xml:space="preserve">or more </w:t>
      </w:r>
      <w:r w:rsidR="00305485" w:rsidRPr="00F52D0E">
        <w:rPr>
          <w:rFonts w:ascii="Calibri" w:hAnsi="Calibri" w:cs="Calibri"/>
          <w:bCs/>
          <w:color w:val="000000" w:themeColor="text1"/>
        </w:rPr>
        <w:t xml:space="preserve">separate U.S. dollar-denominated </w:t>
      </w:r>
      <w:r w:rsidR="00ED67ED" w:rsidRPr="00F52D0E">
        <w:rPr>
          <w:rFonts w:ascii="Calibri" w:hAnsi="Calibri" w:cs="Calibri"/>
          <w:bCs/>
          <w:color w:val="000000" w:themeColor="text1"/>
        </w:rPr>
        <w:t xml:space="preserve">bank </w:t>
      </w:r>
      <w:r w:rsidR="00305485" w:rsidRPr="00F52D0E">
        <w:rPr>
          <w:rFonts w:ascii="Calibri" w:hAnsi="Calibri" w:cs="Calibri"/>
          <w:bCs/>
          <w:color w:val="000000" w:themeColor="text1"/>
        </w:rPr>
        <w:t>accounts</w:t>
      </w:r>
      <w:r w:rsidR="001B79BD" w:rsidRPr="00F52D0E">
        <w:rPr>
          <w:rFonts w:ascii="Calibri" w:hAnsi="Calibri" w:cs="Calibri"/>
          <w:bCs/>
          <w:color w:val="000000" w:themeColor="text1"/>
        </w:rPr>
        <w:t xml:space="preserve"> (each a “US Dollar Account”)</w:t>
      </w:r>
      <w:r w:rsidR="00305485" w:rsidRPr="00F52D0E">
        <w:rPr>
          <w:rFonts w:ascii="Calibri" w:hAnsi="Calibri" w:cs="Calibri"/>
          <w:bCs/>
          <w:color w:val="000000" w:themeColor="text1"/>
        </w:rPr>
        <w:t>, held for</w:t>
      </w:r>
      <w:r w:rsidR="00FA7D6F" w:rsidRPr="00F52D0E">
        <w:rPr>
          <w:rFonts w:ascii="Calibri" w:hAnsi="Calibri"/>
          <w:color w:val="000000" w:themeColor="text1"/>
        </w:rPr>
        <w:t xml:space="preserve"> the exclusive benefit </w:t>
      </w:r>
      <w:r w:rsidR="0077569B" w:rsidRPr="00F52D0E">
        <w:rPr>
          <w:rFonts w:ascii="Calibri" w:hAnsi="Calibri"/>
          <w:color w:val="000000" w:themeColor="text1"/>
        </w:rPr>
        <w:t xml:space="preserve">of </w:t>
      </w:r>
      <w:r w:rsidR="006B5737" w:rsidRPr="00F52D0E">
        <w:rPr>
          <w:rFonts w:ascii="Calibri" w:hAnsi="Calibri"/>
        </w:rPr>
        <w:t>the Bank</w:t>
      </w:r>
      <w:r w:rsidR="0077569B" w:rsidRPr="00F52D0E">
        <w:rPr>
          <w:rFonts w:ascii="Calibri" w:hAnsi="Calibri" w:cs="Calibri"/>
          <w:bCs/>
          <w:color w:val="000000" w:themeColor="text1"/>
        </w:rPr>
        <w:t xml:space="preserve">, </w:t>
      </w:r>
      <w:r w:rsidR="000F0B69" w:rsidRPr="00F52D0E">
        <w:rPr>
          <w:rFonts w:ascii="Calibri" w:hAnsi="Calibri" w:cs="Calibri"/>
          <w:bCs/>
          <w:color w:val="000000" w:themeColor="text1"/>
        </w:rPr>
        <w:t xml:space="preserve">with the principal accounts being </w:t>
      </w:r>
      <w:r w:rsidR="0077569B" w:rsidRPr="00F52D0E">
        <w:rPr>
          <w:rFonts w:ascii="Calibri" w:hAnsi="Calibri" w:cs="Calibri"/>
          <w:bCs/>
          <w:color w:val="000000" w:themeColor="text1"/>
        </w:rPr>
        <w:t>as follows</w:t>
      </w:r>
      <w:r w:rsidR="00305485" w:rsidRPr="00F52D0E">
        <w:rPr>
          <w:rFonts w:ascii="Calibri" w:hAnsi="Calibri" w:cs="Calibri"/>
          <w:bCs/>
          <w:color w:val="000000" w:themeColor="text1"/>
        </w:rPr>
        <w:t>:</w:t>
      </w:r>
    </w:p>
    <w:p w14:paraId="1901AA01" w14:textId="77777777" w:rsidR="00DD4FF4" w:rsidRPr="00F52D0E" w:rsidRDefault="00DD4FF4" w:rsidP="00DD4FF4">
      <w:pPr>
        <w:spacing w:after="0" w:line="240" w:lineRule="auto"/>
        <w:contextualSpacing/>
        <w:jc w:val="both"/>
        <w:rPr>
          <w:rFonts w:ascii="Calibri" w:hAnsi="Calibri" w:cs="Calibri"/>
          <w:bCs/>
          <w:color w:val="000000" w:themeColor="text1"/>
        </w:rPr>
      </w:pPr>
    </w:p>
    <w:p w14:paraId="47103471" w14:textId="70761A2A" w:rsidR="00305485" w:rsidRPr="00F52D0E" w:rsidRDefault="00305485" w:rsidP="003B6CC3">
      <w:pPr>
        <w:numPr>
          <w:ilvl w:val="0"/>
          <w:numId w:val="25"/>
        </w:numPr>
        <w:spacing w:after="0" w:line="240" w:lineRule="auto"/>
        <w:contextualSpacing/>
        <w:jc w:val="both"/>
        <w:rPr>
          <w:rFonts w:ascii="Calibri" w:hAnsi="Calibri" w:cs="Calibri"/>
          <w:bCs/>
          <w:color w:val="000000" w:themeColor="text1"/>
        </w:rPr>
      </w:pPr>
      <w:r w:rsidRPr="00F52D0E">
        <w:rPr>
          <w:rFonts w:ascii="Calibri" w:hAnsi="Calibri" w:cs="Calibri"/>
          <w:bCs/>
          <w:color w:val="000000" w:themeColor="text1"/>
        </w:rPr>
        <w:t xml:space="preserve">Account 1: For </w:t>
      </w:r>
      <w:r w:rsidR="006B5737" w:rsidRPr="00F52D0E">
        <w:rPr>
          <w:rFonts w:ascii="Calibri" w:hAnsi="Calibri"/>
        </w:rPr>
        <w:t>the Bank</w:t>
      </w:r>
      <w:r w:rsidR="0009197A" w:rsidRPr="00F52D0E">
        <w:rPr>
          <w:rFonts w:ascii="Calibri" w:hAnsi="Calibri"/>
          <w:color w:val="000000" w:themeColor="text1"/>
        </w:rPr>
        <w:t>’s </w:t>
      </w:r>
      <w:r w:rsidRPr="00F52D0E">
        <w:rPr>
          <w:rFonts w:ascii="Calibri" w:hAnsi="Calibri" w:cs="Calibri"/>
          <w:bCs/>
          <w:color w:val="000000" w:themeColor="text1"/>
        </w:rPr>
        <w:t xml:space="preserve">administration of Colombia’s </w:t>
      </w:r>
      <w:r w:rsidR="00B00A27">
        <w:rPr>
          <w:rFonts w:ascii="Calibri" w:hAnsi="Calibri"/>
        </w:rPr>
        <w:t>f</w:t>
      </w:r>
      <w:r w:rsidR="00B00A27">
        <w:rPr>
          <w:rFonts w:ascii="Calibri" w:hAnsi="Calibri"/>
        </w:rPr>
        <w:t>oreign</w:t>
      </w:r>
      <w:r w:rsidRPr="00F52D0E">
        <w:rPr>
          <w:rFonts w:ascii="Calibri" w:hAnsi="Calibri" w:cs="Calibri"/>
          <w:bCs/>
          <w:color w:val="000000" w:themeColor="text1"/>
        </w:rPr>
        <w:t xml:space="preserve"> reserves.</w:t>
      </w:r>
    </w:p>
    <w:p w14:paraId="6AED01B5" w14:textId="77777777" w:rsidR="00DD4FF4" w:rsidRPr="00F52D0E" w:rsidRDefault="00DD4FF4" w:rsidP="00DD4FF4">
      <w:pPr>
        <w:spacing w:after="0" w:line="240" w:lineRule="auto"/>
        <w:ind w:left="720"/>
        <w:contextualSpacing/>
        <w:jc w:val="both"/>
        <w:rPr>
          <w:rFonts w:ascii="Calibri" w:hAnsi="Calibri" w:cs="Calibri"/>
          <w:bCs/>
          <w:color w:val="000000" w:themeColor="text1"/>
        </w:rPr>
      </w:pPr>
    </w:p>
    <w:p w14:paraId="0E6540FE" w14:textId="6F43D6A7" w:rsidR="00305485" w:rsidRPr="00F52D0E" w:rsidRDefault="00305485" w:rsidP="003B6CC3">
      <w:pPr>
        <w:numPr>
          <w:ilvl w:val="0"/>
          <w:numId w:val="25"/>
        </w:numPr>
        <w:spacing w:after="0" w:line="240" w:lineRule="auto"/>
        <w:contextualSpacing/>
        <w:jc w:val="both"/>
        <w:rPr>
          <w:rFonts w:ascii="Calibri" w:hAnsi="Calibri" w:cs="Calibri"/>
          <w:bCs/>
          <w:color w:val="000000" w:themeColor="text1"/>
        </w:rPr>
      </w:pPr>
      <w:r w:rsidRPr="00F52D0E">
        <w:rPr>
          <w:rFonts w:ascii="Calibri" w:hAnsi="Calibri" w:cs="Calibri"/>
          <w:bCs/>
          <w:color w:val="000000" w:themeColor="text1"/>
        </w:rPr>
        <w:t xml:space="preserve">Account 2: For </w:t>
      </w:r>
      <w:r w:rsidR="006B5737" w:rsidRPr="00F52D0E">
        <w:rPr>
          <w:rFonts w:ascii="Calibri" w:hAnsi="Calibri"/>
        </w:rPr>
        <w:t>the Bank</w:t>
      </w:r>
      <w:r w:rsidRPr="00F52D0E">
        <w:rPr>
          <w:rFonts w:ascii="Calibri" w:hAnsi="Calibri" w:cs="Calibri"/>
          <w:bCs/>
          <w:color w:val="000000" w:themeColor="text1"/>
        </w:rPr>
        <w:t xml:space="preserve">’s </w:t>
      </w:r>
      <w:r w:rsidR="00F06FA3" w:rsidRPr="00F52D0E">
        <w:rPr>
          <w:rFonts w:ascii="Calibri" w:hAnsi="Calibri" w:cs="Calibri"/>
          <w:bCs/>
          <w:color w:val="000000" w:themeColor="text1"/>
        </w:rPr>
        <w:t xml:space="preserve">function </w:t>
      </w:r>
      <w:r w:rsidRPr="00F52D0E">
        <w:rPr>
          <w:rFonts w:ascii="Calibri" w:hAnsi="Calibri" w:cs="Calibri"/>
          <w:bCs/>
          <w:color w:val="000000" w:themeColor="text1"/>
        </w:rPr>
        <w:t>as fiscal</w:t>
      </w:r>
      <w:r w:rsidR="00FF74B5" w:rsidRPr="00F52D0E">
        <w:rPr>
          <w:rFonts w:ascii="Calibri" w:hAnsi="Calibri" w:cs="Calibri"/>
          <w:bCs/>
          <w:color w:val="000000" w:themeColor="text1"/>
        </w:rPr>
        <w:t xml:space="preserve"> </w:t>
      </w:r>
      <w:r w:rsidRPr="00F52D0E">
        <w:rPr>
          <w:rFonts w:ascii="Calibri" w:hAnsi="Calibri" w:cs="Calibri"/>
          <w:bCs/>
          <w:color w:val="000000" w:themeColor="text1"/>
        </w:rPr>
        <w:t>agent to the Government of Colombia.</w:t>
      </w:r>
    </w:p>
    <w:p w14:paraId="7D2DD5C4" w14:textId="77777777" w:rsidR="00E97DDD" w:rsidRPr="00F52D0E" w:rsidRDefault="00E97DDD" w:rsidP="00E97DDD">
      <w:pPr>
        <w:spacing w:after="0" w:line="240" w:lineRule="auto"/>
        <w:contextualSpacing/>
        <w:jc w:val="both"/>
        <w:rPr>
          <w:rFonts w:ascii="Calibri" w:hAnsi="Calibri" w:cs="Calibri"/>
          <w:bCs/>
          <w:color w:val="000000" w:themeColor="text1"/>
        </w:rPr>
      </w:pPr>
    </w:p>
    <w:p w14:paraId="53412CE0" w14:textId="5F5ED095" w:rsidR="00DD4FF4" w:rsidRPr="00F52D0E" w:rsidRDefault="007B6D52" w:rsidP="003B6CC3">
      <w:pPr>
        <w:pStyle w:val="Textoindependiente"/>
        <w:numPr>
          <w:ilvl w:val="0"/>
          <w:numId w:val="30"/>
        </w:numPr>
        <w:contextualSpacing/>
        <w:rPr>
          <w:rFonts w:ascii="Calibri" w:hAnsi="Calibri"/>
          <w:color w:val="000000" w:themeColor="text1"/>
        </w:rPr>
      </w:pPr>
      <w:r w:rsidRPr="00F52D0E">
        <w:rPr>
          <w:rFonts w:ascii="Calibri" w:eastAsiaTheme="minorHAnsi" w:hAnsi="Calibri" w:cs="Calibri"/>
          <w:b/>
          <w:color w:val="000000" w:themeColor="text1"/>
          <w:kern w:val="2"/>
          <w:sz w:val="24"/>
          <w:szCs w:val="24"/>
          <w:lang w:eastAsia="en-US"/>
          <w14:ligatures w14:val="standardContextual"/>
        </w:rPr>
        <w:t xml:space="preserve">Major </w:t>
      </w:r>
      <w:r w:rsidR="002C506E" w:rsidRPr="00F52D0E">
        <w:rPr>
          <w:rFonts w:ascii="Calibri" w:eastAsiaTheme="minorHAnsi" w:hAnsi="Calibri" w:cs="Calibri"/>
          <w:b/>
          <w:color w:val="000000" w:themeColor="text1"/>
          <w:kern w:val="2"/>
          <w:sz w:val="24"/>
          <w:szCs w:val="24"/>
          <w:lang w:eastAsia="en-US"/>
          <w14:ligatures w14:val="standardContextual"/>
        </w:rPr>
        <w:t>R</w:t>
      </w:r>
      <w:r w:rsidRPr="00F52D0E">
        <w:rPr>
          <w:rFonts w:ascii="Calibri" w:eastAsiaTheme="minorHAnsi" w:hAnsi="Calibri" w:cs="Calibri"/>
          <w:b/>
          <w:color w:val="000000" w:themeColor="text1"/>
          <w:kern w:val="2"/>
          <w:sz w:val="24"/>
          <w:szCs w:val="24"/>
          <w:lang w:eastAsia="en-US"/>
          <w14:ligatures w14:val="standardContextual"/>
        </w:rPr>
        <w:t>eserve</w:t>
      </w:r>
      <w:r w:rsidR="00EA16CE" w:rsidRPr="00F52D0E">
        <w:rPr>
          <w:rFonts w:ascii="Calibri" w:eastAsiaTheme="minorHAnsi" w:hAnsi="Calibri" w:cs="Calibri"/>
          <w:b/>
          <w:color w:val="000000" w:themeColor="text1"/>
          <w:kern w:val="2"/>
          <w:sz w:val="24"/>
          <w:szCs w:val="24"/>
          <w:lang w:eastAsia="en-US"/>
          <w14:ligatures w14:val="standardContextual"/>
        </w:rPr>
        <w:t xml:space="preserve"> </w:t>
      </w:r>
      <w:r w:rsidR="002C506E" w:rsidRPr="00F52D0E">
        <w:rPr>
          <w:rFonts w:ascii="Calibri" w:eastAsiaTheme="minorHAnsi" w:hAnsi="Calibri" w:cs="Calibri"/>
          <w:b/>
          <w:color w:val="000000" w:themeColor="text1"/>
          <w:kern w:val="2"/>
          <w:sz w:val="24"/>
          <w:szCs w:val="24"/>
          <w:lang w:eastAsia="en-US"/>
          <w14:ligatures w14:val="standardContextual"/>
        </w:rPr>
        <w:t>C</w:t>
      </w:r>
      <w:r w:rsidR="00EA16CE" w:rsidRPr="00F52D0E">
        <w:rPr>
          <w:rFonts w:ascii="Calibri" w:eastAsiaTheme="minorHAnsi" w:hAnsi="Calibri" w:cs="Calibri"/>
          <w:b/>
          <w:color w:val="000000" w:themeColor="text1"/>
          <w:kern w:val="2"/>
          <w:sz w:val="24"/>
          <w:szCs w:val="24"/>
          <w:lang w:eastAsia="en-US"/>
          <w14:ligatures w14:val="standardContextual"/>
        </w:rPr>
        <w:t>urrenc</w:t>
      </w:r>
      <w:r w:rsidR="00070C0E" w:rsidRPr="00F52D0E">
        <w:rPr>
          <w:rFonts w:ascii="Calibri" w:eastAsiaTheme="minorHAnsi" w:hAnsi="Calibri" w:cs="Calibri"/>
          <w:b/>
          <w:color w:val="000000" w:themeColor="text1"/>
          <w:kern w:val="2"/>
          <w:sz w:val="24"/>
          <w:szCs w:val="24"/>
          <w:lang w:eastAsia="en-US"/>
          <w14:ligatures w14:val="standardContextual"/>
        </w:rPr>
        <w:t>ies</w:t>
      </w:r>
      <w:r w:rsidR="00EA16CE" w:rsidRPr="00F52D0E">
        <w:rPr>
          <w:rFonts w:ascii="Calibri" w:eastAsiaTheme="minorHAnsi" w:hAnsi="Calibri" w:cs="Calibri"/>
          <w:b/>
          <w:color w:val="000000" w:themeColor="text1"/>
          <w:kern w:val="2"/>
          <w:sz w:val="24"/>
          <w:szCs w:val="24"/>
          <w:lang w:eastAsia="en-US"/>
          <w14:ligatures w14:val="standardContextual"/>
        </w:rPr>
        <w:t xml:space="preserve"> </w:t>
      </w:r>
      <w:r w:rsidR="002C506E" w:rsidRPr="00F52D0E">
        <w:rPr>
          <w:rFonts w:ascii="Calibri" w:eastAsiaTheme="minorHAnsi" w:hAnsi="Calibri" w:cs="Calibri"/>
          <w:b/>
          <w:color w:val="000000" w:themeColor="text1"/>
          <w:kern w:val="2"/>
          <w:sz w:val="24"/>
          <w:szCs w:val="24"/>
          <w:lang w:eastAsia="en-US"/>
          <w14:ligatures w14:val="standardContextual"/>
        </w:rPr>
        <w:t>A</w:t>
      </w:r>
      <w:r w:rsidR="00BE6AD6" w:rsidRPr="00F52D0E">
        <w:rPr>
          <w:rFonts w:ascii="Calibri" w:eastAsiaTheme="minorHAnsi" w:hAnsi="Calibri" w:cs="Calibri"/>
          <w:b/>
          <w:color w:val="000000" w:themeColor="text1"/>
          <w:kern w:val="2"/>
          <w:sz w:val="24"/>
          <w:szCs w:val="24"/>
          <w:lang w:eastAsia="en-US"/>
          <w14:ligatures w14:val="standardContextual"/>
        </w:rPr>
        <w:t xml:space="preserve">ccount </w:t>
      </w:r>
      <w:r w:rsidR="00707699" w:rsidRPr="00F52D0E">
        <w:rPr>
          <w:rFonts w:ascii="Calibri" w:eastAsiaTheme="minorHAnsi" w:hAnsi="Calibri" w:cs="Calibri"/>
          <w:b/>
          <w:color w:val="000000" w:themeColor="text1"/>
          <w:kern w:val="2"/>
          <w:sz w:val="24"/>
          <w:szCs w:val="24"/>
          <w:lang w:eastAsia="en-US"/>
          <w14:ligatures w14:val="standardContextual"/>
        </w:rPr>
        <w:t>Services</w:t>
      </w:r>
      <w:r w:rsidR="00AB7143" w:rsidRPr="00F52D0E">
        <w:rPr>
          <w:rFonts w:ascii="Calibri" w:eastAsiaTheme="minorHAnsi" w:hAnsi="Calibri" w:cs="Calibri"/>
          <w:b/>
          <w:color w:val="000000" w:themeColor="text1"/>
          <w:kern w:val="2"/>
          <w:sz w:val="24"/>
          <w:szCs w:val="24"/>
          <w:lang w:eastAsia="en-US"/>
          <w14:ligatures w14:val="standardContextual"/>
        </w:rPr>
        <w:t>:</w:t>
      </w:r>
      <w:r w:rsidR="00AB7143" w:rsidRPr="00F52D0E">
        <w:rPr>
          <w:rFonts w:ascii="Calibri" w:eastAsiaTheme="minorHAnsi" w:hAnsi="Calibri" w:cs="Calibri"/>
          <w:bCs/>
          <w:color w:val="000000" w:themeColor="text1"/>
          <w:kern w:val="2"/>
          <w:sz w:val="24"/>
          <w:szCs w:val="24"/>
          <w:lang w:eastAsia="en-US"/>
          <w14:ligatures w14:val="standardContextual"/>
        </w:rPr>
        <w:t xml:space="preserve"> </w:t>
      </w:r>
      <w:r w:rsidR="000C4108" w:rsidRPr="00F52D0E">
        <w:rPr>
          <w:rFonts w:ascii="Calibri" w:eastAsiaTheme="minorHAnsi" w:hAnsi="Calibri" w:cs="Calibri"/>
          <w:bCs/>
          <w:color w:val="000000" w:themeColor="text1"/>
          <w:kern w:val="2"/>
          <w:sz w:val="24"/>
          <w:szCs w:val="24"/>
          <w:lang w:eastAsia="en-US"/>
          <w14:ligatures w14:val="standardContextual"/>
        </w:rPr>
        <w:t>Upon request by the Bank, the</w:t>
      </w:r>
      <w:r w:rsidR="005540F0" w:rsidRPr="00F52D0E">
        <w:rPr>
          <w:rFonts w:ascii="Calibri" w:hAnsi="Calibri" w:cs="Calibri"/>
          <w:bCs/>
          <w:color w:val="000000" w:themeColor="text1"/>
          <w:sz w:val="24"/>
          <w:szCs w:val="24"/>
        </w:rPr>
        <w:t xml:space="preserve"> o</w:t>
      </w:r>
      <w:r w:rsidR="00C11CA2" w:rsidRPr="00F52D0E">
        <w:rPr>
          <w:rFonts w:ascii="Calibri" w:hAnsi="Calibri" w:cs="Calibri"/>
          <w:bCs/>
          <w:color w:val="000000" w:themeColor="text1"/>
          <w:sz w:val="24"/>
          <w:szCs w:val="24"/>
        </w:rPr>
        <w:t>pen</w:t>
      </w:r>
      <w:r w:rsidR="00AB7143" w:rsidRPr="00F52D0E">
        <w:rPr>
          <w:rFonts w:ascii="Calibri" w:hAnsi="Calibri" w:cs="Calibri"/>
          <w:bCs/>
          <w:color w:val="000000" w:themeColor="text1"/>
          <w:sz w:val="24"/>
          <w:szCs w:val="24"/>
        </w:rPr>
        <w:t>ing</w:t>
      </w:r>
      <w:r w:rsidR="00C11CA2" w:rsidRPr="00F52D0E">
        <w:rPr>
          <w:rFonts w:ascii="Calibri" w:hAnsi="Calibri" w:cs="Calibri"/>
          <w:bCs/>
          <w:color w:val="000000" w:themeColor="text1"/>
          <w:sz w:val="24"/>
          <w:szCs w:val="24"/>
        </w:rPr>
        <w:t xml:space="preserve"> and mainta</w:t>
      </w:r>
      <w:r w:rsidR="00AB7143" w:rsidRPr="00F52D0E">
        <w:rPr>
          <w:rFonts w:ascii="Calibri" w:hAnsi="Calibri" w:cs="Calibri"/>
          <w:bCs/>
          <w:color w:val="000000" w:themeColor="text1"/>
          <w:sz w:val="24"/>
          <w:szCs w:val="24"/>
        </w:rPr>
        <w:t>ining</w:t>
      </w:r>
      <w:r w:rsidR="000C4108" w:rsidRPr="00F52D0E">
        <w:rPr>
          <w:rFonts w:ascii="Calibri" w:hAnsi="Calibri" w:cs="Calibri"/>
          <w:bCs/>
          <w:color w:val="000000" w:themeColor="text1"/>
          <w:sz w:val="24"/>
          <w:szCs w:val="24"/>
        </w:rPr>
        <w:t xml:space="preserve"> of</w:t>
      </w:r>
      <w:r w:rsidR="00070C0E" w:rsidRPr="00F52D0E">
        <w:rPr>
          <w:rFonts w:ascii="Calibri" w:hAnsi="Calibri" w:cs="Calibri"/>
          <w:bCs/>
          <w:color w:val="000000" w:themeColor="text1"/>
          <w:sz w:val="24"/>
          <w:szCs w:val="24"/>
        </w:rPr>
        <w:t xml:space="preserve"> one</w:t>
      </w:r>
      <w:r w:rsidR="00C11CA2" w:rsidRPr="00F52D0E">
        <w:rPr>
          <w:rFonts w:ascii="Calibri" w:hAnsi="Calibri" w:cs="Calibri"/>
          <w:bCs/>
          <w:color w:val="000000" w:themeColor="text1"/>
          <w:sz w:val="24"/>
          <w:szCs w:val="24"/>
        </w:rPr>
        <w:t xml:space="preserve"> </w:t>
      </w:r>
      <w:r w:rsidR="00E7078B" w:rsidRPr="00F52D0E">
        <w:rPr>
          <w:rFonts w:ascii="Calibri" w:hAnsi="Calibri" w:cs="Calibri"/>
          <w:bCs/>
          <w:color w:val="000000" w:themeColor="text1"/>
          <w:sz w:val="24"/>
          <w:szCs w:val="24"/>
        </w:rPr>
        <w:t xml:space="preserve">or more </w:t>
      </w:r>
      <w:r w:rsidR="00ED67ED" w:rsidRPr="00F52D0E">
        <w:rPr>
          <w:rFonts w:ascii="Calibri" w:hAnsi="Calibri" w:cs="Calibri"/>
          <w:bCs/>
          <w:color w:val="000000" w:themeColor="text1"/>
          <w:sz w:val="24"/>
          <w:szCs w:val="24"/>
        </w:rPr>
        <w:t xml:space="preserve">bank </w:t>
      </w:r>
      <w:r w:rsidR="00C11CA2" w:rsidRPr="00F52D0E">
        <w:rPr>
          <w:rFonts w:ascii="Calibri" w:hAnsi="Calibri" w:cs="Calibri"/>
          <w:bCs/>
          <w:color w:val="000000" w:themeColor="text1"/>
          <w:sz w:val="24"/>
          <w:szCs w:val="24"/>
        </w:rPr>
        <w:t xml:space="preserve">accounts </w:t>
      </w:r>
      <w:r w:rsidR="001B79BD" w:rsidRPr="00F52D0E">
        <w:rPr>
          <w:rFonts w:ascii="Calibri" w:hAnsi="Calibri" w:cs="Calibri"/>
          <w:bCs/>
          <w:color w:val="000000" w:themeColor="text1"/>
          <w:sz w:val="24"/>
          <w:szCs w:val="24"/>
        </w:rPr>
        <w:t>(each a “Major Reserve Currencies Account”</w:t>
      </w:r>
      <w:r w:rsidR="004C5BE1" w:rsidRPr="00F52D0E">
        <w:rPr>
          <w:rFonts w:ascii="Calibri" w:hAnsi="Calibri" w:cs="Calibri"/>
          <w:bCs/>
          <w:color w:val="000000" w:themeColor="text1"/>
          <w:sz w:val="24"/>
          <w:szCs w:val="24"/>
        </w:rPr>
        <w:t xml:space="preserve"> and together with the US Dollar Accounts, the “Accounts”</w:t>
      </w:r>
      <w:r w:rsidR="001B79BD" w:rsidRPr="00F52D0E">
        <w:rPr>
          <w:rFonts w:ascii="Calibri" w:hAnsi="Calibri" w:cs="Calibri"/>
          <w:bCs/>
          <w:color w:val="000000" w:themeColor="text1"/>
          <w:sz w:val="24"/>
          <w:szCs w:val="24"/>
        </w:rPr>
        <w:t xml:space="preserve">) </w:t>
      </w:r>
      <w:r w:rsidR="000B301D" w:rsidRPr="00F52D0E">
        <w:rPr>
          <w:rFonts w:ascii="Calibri" w:hAnsi="Calibri" w:cs="Calibri"/>
          <w:bCs/>
          <w:color w:val="000000" w:themeColor="text1"/>
          <w:sz w:val="24"/>
          <w:szCs w:val="24"/>
          <w:lang w:eastAsia="en-US"/>
        </w:rPr>
        <w:t xml:space="preserve">denominated </w:t>
      </w:r>
      <w:r w:rsidR="00C11CA2" w:rsidRPr="00F52D0E">
        <w:rPr>
          <w:rFonts w:ascii="Calibri" w:hAnsi="Calibri" w:cs="Calibri"/>
          <w:bCs/>
          <w:color w:val="000000" w:themeColor="text1"/>
          <w:sz w:val="24"/>
          <w:szCs w:val="24"/>
        </w:rPr>
        <w:t>in</w:t>
      </w:r>
      <w:r w:rsidR="003A3050" w:rsidRPr="00F52D0E">
        <w:rPr>
          <w:rFonts w:ascii="Calibri" w:hAnsi="Calibri" w:cs="Calibri"/>
          <w:bCs/>
          <w:color w:val="000000" w:themeColor="text1"/>
          <w:sz w:val="24"/>
          <w:szCs w:val="24"/>
        </w:rPr>
        <w:t xml:space="preserve"> </w:t>
      </w:r>
      <w:r w:rsidR="00E16209" w:rsidRPr="00F52D0E">
        <w:rPr>
          <w:rFonts w:ascii="Calibri" w:hAnsi="Calibri" w:cs="Calibri"/>
          <w:bCs/>
          <w:color w:val="000000" w:themeColor="text1"/>
          <w:sz w:val="24"/>
          <w:szCs w:val="24"/>
        </w:rPr>
        <w:t xml:space="preserve">major </w:t>
      </w:r>
      <w:r w:rsidR="00FF5166" w:rsidRPr="00F52D0E">
        <w:rPr>
          <w:rFonts w:ascii="Calibri" w:hAnsi="Calibri" w:cs="Calibri"/>
          <w:bCs/>
          <w:color w:val="000000" w:themeColor="text1"/>
          <w:sz w:val="24"/>
          <w:szCs w:val="24"/>
        </w:rPr>
        <w:t>r</w:t>
      </w:r>
      <w:r w:rsidR="001A69DD" w:rsidRPr="00F52D0E">
        <w:rPr>
          <w:rFonts w:ascii="Calibri" w:hAnsi="Calibri" w:cs="Calibri"/>
          <w:bCs/>
          <w:color w:val="000000" w:themeColor="text1"/>
          <w:sz w:val="24"/>
          <w:szCs w:val="24"/>
        </w:rPr>
        <w:t xml:space="preserve">eserve </w:t>
      </w:r>
      <w:r w:rsidR="00C11CA2" w:rsidRPr="00F52D0E">
        <w:rPr>
          <w:rFonts w:ascii="Calibri" w:hAnsi="Calibri" w:cs="Calibri"/>
          <w:bCs/>
          <w:color w:val="000000" w:themeColor="text1"/>
          <w:sz w:val="24"/>
          <w:szCs w:val="24"/>
        </w:rPr>
        <w:t>curren</w:t>
      </w:r>
      <w:r w:rsidR="001C7AD6" w:rsidRPr="00F52D0E">
        <w:rPr>
          <w:rFonts w:ascii="Calibri" w:hAnsi="Calibri" w:cs="Calibri"/>
          <w:bCs/>
          <w:color w:val="000000" w:themeColor="text1"/>
          <w:sz w:val="24"/>
          <w:szCs w:val="24"/>
        </w:rPr>
        <w:t>c</w:t>
      </w:r>
      <w:r w:rsidR="00D7790A" w:rsidRPr="00F52D0E">
        <w:rPr>
          <w:rFonts w:ascii="Calibri" w:hAnsi="Calibri" w:cs="Calibri"/>
          <w:bCs/>
          <w:color w:val="000000" w:themeColor="text1"/>
          <w:sz w:val="24"/>
          <w:szCs w:val="24"/>
        </w:rPr>
        <w:t>ies</w:t>
      </w:r>
      <w:r w:rsidR="00284C07" w:rsidRPr="00F52D0E">
        <w:rPr>
          <w:rFonts w:ascii="Calibri" w:hAnsi="Calibri" w:cs="Calibri"/>
          <w:bCs/>
          <w:color w:val="000000" w:themeColor="text1"/>
          <w:sz w:val="24"/>
          <w:szCs w:val="24"/>
        </w:rPr>
        <w:t xml:space="preserve"> (</w:t>
      </w:r>
      <w:r w:rsidR="00284C07" w:rsidRPr="00F52D0E">
        <w:rPr>
          <w:rFonts w:ascii="Calibri" w:hAnsi="Calibri" w:cs="Calibri"/>
          <w:bCs/>
          <w:color w:val="000000" w:themeColor="text1"/>
          <w:sz w:val="24"/>
          <w:szCs w:val="24"/>
          <w:lang w:eastAsia="en-US"/>
        </w:rPr>
        <w:t xml:space="preserve">as defined in footnote </w:t>
      </w:r>
      <w:r w:rsidR="00121C71" w:rsidRPr="00373600">
        <w:rPr>
          <w:rFonts w:ascii="Calibri" w:hAnsi="Calibri" w:cs="Calibri"/>
          <w:bCs/>
          <w:color w:val="000000" w:themeColor="text1"/>
          <w:sz w:val="24"/>
          <w:szCs w:val="24"/>
          <w:lang w:eastAsia="en-US"/>
        </w:rPr>
        <w:t>3</w:t>
      </w:r>
      <w:r w:rsidR="00284C07" w:rsidRPr="00F52D0E">
        <w:rPr>
          <w:rFonts w:ascii="Calibri" w:hAnsi="Calibri" w:cs="Calibri"/>
          <w:bCs/>
          <w:color w:val="000000" w:themeColor="text1"/>
          <w:sz w:val="24"/>
          <w:szCs w:val="24"/>
        </w:rPr>
        <w:t>)</w:t>
      </w:r>
      <w:r w:rsidR="00FF5166" w:rsidRPr="00F52D0E">
        <w:rPr>
          <w:rFonts w:ascii="Calibri" w:hAnsi="Calibri" w:cs="Calibri"/>
          <w:bCs/>
          <w:color w:val="000000" w:themeColor="text1"/>
          <w:sz w:val="24"/>
          <w:szCs w:val="24"/>
        </w:rPr>
        <w:t xml:space="preserve"> </w:t>
      </w:r>
      <w:r w:rsidR="00FA6B3C" w:rsidRPr="00F52D0E">
        <w:rPr>
          <w:rFonts w:ascii="Calibri" w:hAnsi="Calibri" w:cs="Calibri"/>
          <w:bCs/>
          <w:color w:val="000000" w:themeColor="text1"/>
          <w:sz w:val="24"/>
          <w:szCs w:val="24"/>
        </w:rPr>
        <w:t>held for the exclusive benefit of</w:t>
      </w:r>
      <w:r w:rsidR="00FA6B3C" w:rsidRPr="00F52D0E">
        <w:rPr>
          <w:rFonts w:ascii="Calibri" w:hAnsi="Calibri" w:cs="Calibri"/>
          <w:bCs/>
          <w:color w:val="000000" w:themeColor="text1"/>
          <w:sz w:val="24"/>
          <w:szCs w:val="24"/>
          <w:lang w:eastAsia="en-US"/>
        </w:rPr>
        <w:t xml:space="preserve"> the Bank</w:t>
      </w:r>
      <w:r w:rsidR="009212AC" w:rsidRPr="00F52D0E">
        <w:rPr>
          <w:rFonts w:ascii="Calibri" w:hAnsi="Calibri" w:cs="Calibri"/>
          <w:bCs/>
          <w:color w:val="000000" w:themeColor="text1"/>
          <w:sz w:val="24"/>
          <w:szCs w:val="24"/>
        </w:rPr>
        <w:t xml:space="preserve">. </w:t>
      </w:r>
      <w:r w:rsidR="001076C4" w:rsidRPr="00F52D0E">
        <w:rPr>
          <w:rFonts w:ascii="Calibri" w:hAnsi="Calibri" w:cs="Calibri"/>
          <w:bCs/>
          <w:color w:val="000000" w:themeColor="text1"/>
          <w:sz w:val="24"/>
          <w:szCs w:val="24"/>
        </w:rPr>
        <w:t xml:space="preserve">These </w:t>
      </w:r>
      <w:r w:rsidR="00911A3B" w:rsidRPr="00F52D0E">
        <w:rPr>
          <w:rFonts w:ascii="Calibri" w:hAnsi="Calibri" w:cs="Calibri"/>
          <w:bCs/>
          <w:color w:val="000000" w:themeColor="text1"/>
          <w:sz w:val="24"/>
          <w:szCs w:val="24"/>
        </w:rPr>
        <w:t xml:space="preserve">Major Reserve Currencies Account(s) </w:t>
      </w:r>
      <w:r w:rsidR="001076C4" w:rsidRPr="00F52D0E">
        <w:rPr>
          <w:rFonts w:ascii="Calibri" w:hAnsi="Calibri" w:cs="Calibri"/>
          <w:bCs/>
          <w:color w:val="000000" w:themeColor="text1"/>
          <w:sz w:val="24"/>
          <w:szCs w:val="24"/>
        </w:rPr>
        <w:t>may be single-currency or multi-currency depending on</w:t>
      </w:r>
      <w:r w:rsidR="00911A3B" w:rsidRPr="00F52D0E">
        <w:rPr>
          <w:rFonts w:ascii="Calibri" w:hAnsi="Calibri" w:cs="Calibri"/>
          <w:bCs/>
          <w:color w:val="000000" w:themeColor="text1"/>
          <w:sz w:val="24"/>
          <w:szCs w:val="24"/>
        </w:rPr>
        <w:t xml:space="preserve"> the Bank’s</w:t>
      </w:r>
      <w:r w:rsidR="001076C4" w:rsidRPr="00F52D0E">
        <w:rPr>
          <w:rFonts w:ascii="Calibri" w:hAnsi="Calibri" w:cs="Calibri"/>
          <w:bCs/>
          <w:color w:val="000000" w:themeColor="text1"/>
          <w:sz w:val="24"/>
          <w:szCs w:val="24"/>
        </w:rPr>
        <w:t xml:space="preserve"> operational </w:t>
      </w:r>
      <w:r w:rsidR="00E929F3" w:rsidRPr="00F52D0E">
        <w:rPr>
          <w:rFonts w:ascii="Calibri" w:hAnsi="Calibri" w:cs="Calibri"/>
          <w:bCs/>
          <w:color w:val="000000" w:themeColor="text1"/>
          <w:sz w:val="24"/>
          <w:szCs w:val="24"/>
        </w:rPr>
        <w:t>needs and</w:t>
      </w:r>
      <w:r w:rsidR="00503064" w:rsidRPr="00F52D0E">
        <w:rPr>
          <w:rFonts w:ascii="Calibri" w:hAnsi="Calibri" w:cs="Calibri"/>
          <w:bCs/>
          <w:color w:val="000000" w:themeColor="text1"/>
          <w:sz w:val="24"/>
          <w:szCs w:val="24"/>
        </w:rPr>
        <w:t xml:space="preserve"> are intended to perform functions </w:t>
      </w:r>
      <w:proofErr w:type="gramStart"/>
      <w:r w:rsidR="00503064" w:rsidRPr="00F52D0E">
        <w:rPr>
          <w:rFonts w:ascii="Calibri" w:hAnsi="Calibri" w:cs="Calibri"/>
          <w:bCs/>
          <w:color w:val="000000" w:themeColor="text1"/>
          <w:sz w:val="24"/>
          <w:szCs w:val="24"/>
        </w:rPr>
        <w:t>similar to</w:t>
      </w:r>
      <w:proofErr w:type="gramEnd"/>
      <w:r w:rsidR="00503064" w:rsidRPr="00F52D0E">
        <w:rPr>
          <w:rFonts w:ascii="Calibri" w:hAnsi="Calibri" w:cs="Calibri"/>
          <w:bCs/>
          <w:color w:val="000000" w:themeColor="text1"/>
          <w:sz w:val="24"/>
          <w:szCs w:val="24"/>
        </w:rPr>
        <w:t xml:space="preserve"> </w:t>
      </w:r>
      <w:r w:rsidR="0013537A" w:rsidRPr="00F52D0E">
        <w:rPr>
          <w:rFonts w:ascii="Calibri" w:hAnsi="Calibri" w:cs="Calibri"/>
          <w:bCs/>
          <w:color w:val="000000" w:themeColor="text1"/>
          <w:sz w:val="24"/>
          <w:szCs w:val="24"/>
        </w:rPr>
        <w:t xml:space="preserve">the </w:t>
      </w:r>
      <w:r w:rsidR="00911A3B" w:rsidRPr="00F52D0E">
        <w:rPr>
          <w:rFonts w:ascii="Calibri" w:hAnsi="Calibri" w:cs="Calibri"/>
          <w:bCs/>
          <w:color w:val="000000" w:themeColor="text1"/>
          <w:sz w:val="24"/>
          <w:szCs w:val="24"/>
        </w:rPr>
        <w:t>functions</w:t>
      </w:r>
      <w:r w:rsidR="00503064" w:rsidRPr="00F52D0E">
        <w:rPr>
          <w:rFonts w:ascii="Calibri" w:hAnsi="Calibri" w:cs="Calibri"/>
          <w:bCs/>
          <w:color w:val="000000" w:themeColor="text1"/>
          <w:sz w:val="24"/>
          <w:szCs w:val="24"/>
        </w:rPr>
        <w:t xml:space="preserve"> </w:t>
      </w:r>
      <w:r w:rsidR="0013537A" w:rsidRPr="00F52D0E">
        <w:rPr>
          <w:rFonts w:ascii="Calibri" w:hAnsi="Calibri" w:cs="Calibri"/>
          <w:bCs/>
          <w:color w:val="000000" w:themeColor="text1"/>
          <w:sz w:val="24"/>
          <w:szCs w:val="24"/>
        </w:rPr>
        <w:t xml:space="preserve">described above </w:t>
      </w:r>
      <w:r w:rsidR="00F468F8" w:rsidRPr="00F52D0E">
        <w:rPr>
          <w:rFonts w:ascii="Calibri" w:hAnsi="Calibri" w:cs="Calibri"/>
          <w:bCs/>
          <w:color w:val="000000" w:themeColor="text1"/>
          <w:sz w:val="24"/>
          <w:szCs w:val="24"/>
        </w:rPr>
        <w:t>in relation to</w:t>
      </w:r>
      <w:r w:rsidR="00503064" w:rsidRPr="00F52D0E">
        <w:rPr>
          <w:rFonts w:ascii="Calibri" w:hAnsi="Calibri" w:cs="Calibri"/>
          <w:bCs/>
          <w:color w:val="000000" w:themeColor="text1"/>
          <w:sz w:val="24"/>
          <w:szCs w:val="24"/>
        </w:rPr>
        <w:t xml:space="preserve"> the U.S. Dollar Accounts.</w:t>
      </w:r>
    </w:p>
    <w:p w14:paraId="0DB4BD4E" w14:textId="77777777" w:rsidR="000F49C8" w:rsidRPr="00F52D0E" w:rsidRDefault="000F49C8" w:rsidP="000F49C8">
      <w:pPr>
        <w:pStyle w:val="Textoindependiente"/>
        <w:contextualSpacing/>
        <w:rPr>
          <w:rFonts w:ascii="Calibri" w:hAnsi="Calibri" w:cs="Calibri"/>
          <w:bCs/>
          <w:color w:val="000000" w:themeColor="text1"/>
          <w:sz w:val="24"/>
          <w:szCs w:val="24"/>
        </w:rPr>
      </w:pPr>
    </w:p>
    <w:p w14:paraId="03CA7187" w14:textId="612F0658" w:rsidR="006960D9" w:rsidRPr="00F52D0E" w:rsidRDefault="006960D9" w:rsidP="003B6CC3">
      <w:pPr>
        <w:pStyle w:val="Textoindependiente"/>
        <w:numPr>
          <w:ilvl w:val="0"/>
          <w:numId w:val="1"/>
        </w:numPr>
        <w:contextualSpacing/>
        <w:rPr>
          <w:rFonts w:ascii="Calibri" w:hAnsi="Calibri" w:cs="Calibri"/>
          <w:bCs/>
          <w:color w:val="000000" w:themeColor="text1"/>
          <w:sz w:val="24"/>
          <w:szCs w:val="24"/>
        </w:rPr>
      </w:pPr>
      <w:bookmarkStart w:id="7" w:name="_Hlk210208042"/>
      <w:r w:rsidRPr="00F52D0E">
        <w:rPr>
          <w:rFonts w:ascii="Calibri" w:hAnsi="Calibri" w:cs="Calibri"/>
          <w:b/>
          <w:color w:val="000000" w:themeColor="text1"/>
          <w:sz w:val="24"/>
          <w:szCs w:val="24"/>
        </w:rPr>
        <w:t>Multi-Currency Payment Capability via U</w:t>
      </w:r>
      <w:r w:rsidR="00E929F3" w:rsidRPr="00F52D0E">
        <w:rPr>
          <w:rFonts w:ascii="Calibri" w:hAnsi="Calibri" w:cs="Calibri"/>
          <w:b/>
          <w:color w:val="000000" w:themeColor="text1"/>
          <w:sz w:val="24"/>
          <w:szCs w:val="24"/>
        </w:rPr>
        <w:t>.</w:t>
      </w:r>
      <w:r w:rsidRPr="00F52D0E">
        <w:rPr>
          <w:rFonts w:ascii="Calibri" w:hAnsi="Calibri" w:cs="Calibri"/>
          <w:b/>
          <w:color w:val="000000" w:themeColor="text1"/>
          <w:sz w:val="24"/>
          <w:szCs w:val="24"/>
        </w:rPr>
        <w:t>S</w:t>
      </w:r>
      <w:r w:rsidR="00E929F3" w:rsidRPr="00F52D0E">
        <w:rPr>
          <w:rFonts w:ascii="Calibri" w:hAnsi="Calibri" w:cs="Calibri"/>
          <w:b/>
          <w:color w:val="000000" w:themeColor="text1"/>
          <w:sz w:val="24"/>
          <w:szCs w:val="24"/>
        </w:rPr>
        <w:t xml:space="preserve">. </w:t>
      </w:r>
      <w:r w:rsidRPr="00F52D0E">
        <w:rPr>
          <w:rFonts w:ascii="Calibri" w:hAnsi="Calibri" w:cs="Calibri"/>
          <w:b/>
          <w:color w:val="000000" w:themeColor="text1"/>
          <w:sz w:val="24"/>
          <w:szCs w:val="24"/>
        </w:rPr>
        <w:t>D</w:t>
      </w:r>
      <w:r w:rsidR="00E929F3" w:rsidRPr="00F52D0E">
        <w:rPr>
          <w:rFonts w:ascii="Calibri" w:hAnsi="Calibri" w:cs="Calibri"/>
          <w:b/>
          <w:color w:val="000000" w:themeColor="text1"/>
          <w:sz w:val="24"/>
          <w:szCs w:val="24"/>
        </w:rPr>
        <w:t>ollar</w:t>
      </w:r>
      <w:r w:rsidRPr="00F52D0E">
        <w:rPr>
          <w:rFonts w:ascii="Calibri" w:hAnsi="Calibri" w:cs="Calibri"/>
          <w:b/>
          <w:color w:val="000000" w:themeColor="text1"/>
          <w:sz w:val="24"/>
          <w:szCs w:val="24"/>
        </w:rPr>
        <w:t xml:space="preserve"> Account</w:t>
      </w:r>
      <w:r w:rsidR="00E929F3" w:rsidRPr="00F52D0E">
        <w:rPr>
          <w:rFonts w:ascii="Calibri" w:hAnsi="Calibri" w:cs="Calibri"/>
          <w:b/>
          <w:color w:val="000000" w:themeColor="text1"/>
          <w:sz w:val="24"/>
          <w:szCs w:val="24"/>
        </w:rPr>
        <w:t>(</w:t>
      </w:r>
      <w:r w:rsidRPr="00F52D0E">
        <w:rPr>
          <w:rFonts w:ascii="Calibri" w:hAnsi="Calibri" w:cs="Calibri"/>
          <w:b/>
          <w:color w:val="000000" w:themeColor="text1"/>
          <w:sz w:val="24"/>
          <w:szCs w:val="24"/>
        </w:rPr>
        <w:t>s</w:t>
      </w:r>
      <w:r w:rsidR="00E929F3" w:rsidRPr="00F52D0E">
        <w:rPr>
          <w:rFonts w:ascii="Calibri" w:hAnsi="Calibri" w:cs="Calibri"/>
          <w:b/>
          <w:color w:val="000000" w:themeColor="text1"/>
          <w:sz w:val="24"/>
          <w:szCs w:val="24"/>
        </w:rPr>
        <w:t>)</w:t>
      </w:r>
      <w:r w:rsidRPr="00F52D0E">
        <w:rPr>
          <w:rFonts w:ascii="Calibri" w:hAnsi="Calibri" w:cs="Calibri"/>
          <w:b/>
          <w:color w:val="000000" w:themeColor="text1"/>
          <w:sz w:val="24"/>
          <w:szCs w:val="24"/>
        </w:rPr>
        <w:t>:</w:t>
      </w:r>
      <w:r w:rsidRPr="00F52D0E">
        <w:rPr>
          <w:rFonts w:ascii="Calibri" w:hAnsi="Calibri" w:cs="Calibri"/>
          <w:bCs/>
          <w:color w:val="000000" w:themeColor="text1"/>
          <w:sz w:val="24"/>
          <w:szCs w:val="24"/>
        </w:rPr>
        <w:t xml:space="preserve"> </w:t>
      </w:r>
      <w:bookmarkEnd w:id="7"/>
      <w:r w:rsidRPr="00F52D0E">
        <w:rPr>
          <w:rFonts w:ascii="Calibri" w:hAnsi="Calibri" w:cs="Calibri"/>
          <w:bCs/>
          <w:color w:val="000000" w:themeColor="text1"/>
          <w:sz w:val="24"/>
          <w:szCs w:val="24"/>
        </w:rPr>
        <w:t xml:space="preserve">Offering a </w:t>
      </w:r>
      <w:r w:rsidR="00E929F3" w:rsidRPr="00F52D0E">
        <w:rPr>
          <w:rFonts w:ascii="Calibri" w:hAnsi="Calibri" w:cs="Calibri"/>
          <w:bCs/>
          <w:color w:val="000000" w:themeColor="text1"/>
          <w:sz w:val="24"/>
          <w:szCs w:val="24"/>
        </w:rPr>
        <w:t>service</w:t>
      </w:r>
      <w:r w:rsidRPr="00F52D0E">
        <w:rPr>
          <w:rFonts w:ascii="Calibri" w:hAnsi="Calibri" w:cs="Calibri"/>
          <w:bCs/>
          <w:color w:val="000000" w:themeColor="text1"/>
          <w:sz w:val="24"/>
          <w:szCs w:val="24"/>
        </w:rPr>
        <w:t xml:space="preserve"> that enables the Bank to make and receive international payments in major reserve currencies (as defined in footnote </w:t>
      </w:r>
      <w:r w:rsidR="00485417" w:rsidRPr="00373600">
        <w:rPr>
          <w:rFonts w:ascii="Calibri" w:hAnsi="Calibri" w:cs="Calibri"/>
          <w:bCs/>
          <w:color w:val="000000" w:themeColor="text1"/>
          <w:sz w:val="24"/>
          <w:szCs w:val="24"/>
        </w:rPr>
        <w:t>3</w:t>
      </w:r>
      <w:r w:rsidRPr="00F52D0E">
        <w:rPr>
          <w:rFonts w:ascii="Calibri" w:hAnsi="Calibri" w:cs="Calibri"/>
          <w:bCs/>
          <w:color w:val="000000" w:themeColor="text1"/>
          <w:sz w:val="24"/>
          <w:szCs w:val="24"/>
        </w:rPr>
        <w:t xml:space="preserve">), using </w:t>
      </w:r>
      <w:r w:rsidR="00E929F3" w:rsidRPr="00F52D0E">
        <w:rPr>
          <w:rFonts w:ascii="Calibri" w:hAnsi="Calibri" w:cs="Calibri"/>
          <w:bCs/>
          <w:color w:val="000000" w:themeColor="text1"/>
          <w:sz w:val="24"/>
          <w:szCs w:val="24"/>
        </w:rPr>
        <w:t xml:space="preserve">the Bank’s </w:t>
      </w:r>
      <w:r w:rsidRPr="00F52D0E">
        <w:rPr>
          <w:rFonts w:ascii="Calibri" w:hAnsi="Calibri" w:cs="Calibri"/>
          <w:bCs/>
          <w:color w:val="000000" w:themeColor="text1"/>
          <w:sz w:val="24"/>
          <w:szCs w:val="24"/>
        </w:rPr>
        <w:t xml:space="preserve">U.S. </w:t>
      </w:r>
      <w:r w:rsidR="00E929F3" w:rsidRPr="00F52D0E">
        <w:rPr>
          <w:rFonts w:ascii="Calibri" w:hAnsi="Calibri" w:cs="Calibri"/>
          <w:bCs/>
          <w:color w:val="000000" w:themeColor="text1"/>
          <w:sz w:val="24"/>
          <w:szCs w:val="24"/>
        </w:rPr>
        <w:t>D</w:t>
      </w:r>
      <w:r w:rsidRPr="00F52D0E">
        <w:rPr>
          <w:rFonts w:ascii="Calibri" w:hAnsi="Calibri" w:cs="Calibri"/>
          <w:bCs/>
          <w:color w:val="000000" w:themeColor="text1"/>
          <w:sz w:val="24"/>
          <w:szCs w:val="24"/>
        </w:rPr>
        <w:t xml:space="preserve">ollar </w:t>
      </w:r>
      <w:r w:rsidR="00E929F3" w:rsidRPr="00F52D0E">
        <w:rPr>
          <w:rFonts w:ascii="Calibri" w:hAnsi="Calibri" w:cs="Calibri"/>
          <w:bCs/>
          <w:color w:val="000000" w:themeColor="text1"/>
          <w:sz w:val="24"/>
          <w:szCs w:val="24"/>
        </w:rPr>
        <w:t>A</w:t>
      </w:r>
      <w:r w:rsidRPr="00F52D0E">
        <w:rPr>
          <w:rFonts w:ascii="Calibri" w:hAnsi="Calibri" w:cs="Calibri"/>
          <w:bCs/>
          <w:color w:val="000000" w:themeColor="text1"/>
          <w:sz w:val="24"/>
          <w:szCs w:val="24"/>
        </w:rPr>
        <w:t>ccount</w:t>
      </w:r>
      <w:r w:rsidR="00E929F3" w:rsidRPr="00F52D0E">
        <w:rPr>
          <w:rFonts w:ascii="Calibri" w:hAnsi="Calibri" w:cs="Calibri"/>
          <w:bCs/>
          <w:color w:val="000000" w:themeColor="text1"/>
          <w:sz w:val="24"/>
          <w:szCs w:val="24"/>
        </w:rPr>
        <w:t>(</w:t>
      </w:r>
      <w:r w:rsidRPr="00F52D0E">
        <w:rPr>
          <w:rFonts w:ascii="Calibri" w:hAnsi="Calibri" w:cs="Calibri"/>
          <w:bCs/>
          <w:color w:val="000000" w:themeColor="text1"/>
          <w:sz w:val="24"/>
          <w:szCs w:val="24"/>
        </w:rPr>
        <w:t>s</w:t>
      </w:r>
      <w:r w:rsidR="00E929F3" w:rsidRPr="00F52D0E">
        <w:rPr>
          <w:rFonts w:ascii="Calibri" w:hAnsi="Calibri" w:cs="Calibri"/>
          <w:bCs/>
          <w:color w:val="000000" w:themeColor="text1"/>
          <w:sz w:val="24"/>
          <w:szCs w:val="24"/>
        </w:rPr>
        <w:t>)</w:t>
      </w:r>
      <w:r w:rsidRPr="00F52D0E">
        <w:rPr>
          <w:rFonts w:ascii="Calibri" w:hAnsi="Calibri" w:cs="Calibri"/>
          <w:bCs/>
          <w:color w:val="000000" w:themeColor="text1"/>
          <w:sz w:val="24"/>
          <w:szCs w:val="24"/>
        </w:rPr>
        <w:t xml:space="preserve"> as the sole source and destination of funds. Th</w:t>
      </w:r>
      <w:r w:rsidR="00E929F3" w:rsidRPr="00F52D0E">
        <w:rPr>
          <w:rFonts w:ascii="Calibri" w:hAnsi="Calibri" w:cs="Calibri"/>
          <w:bCs/>
          <w:color w:val="000000" w:themeColor="text1"/>
          <w:sz w:val="24"/>
          <w:szCs w:val="24"/>
        </w:rPr>
        <w:t>is service</w:t>
      </w:r>
      <w:r w:rsidRPr="00F52D0E">
        <w:rPr>
          <w:rFonts w:ascii="Calibri" w:hAnsi="Calibri" w:cs="Calibri"/>
          <w:bCs/>
          <w:color w:val="000000" w:themeColor="text1"/>
          <w:sz w:val="24"/>
          <w:szCs w:val="24"/>
        </w:rPr>
        <w:t xml:space="preserve"> must allow the execution of these transactions, including currency conversion</w:t>
      </w:r>
      <w:r w:rsidR="00F45354" w:rsidRPr="00F52D0E">
        <w:rPr>
          <w:rFonts w:ascii="Calibri" w:hAnsi="Calibri" w:cs="Calibri"/>
          <w:bCs/>
          <w:color w:val="000000" w:themeColor="text1"/>
          <w:sz w:val="24"/>
          <w:szCs w:val="24"/>
        </w:rPr>
        <w:t xml:space="preserve"> between major reserve currencies and USD</w:t>
      </w:r>
      <w:r w:rsidRPr="00F52D0E">
        <w:rPr>
          <w:rFonts w:ascii="Calibri" w:hAnsi="Calibri" w:cs="Calibri"/>
          <w:bCs/>
          <w:color w:val="000000" w:themeColor="text1"/>
          <w:sz w:val="24"/>
          <w:szCs w:val="24"/>
        </w:rPr>
        <w:t>, without requiring the Bank to open or maintain accounts in each of the</w:t>
      </w:r>
      <w:r w:rsidR="00F45354" w:rsidRPr="00F52D0E">
        <w:rPr>
          <w:rFonts w:ascii="Calibri" w:hAnsi="Calibri" w:cs="Calibri"/>
          <w:bCs/>
          <w:color w:val="000000" w:themeColor="text1"/>
          <w:sz w:val="24"/>
          <w:szCs w:val="24"/>
        </w:rPr>
        <w:t xml:space="preserve"> major reserve</w:t>
      </w:r>
      <w:r w:rsidRPr="00F52D0E">
        <w:rPr>
          <w:rFonts w:ascii="Calibri" w:hAnsi="Calibri" w:cs="Calibri"/>
          <w:bCs/>
          <w:color w:val="000000" w:themeColor="text1"/>
          <w:sz w:val="24"/>
          <w:szCs w:val="24"/>
        </w:rPr>
        <w:t xml:space="preserve"> currencies involved.</w:t>
      </w:r>
    </w:p>
    <w:p w14:paraId="61296D07" w14:textId="1FBB125D" w:rsidR="00DD4FF4" w:rsidRPr="00F52D0E" w:rsidRDefault="00DD4FF4" w:rsidP="00850442">
      <w:pPr>
        <w:pStyle w:val="Textoindependiente"/>
        <w:contextualSpacing/>
        <w:rPr>
          <w:rFonts w:ascii="Calibri" w:hAnsi="Calibri" w:cs="Calibri"/>
          <w:bCs/>
          <w:color w:val="000000" w:themeColor="text1"/>
          <w:sz w:val="24"/>
          <w:szCs w:val="24"/>
        </w:rPr>
      </w:pPr>
    </w:p>
    <w:p w14:paraId="60E21173" w14:textId="254F76FC" w:rsidR="00DA674E" w:rsidRPr="00F52D0E" w:rsidRDefault="006D7740" w:rsidP="003B6CC3">
      <w:pPr>
        <w:pStyle w:val="Textoindependiente"/>
        <w:numPr>
          <w:ilvl w:val="0"/>
          <w:numId w:val="2"/>
        </w:numPr>
        <w:contextualSpacing/>
        <w:rPr>
          <w:rFonts w:ascii="Calibri" w:hAnsi="Calibri" w:cs="Calibri"/>
          <w:bCs/>
          <w:color w:val="000000" w:themeColor="text1"/>
          <w:sz w:val="24"/>
          <w:szCs w:val="24"/>
        </w:rPr>
      </w:pPr>
      <w:r w:rsidRPr="00F52D0E">
        <w:rPr>
          <w:rFonts w:ascii="Calibri" w:hAnsi="Calibri"/>
          <w:b/>
          <w:sz w:val="24"/>
          <w:szCs w:val="24"/>
        </w:rPr>
        <w:t>End-of-Day Sweep Functionality</w:t>
      </w:r>
      <w:r w:rsidRPr="00F52D0E">
        <w:rPr>
          <w:rFonts w:ascii="Calibri" w:hAnsi="Calibri"/>
          <w:sz w:val="24"/>
          <w:szCs w:val="24"/>
        </w:rPr>
        <w:t xml:space="preserve">: </w:t>
      </w:r>
      <w:r w:rsidR="0016743A" w:rsidRPr="00F52D0E">
        <w:rPr>
          <w:rFonts w:ascii="Calibri" w:hAnsi="Calibri"/>
          <w:sz w:val="24"/>
          <w:szCs w:val="24"/>
        </w:rPr>
        <w:t xml:space="preserve">Providing automated end-of-day sweep services for U.S. dollar-denominated funds. </w:t>
      </w:r>
      <w:r w:rsidR="00FD4029" w:rsidRPr="00F52D0E">
        <w:rPr>
          <w:rFonts w:ascii="Calibri" w:hAnsi="Calibri"/>
          <w:sz w:val="24"/>
          <w:szCs w:val="24"/>
        </w:rPr>
        <w:t>This functionality may be</w:t>
      </w:r>
      <w:r w:rsidR="003549F6" w:rsidRPr="00F52D0E">
        <w:rPr>
          <w:rFonts w:ascii="Calibri" w:hAnsi="Calibri"/>
          <w:sz w:val="24"/>
          <w:szCs w:val="24"/>
        </w:rPr>
        <w:t xml:space="preserve"> also</w:t>
      </w:r>
      <w:r w:rsidR="00FD4029" w:rsidRPr="00F52D0E">
        <w:rPr>
          <w:rFonts w:ascii="Calibri" w:hAnsi="Calibri"/>
          <w:sz w:val="24"/>
          <w:szCs w:val="24"/>
        </w:rPr>
        <w:t xml:space="preserve"> extended to accounts in </w:t>
      </w:r>
      <w:r w:rsidR="003549F6" w:rsidRPr="00F52D0E">
        <w:rPr>
          <w:rFonts w:ascii="Calibri" w:hAnsi="Calibri"/>
          <w:sz w:val="24"/>
          <w:szCs w:val="24"/>
        </w:rPr>
        <w:t>other major</w:t>
      </w:r>
      <w:r w:rsidR="00D2076D" w:rsidRPr="00F52D0E">
        <w:rPr>
          <w:rFonts w:ascii="Calibri" w:hAnsi="Calibri"/>
          <w:sz w:val="24"/>
          <w:szCs w:val="24"/>
        </w:rPr>
        <w:t xml:space="preserve"> reserve</w:t>
      </w:r>
      <w:r w:rsidR="00FD4029" w:rsidRPr="00F52D0E">
        <w:rPr>
          <w:rFonts w:ascii="Calibri" w:hAnsi="Calibri"/>
          <w:sz w:val="24"/>
          <w:szCs w:val="24"/>
        </w:rPr>
        <w:t xml:space="preserve"> currencies, subject to </w:t>
      </w:r>
      <w:r w:rsidR="003B2B6E" w:rsidRPr="00F52D0E">
        <w:rPr>
          <w:rFonts w:ascii="Calibri" w:hAnsi="Calibri"/>
          <w:sz w:val="24"/>
          <w:szCs w:val="24"/>
        </w:rPr>
        <w:t>the Bank</w:t>
      </w:r>
      <w:r w:rsidR="00FD4029" w:rsidRPr="00F52D0E">
        <w:rPr>
          <w:rFonts w:ascii="Calibri" w:hAnsi="Calibri"/>
          <w:sz w:val="24"/>
          <w:szCs w:val="24"/>
        </w:rPr>
        <w:t>’s operational requirements</w:t>
      </w:r>
      <w:r w:rsidR="001B7199" w:rsidRPr="00F52D0E">
        <w:rPr>
          <w:rFonts w:ascii="Calibri" w:hAnsi="Calibri"/>
          <w:sz w:val="24"/>
          <w:szCs w:val="24"/>
        </w:rPr>
        <w:t>.</w:t>
      </w:r>
    </w:p>
    <w:p w14:paraId="21BC029C" w14:textId="77777777" w:rsidR="00DA674E" w:rsidRPr="00F52D0E" w:rsidRDefault="00DA674E" w:rsidP="00DA674E">
      <w:pPr>
        <w:pStyle w:val="Textoindependiente"/>
        <w:ind w:left="360"/>
        <w:contextualSpacing/>
        <w:rPr>
          <w:rFonts w:ascii="Calibri" w:hAnsi="Calibri" w:cs="Calibri"/>
          <w:bCs/>
          <w:color w:val="000000" w:themeColor="text1"/>
          <w:sz w:val="24"/>
          <w:szCs w:val="24"/>
        </w:rPr>
      </w:pPr>
    </w:p>
    <w:p w14:paraId="490A1334" w14:textId="6FD904C1" w:rsidR="00305B91" w:rsidRPr="00F52D0E" w:rsidRDefault="00405C98" w:rsidP="003B6CC3">
      <w:pPr>
        <w:pStyle w:val="Textoindependiente"/>
        <w:numPr>
          <w:ilvl w:val="0"/>
          <w:numId w:val="2"/>
        </w:numPr>
        <w:contextualSpacing/>
        <w:rPr>
          <w:rFonts w:ascii="Calibri" w:hAnsi="Calibri" w:cs="Calibri"/>
          <w:bCs/>
          <w:color w:val="000000" w:themeColor="text1"/>
          <w:sz w:val="24"/>
          <w:szCs w:val="24"/>
        </w:rPr>
      </w:pPr>
      <w:r w:rsidRPr="00F52D0E">
        <w:rPr>
          <w:rFonts w:ascii="Calibri" w:hAnsi="Calibri"/>
          <w:b/>
          <w:sz w:val="24"/>
          <w:szCs w:val="24"/>
        </w:rPr>
        <w:t>Training and Support:</w:t>
      </w:r>
      <w:r w:rsidRPr="00F52D0E">
        <w:rPr>
          <w:rFonts w:ascii="Calibri" w:hAnsi="Calibri" w:cs="Calibri"/>
          <w:sz w:val="24"/>
          <w:szCs w:val="24"/>
        </w:rPr>
        <w:t xml:space="preserve"> Provid</w:t>
      </w:r>
      <w:r w:rsidR="00F32661" w:rsidRPr="00F52D0E">
        <w:rPr>
          <w:rFonts w:ascii="Calibri" w:hAnsi="Calibri" w:cs="Calibri"/>
          <w:sz w:val="24"/>
          <w:szCs w:val="24"/>
        </w:rPr>
        <w:t>ing</w:t>
      </w:r>
      <w:r w:rsidRPr="00F52D0E">
        <w:rPr>
          <w:rFonts w:ascii="Calibri" w:hAnsi="Calibri" w:cs="Calibri"/>
          <w:sz w:val="24"/>
          <w:szCs w:val="24"/>
        </w:rPr>
        <w:t xml:space="preserve"> t</w:t>
      </w:r>
      <w:r w:rsidR="00305B91" w:rsidRPr="00F52D0E">
        <w:rPr>
          <w:rFonts w:ascii="Calibri" w:hAnsi="Calibri" w:cs="Calibri"/>
          <w:sz w:val="24"/>
          <w:szCs w:val="24"/>
        </w:rPr>
        <w:t xml:space="preserve">raining </w:t>
      </w:r>
      <w:r w:rsidRPr="00F52D0E">
        <w:rPr>
          <w:rFonts w:ascii="Calibri" w:hAnsi="Calibri" w:cs="Calibri"/>
          <w:sz w:val="24"/>
          <w:szCs w:val="24"/>
        </w:rPr>
        <w:t>to</w:t>
      </w:r>
      <w:r w:rsidR="00305B91" w:rsidRPr="00F52D0E">
        <w:rPr>
          <w:rFonts w:ascii="Calibri" w:hAnsi="Calibri" w:cs="Calibri"/>
          <w:sz w:val="24"/>
          <w:szCs w:val="24"/>
        </w:rPr>
        <w:t xml:space="preserve"> </w:t>
      </w:r>
      <w:r w:rsidR="003B2B6E" w:rsidRPr="00F52D0E">
        <w:rPr>
          <w:rFonts w:ascii="Calibri" w:hAnsi="Calibri" w:cs="Calibri"/>
          <w:sz w:val="24"/>
          <w:szCs w:val="24"/>
        </w:rPr>
        <w:t>the Bank</w:t>
      </w:r>
      <w:r w:rsidR="00EB30FF" w:rsidRPr="00F52D0E">
        <w:rPr>
          <w:rFonts w:ascii="Calibri" w:hAnsi="Calibri" w:cs="Calibri"/>
          <w:sz w:val="24"/>
          <w:szCs w:val="24"/>
        </w:rPr>
        <w:t>’s</w:t>
      </w:r>
      <w:r w:rsidR="00305B91" w:rsidRPr="00F52D0E">
        <w:rPr>
          <w:rFonts w:ascii="Calibri" w:hAnsi="Calibri" w:cs="Calibri"/>
          <w:sz w:val="24"/>
          <w:szCs w:val="24"/>
        </w:rPr>
        <w:t xml:space="preserve"> personnel </w:t>
      </w:r>
      <w:r w:rsidRPr="00F52D0E">
        <w:rPr>
          <w:rFonts w:ascii="Calibri" w:hAnsi="Calibri" w:cs="Calibri"/>
          <w:sz w:val="24"/>
          <w:szCs w:val="24"/>
        </w:rPr>
        <w:t xml:space="preserve">on the use </w:t>
      </w:r>
      <w:r w:rsidR="00450E12" w:rsidRPr="00F52D0E">
        <w:rPr>
          <w:rFonts w:ascii="Calibri" w:hAnsi="Calibri" w:cs="Calibri"/>
          <w:sz w:val="24"/>
          <w:szCs w:val="24"/>
        </w:rPr>
        <w:t>of</w:t>
      </w:r>
      <w:r w:rsidRPr="00F52D0E">
        <w:rPr>
          <w:rFonts w:ascii="Calibri" w:hAnsi="Calibri" w:cs="Calibri"/>
          <w:sz w:val="24"/>
          <w:szCs w:val="24"/>
        </w:rPr>
        <w:t xml:space="preserve"> </w:t>
      </w:r>
      <w:r w:rsidR="00305B91" w:rsidRPr="00F52D0E">
        <w:rPr>
          <w:rFonts w:ascii="Calibri" w:hAnsi="Calibri" w:cs="Calibri"/>
          <w:sz w:val="24"/>
          <w:szCs w:val="24"/>
        </w:rPr>
        <w:t xml:space="preserve">software tools </w:t>
      </w:r>
      <w:r w:rsidR="00450E12" w:rsidRPr="00F52D0E">
        <w:rPr>
          <w:rFonts w:ascii="Calibri" w:hAnsi="Calibri" w:cs="Calibri"/>
          <w:sz w:val="24"/>
          <w:szCs w:val="24"/>
        </w:rPr>
        <w:t xml:space="preserve">and platforms </w:t>
      </w:r>
      <w:r w:rsidR="004D1F03" w:rsidRPr="00F52D0E">
        <w:rPr>
          <w:rFonts w:ascii="Calibri" w:hAnsi="Calibri" w:cs="Calibri"/>
          <w:sz w:val="24"/>
          <w:szCs w:val="24"/>
        </w:rPr>
        <w:t>made available</w:t>
      </w:r>
      <w:r w:rsidR="00450E12" w:rsidRPr="00F52D0E">
        <w:rPr>
          <w:rFonts w:ascii="Calibri" w:hAnsi="Calibri" w:cs="Calibri"/>
          <w:sz w:val="24"/>
          <w:szCs w:val="24"/>
        </w:rPr>
        <w:t> </w:t>
      </w:r>
      <w:r w:rsidR="00305B91" w:rsidRPr="00F52D0E">
        <w:rPr>
          <w:rFonts w:ascii="Calibri" w:hAnsi="Calibri" w:cs="Calibri"/>
          <w:sz w:val="24"/>
          <w:szCs w:val="24"/>
        </w:rPr>
        <w:t xml:space="preserve">by </w:t>
      </w:r>
      <w:r w:rsidR="00305B91" w:rsidRPr="00F52D0E">
        <w:rPr>
          <w:rFonts w:ascii="Calibri" w:hAnsi="Calibri" w:cs="Calibri"/>
          <w:bCs/>
          <w:color w:val="000000" w:themeColor="text1"/>
          <w:sz w:val="24"/>
          <w:szCs w:val="24"/>
        </w:rPr>
        <w:t>the CM</w:t>
      </w:r>
      <w:r w:rsidR="00863317" w:rsidRPr="00F52D0E">
        <w:rPr>
          <w:rFonts w:ascii="Calibri" w:hAnsi="Calibri" w:cs="Calibri"/>
          <w:bCs/>
          <w:color w:val="000000" w:themeColor="text1"/>
          <w:sz w:val="24"/>
          <w:szCs w:val="24"/>
        </w:rPr>
        <w:t>S</w:t>
      </w:r>
      <w:r w:rsidR="007A5216" w:rsidRPr="00F52D0E">
        <w:rPr>
          <w:rFonts w:ascii="Calibri" w:hAnsi="Calibri" w:cs="Calibri"/>
          <w:bCs/>
          <w:color w:val="000000" w:themeColor="text1"/>
          <w:sz w:val="24"/>
          <w:szCs w:val="24"/>
        </w:rPr>
        <w:t xml:space="preserve"> </w:t>
      </w:r>
      <w:r w:rsidR="004D1F03" w:rsidRPr="00F52D0E">
        <w:rPr>
          <w:rFonts w:ascii="Calibri" w:hAnsi="Calibri" w:cs="Calibri"/>
          <w:bCs/>
          <w:color w:val="000000" w:themeColor="text1"/>
          <w:sz w:val="24"/>
          <w:szCs w:val="24"/>
        </w:rPr>
        <w:t>P</w:t>
      </w:r>
      <w:r w:rsidR="007A5216" w:rsidRPr="00F52D0E">
        <w:rPr>
          <w:rFonts w:ascii="Calibri" w:hAnsi="Calibri" w:cs="Calibri"/>
          <w:bCs/>
          <w:color w:val="000000" w:themeColor="text1"/>
          <w:sz w:val="24"/>
          <w:szCs w:val="24"/>
        </w:rPr>
        <w:t>rovider</w:t>
      </w:r>
      <w:r w:rsidR="00DB158B" w:rsidRPr="00F52D0E">
        <w:rPr>
          <w:rFonts w:ascii="Calibri" w:hAnsi="Calibri" w:cs="Calibri"/>
          <w:bCs/>
          <w:color w:val="000000" w:themeColor="text1"/>
          <w:sz w:val="24"/>
          <w:szCs w:val="24"/>
        </w:rPr>
        <w:t xml:space="preserve"> to</w:t>
      </w:r>
      <w:r w:rsidR="00DB158B" w:rsidRPr="00F52D0E">
        <w:rPr>
          <w:rFonts w:ascii="Calibri" w:hAnsi="Calibri"/>
          <w:color w:val="000000" w:themeColor="text1"/>
          <w:sz w:val="24"/>
        </w:rPr>
        <w:t xml:space="preserve"> the </w:t>
      </w:r>
      <w:r w:rsidR="00DB158B" w:rsidRPr="00F52D0E">
        <w:rPr>
          <w:rFonts w:ascii="Calibri" w:hAnsi="Calibri" w:cs="Calibri"/>
          <w:bCs/>
          <w:color w:val="000000" w:themeColor="text1"/>
          <w:sz w:val="24"/>
          <w:szCs w:val="24"/>
        </w:rPr>
        <w:t xml:space="preserve">Bank </w:t>
      </w:r>
      <w:r w:rsidR="00305B91" w:rsidRPr="00F52D0E">
        <w:rPr>
          <w:rFonts w:ascii="Calibri" w:hAnsi="Calibri" w:cs="Calibri"/>
          <w:sz w:val="24"/>
          <w:szCs w:val="24"/>
        </w:rPr>
        <w:t xml:space="preserve">in </w:t>
      </w:r>
      <w:r w:rsidR="00DB158B" w:rsidRPr="00F52D0E">
        <w:rPr>
          <w:rFonts w:ascii="Calibri" w:hAnsi="Calibri" w:cs="Calibri"/>
          <w:sz w:val="24"/>
          <w:szCs w:val="24"/>
        </w:rPr>
        <w:t xml:space="preserve">connection with </w:t>
      </w:r>
      <w:r w:rsidR="00305B91" w:rsidRPr="00F52D0E">
        <w:rPr>
          <w:rFonts w:ascii="Calibri" w:hAnsi="Calibri" w:cs="Calibri"/>
          <w:sz w:val="24"/>
          <w:szCs w:val="24"/>
        </w:rPr>
        <w:t>CM Services</w:t>
      </w:r>
      <w:r w:rsidR="00863317" w:rsidRPr="00F52D0E">
        <w:rPr>
          <w:rFonts w:ascii="Calibri" w:hAnsi="Calibri" w:cs="Calibri"/>
          <w:sz w:val="24"/>
          <w:szCs w:val="24"/>
        </w:rPr>
        <w:t xml:space="preserve"> and other relevant matters</w:t>
      </w:r>
      <w:r w:rsidR="00305B91" w:rsidRPr="00F52D0E">
        <w:rPr>
          <w:rFonts w:ascii="Calibri" w:hAnsi="Calibri" w:cs="Calibri"/>
          <w:sz w:val="24"/>
          <w:szCs w:val="24"/>
        </w:rPr>
        <w:t>.</w:t>
      </w:r>
      <w:r w:rsidR="00305B91" w:rsidRPr="00F52D0E">
        <w:rPr>
          <w:rFonts w:ascii="Calibri" w:hAnsi="Calibri" w:cs="Calibri"/>
          <w:bCs/>
          <w:color w:val="000000" w:themeColor="text1"/>
          <w:sz w:val="24"/>
          <w:szCs w:val="24"/>
        </w:rPr>
        <w:t xml:space="preserve"> </w:t>
      </w:r>
    </w:p>
    <w:p w14:paraId="6AF5EAEA" w14:textId="77777777" w:rsidR="00DD4FF4" w:rsidRPr="00F52D0E" w:rsidRDefault="00DD4FF4" w:rsidP="00DD4FF4">
      <w:pPr>
        <w:pStyle w:val="Textoindependiente"/>
        <w:contextualSpacing/>
        <w:rPr>
          <w:rFonts w:ascii="Calibri" w:hAnsi="Calibri" w:cs="Calibri"/>
          <w:bCs/>
          <w:color w:val="000000" w:themeColor="text1"/>
          <w:sz w:val="24"/>
          <w:szCs w:val="24"/>
        </w:rPr>
      </w:pPr>
    </w:p>
    <w:p w14:paraId="758E9929" w14:textId="6EC6F4E1" w:rsidR="00577A06" w:rsidRPr="00F52D0E" w:rsidRDefault="00B82AA6" w:rsidP="00577A06">
      <w:pPr>
        <w:spacing w:after="0" w:line="240" w:lineRule="auto"/>
        <w:contextualSpacing/>
        <w:jc w:val="both"/>
        <w:rPr>
          <w:rFonts w:ascii="Calibri" w:hAnsi="Calibri"/>
        </w:rPr>
      </w:pPr>
      <w:r w:rsidRPr="00F52D0E">
        <w:rPr>
          <w:rFonts w:ascii="Calibri" w:hAnsi="Calibri"/>
        </w:rPr>
        <w:t>The Accounts are expected to have a reduced transactional activity. Even if transactional activity is minimal or zero</w:t>
      </w:r>
      <w:r w:rsidR="00990A71">
        <w:rPr>
          <w:rFonts w:ascii="Calibri" w:hAnsi="Calibri"/>
        </w:rPr>
        <w:t xml:space="preserve"> during a given </w:t>
      </w:r>
      <w:proofErr w:type="gramStart"/>
      <w:r w:rsidR="00990A71">
        <w:rPr>
          <w:rFonts w:ascii="Calibri" w:hAnsi="Calibri"/>
        </w:rPr>
        <w:t>period of time</w:t>
      </w:r>
      <w:proofErr w:type="gramEnd"/>
      <w:r w:rsidRPr="00F52D0E">
        <w:rPr>
          <w:rFonts w:ascii="Calibri" w:hAnsi="Calibri"/>
        </w:rPr>
        <w:t xml:space="preserve">, the Bank requires that CM Services </w:t>
      </w:r>
      <w:proofErr w:type="gramStart"/>
      <w:r w:rsidRPr="00F52D0E">
        <w:rPr>
          <w:rFonts w:ascii="Calibri" w:hAnsi="Calibri"/>
        </w:rPr>
        <w:t>be fully operational and accessible at all times</w:t>
      </w:r>
      <w:proofErr w:type="gramEnd"/>
      <w:r w:rsidRPr="00F52D0E">
        <w:rPr>
          <w:rFonts w:ascii="Calibri" w:hAnsi="Calibri"/>
        </w:rPr>
        <w:t>. The CMS Provider must also have the capacity to support increased transaction volume and frequency, as requested by the Bank. The selection by the Bank of a Candidate as a CMS Provider does not guarantee any minimum level of future transactions.</w:t>
      </w:r>
    </w:p>
    <w:p w14:paraId="74C1785E" w14:textId="77777777" w:rsidR="006F2DCB" w:rsidRPr="00F52D0E" w:rsidRDefault="006F2DCB" w:rsidP="00814480">
      <w:pPr>
        <w:spacing w:after="0" w:line="240" w:lineRule="auto"/>
        <w:contextualSpacing/>
        <w:jc w:val="both"/>
        <w:rPr>
          <w:rFonts w:ascii="Calibri" w:hAnsi="Calibri"/>
        </w:rPr>
      </w:pPr>
    </w:p>
    <w:p w14:paraId="7D9DBBD1" w14:textId="5B82CAF1" w:rsidR="000D5062" w:rsidRPr="00F52D0E" w:rsidRDefault="000D5062" w:rsidP="00F535E4">
      <w:pPr>
        <w:spacing w:after="0" w:line="240" w:lineRule="auto"/>
        <w:contextualSpacing/>
        <w:jc w:val="both"/>
        <w:rPr>
          <w:rFonts w:ascii="Calibri" w:hAnsi="Calibri" w:cs="Calibri"/>
        </w:rPr>
      </w:pPr>
      <w:r w:rsidRPr="00F52D0E">
        <w:rPr>
          <w:rFonts w:ascii="Calibri" w:hAnsi="Calibri" w:cs="Calibri"/>
        </w:rPr>
        <w:t xml:space="preserve">All </w:t>
      </w:r>
      <w:r w:rsidR="000873CC" w:rsidRPr="00F52D0E">
        <w:rPr>
          <w:rFonts w:ascii="Calibri" w:hAnsi="Calibri" w:cs="Calibri"/>
        </w:rPr>
        <w:t>P</w:t>
      </w:r>
      <w:r w:rsidRPr="00F52D0E">
        <w:rPr>
          <w:rFonts w:ascii="Calibri" w:hAnsi="Calibri" w:cs="Calibri"/>
        </w:rPr>
        <w:t>roposals must cover all CM Services listed above</w:t>
      </w:r>
      <w:r w:rsidR="00B05EBF" w:rsidRPr="00F52D0E">
        <w:rPr>
          <w:rFonts w:ascii="Calibri" w:hAnsi="Calibri" w:cs="Calibri"/>
        </w:rPr>
        <w:t>.</w:t>
      </w:r>
    </w:p>
    <w:p w14:paraId="49B6940E" w14:textId="77777777" w:rsidR="00E34B35" w:rsidRPr="00F52D0E" w:rsidRDefault="00E34B35" w:rsidP="00627EB0">
      <w:pPr>
        <w:pStyle w:val="Textoindependiente"/>
        <w:contextualSpacing/>
        <w:rPr>
          <w:rFonts w:ascii="Calibri" w:hAnsi="Calibri" w:cs="Calibri"/>
          <w:sz w:val="24"/>
          <w:szCs w:val="24"/>
        </w:rPr>
      </w:pPr>
    </w:p>
    <w:p w14:paraId="235AFE85" w14:textId="728093E4" w:rsidR="000D5062" w:rsidRPr="00F52D0E" w:rsidRDefault="000D5062" w:rsidP="00627EB0">
      <w:pPr>
        <w:pStyle w:val="Textoindependiente"/>
        <w:contextualSpacing/>
        <w:rPr>
          <w:rFonts w:ascii="Calibri" w:hAnsi="Calibri" w:cs="Calibri"/>
          <w:bCs/>
          <w:color w:val="000000" w:themeColor="text1"/>
          <w:sz w:val="24"/>
          <w:szCs w:val="24"/>
        </w:rPr>
      </w:pPr>
      <w:r w:rsidRPr="00F52D0E">
        <w:rPr>
          <w:rFonts w:ascii="Calibri" w:hAnsi="Calibri" w:cs="Calibri"/>
          <w:sz w:val="24"/>
          <w:szCs w:val="24"/>
        </w:rPr>
        <w:t>The C</w:t>
      </w:r>
      <w:r w:rsidR="00863317" w:rsidRPr="00F52D0E">
        <w:rPr>
          <w:rFonts w:ascii="Calibri" w:hAnsi="Calibri" w:cs="Calibri"/>
          <w:sz w:val="24"/>
          <w:szCs w:val="24"/>
        </w:rPr>
        <w:t xml:space="preserve">MS Provider is responsible for </w:t>
      </w:r>
      <w:r w:rsidRPr="00F52D0E">
        <w:rPr>
          <w:rFonts w:ascii="Calibri" w:hAnsi="Calibri" w:cs="Calibri"/>
          <w:sz w:val="24"/>
          <w:szCs w:val="24"/>
        </w:rPr>
        <w:t>ensur</w:t>
      </w:r>
      <w:r w:rsidR="00863317" w:rsidRPr="00F52D0E">
        <w:rPr>
          <w:rFonts w:ascii="Calibri" w:hAnsi="Calibri" w:cs="Calibri"/>
          <w:sz w:val="24"/>
          <w:szCs w:val="24"/>
        </w:rPr>
        <w:t>ing</w:t>
      </w:r>
      <w:r w:rsidRPr="00F52D0E">
        <w:rPr>
          <w:rFonts w:ascii="Calibri" w:hAnsi="Calibri" w:cs="Calibri"/>
          <w:sz w:val="24"/>
          <w:szCs w:val="24"/>
        </w:rPr>
        <w:t xml:space="preserve"> that the funds held in each Account remain fully </w:t>
      </w:r>
      <w:proofErr w:type="gramStart"/>
      <w:r w:rsidRPr="00F52D0E">
        <w:rPr>
          <w:rFonts w:ascii="Calibri" w:hAnsi="Calibri" w:cs="Calibri"/>
          <w:sz w:val="24"/>
          <w:szCs w:val="24"/>
        </w:rPr>
        <w:t xml:space="preserve">segregated </w:t>
      </w:r>
      <w:r w:rsidR="00F960E4" w:rsidRPr="00F52D0E">
        <w:rPr>
          <w:rFonts w:ascii="Calibri" w:hAnsi="Calibri" w:cs="Calibri"/>
          <w:sz w:val="24"/>
          <w:szCs w:val="24"/>
        </w:rPr>
        <w:t xml:space="preserve">by account </w:t>
      </w:r>
      <w:r w:rsidRPr="00F52D0E">
        <w:rPr>
          <w:rFonts w:ascii="Calibri" w:hAnsi="Calibri" w:cs="Calibri"/>
          <w:sz w:val="24"/>
          <w:szCs w:val="24"/>
        </w:rPr>
        <w:t>at all times</w:t>
      </w:r>
      <w:proofErr w:type="gramEnd"/>
      <w:r w:rsidRPr="00F52D0E">
        <w:rPr>
          <w:rFonts w:ascii="Calibri" w:hAnsi="Calibri" w:cs="Calibri"/>
          <w:sz w:val="24"/>
          <w:szCs w:val="24"/>
        </w:rPr>
        <w:t xml:space="preserve">, preserving a clear operational and accounting separation between </w:t>
      </w:r>
      <w:r w:rsidR="00F960E4" w:rsidRPr="00F52D0E">
        <w:rPr>
          <w:rFonts w:ascii="Calibri" w:hAnsi="Calibri" w:cs="Calibri"/>
          <w:sz w:val="24"/>
          <w:szCs w:val="24"/>
        </w:rPr>
        <w:t xml:space="preserve">each </w:t>
      </w:r>
      <w:r w:rsidR="004C5BE1" w:rsidRPr="00F52D0E">
        <w:rPr>
          <w:rFonts w:ascii="Calibri" w:hAnsi="Calibri" w:cs="Calibri"/>
          <w:sz w:val="24"/>
          <w:szCs w:val="24"/>
        </w:rPr>
        <w:t>A</w:t>
      </w:r>
      <w:r w:rsidR="00F960E4" w:rsidRPr="00F52D0E">
        <w:rPr>
          <w:rFonts w:ascii="Calibri" w:hAnsi="Calibri" w:cs="Calibri"/>
          <w:sz w:val="24"/>
          <w:szCs w:val="24"/>
        </w:rPr>
        <w:t>ccount</w:t>
      </w:r>
      <w:r w:rsidRPr="00F52D0E">
        <w:rPr>
          <w:rFonts w:ascii="Calibri" w:hAnsi="Calibri" w:cs="Calibri"/>
          <w:sz w:val="24"/>
          <w:szCs w:val="24"/>
        </w:rPr>
        <w:t>.</w:t>
      </w:r>
    </w:p>
    <w:p w14:paraId="53B471C1" w14:textId="77777777" w:rsidR="00E34B35" w:rsidRPr="00F52D0E" w:rsidRDefault="00E34B35" w:rsidP="00627EB0">
      <w:pPr>
        <w:pStyle w:val="Textoindependiente"/>
        <w:contextualSpacing/>
        <w:rPr>
          <w:rFonts w:ascii="Calibri" w:hAnsi="Calibri" w:cs="Calibri"/>
          <w:bCs/>
          <w:color w:val="000000" w:themeColor="text1"/>
          <w:sz w:val="24"/>
          <w:szCs w:val="24"/>
        </w:rPr>
      </w:pPr>
    </w:p>
    <w:p w14:paraId="4AEAAA17" w14:textId="272AC99C" w:rsidR="00D07274" w:rsidRPr="00F52D0E" w:rsidRDefault="00B50A09" w:rsidP="00627EB0">
      <w:pPr>
        <w:pStyle w:val="Textoindependiente"/>
        <w:contextualSpacing/>
        <w:rPr>
          <w:rFonts w:ascii="Calibri" w:hAnsi="Calibri" w:cs="Calibri"/>
          <w:sz w:val="24"/>
          <w:szCs w:val="24"/>
        </w:rPr>
      </w:pPr>
      <w:r w:rsidRPr="00F52D0E">
        <w:rPr>
          <w:rFonts w:ascii="Calibri" w:hAnsi="Calibri" w:cs="Calibri"/>
          <w:sz w:val="24"/>
          <w:szCs w:val="24"/>
        </w:rPr>
        <w:t xml:space="preserve">The CMS Provider shall provide all services, materials, and personnel necessary to provide CM Services to the Bank. </w:t>
      </w:r>
      <w:r w:rsidR="00D07274" w:rsidRPr="00F52D0E">
        <w:rPr>
          <w:rFonts w:ascii="Calibri" w:hAnsi="Calibri" w:cs="Calibri"/>
          <w:sz w:val="24"/>
          <w:szCs w:val="24"/>
        </w:rPr>
        <w:t xml:space="preserve">The CMS Provider </w:t>
      </w:r>
      <w:r w:rsidR="00DB158B" w:rsidRPr="00F52D0E">
        <w:rPr>
          <w:rFonts w:ascii="Calibri" w:hAnsi="Calibri" w:cs="Calibri"/>
          <w:sz w:val="24"/>
          <w:szCs w:val="24"/>
        </w:rPr>
        <w:t xml:space="preserve">is responsible for </w:t>
      </w:r>
      <w:r w:rsidR="00D07274" w:rsidRPr="00F52D0E">
        <w:rPr>
          <w:rFonts w:ascii="Calibri" w:hAnsi="Calibri" w:cs="Calibri"/>
          <w:sz w:val="24"/>
          <w:szCs w:val="24"/>
        </w:rPr>
        <w:t>comply</w:t>
      </w:r>
      <w:r w:rsidR="00DB158B" w:rsidRPr="00F52D0E">
        <w:rPr>
          <w:rFonts w:ascii="Calibri" w:hAnsi="Calibri" w:cs="Calibri"/>
          <w:sz w:val="24"/>
          <w:szCs w:val="24"/>
        </w:rPr>
        <w:t>ing</w:t>
      </w:r>
      <w:r w:rsidR="00D07274" w:rsidRPr="00F52D0E">
        <w:rPr>
          <w:rFonts w:ascii="Calibri" w:hAnsi="Calibri" w:cs="Calibri"/>
          <w:sz w:val="24"/>
          <w:szCs w:val="24"/>
        </w:rPr>
        <w:t xml:space="preserve"> with all applicable laws, rules, and regulations in the provision of the CM</w:t>
      </w:r>
      <w:bookmarkStart w:id="8" w:name="_Toc202349935"/>
      <w:r w:rsidR="00D07274" w:rsidRPr="00F52D0E">
        <w:rPr>
          <w:rFonts w:ascii="Calibri" w:hAnsi="Calibri" w:cs="Calibri"/>
          <w:sz w:val="24"/>
          <w:szCs w:val="24"/>
        </w:rPr>
        <w:t xml:space="preserve"> Services to the Bank.</w:t>
      </w:r>
    </w:p>
    <w:p w14:paraId="097DC3D0" w14:textId="77777777" w:rsidR="0073113A" w:rsidRPr="00F52D0E" w:rsidRDefault="0073113A" w:rsidP="00627EB0">
      <w:pPr>
        <w:pStyle w:val="Textoindependiente"/>
        <w:contextualSpacing/>
        <w:rPr>
          <w:rFonts w:ascii="Calibri" w:hAnsi="Calibri" w:cs="Calibri"/>
          <w:sz w:val="24"/>
          <w:szCs w:val="24"/>
        </w:rPr>
      </w:pPr>
    </w:p>
    <w:p w14:paraId="02F71104" w14:textId="4C1BE318" w:rsidR="00627EB0" w:rsidRPr="00F52D0E" w:rsidRDefault="00627EB0" w:rsidP="00627EB0">
      <w:pPr>
        <w:pStyle w:val="Ttulo1"/>
        <w:spacing w:before="0" w:after="0" w:line="240" w:lineRule="auto"/>
        <w:contextualSpacing/>
        <w:jc w:val="both"/>
        <w:rPr>
          <w:rFonts w:ascii="Calibri" w:hAnsi="Calibri" w:cs="Calibri"/>
          <w:b/>
          <w:bCs/>
          <w:sz w:val="24"/>
          <w:szCs w:val="24"/>
        </w:rPr>
      </w:pPr>
      <w:bookmarkStart w:id="9" w:name="_Toc216163622"/>
      <w:r w:rsidRPr="00F52D0E">
        <w:rPr>
          <w:rFonts w:ascii="Calibri" w:hAnsi="Calibri" w:cs="Calibri"/>
          <w:b/>
          <w:bCs/>
          <w:sz w:val="24"/>
          <w:szCs w:val="24"/>
        </w:rPr>
        <w:t xml:space="preserve">CMS </w:t>
      </w:r>
      <w:r w:rsidRPr="00F52D0E">
        <w:rPr>
          <w:rFonts w:ascii="Calibri" w:hAnsi="Calibri"/>
          <w:b/>
          <w:sz w:val="24"/>
          <w:szCs w:val="24"/>
        </w:rPr>
        <w:t>Provider Agreement</w:t>
      </w:r>
      <w:bookmarkEnd w:id="9"/>
    </w:p>
    <w:p w14:paraId="3E5408D4" w14:textId="0CC244A3" w:rsidR="00627EB0" w:rsidRPr="00F52D0E" w:rsidRDefault="00683F35" w:rsidP="004B716D">
      <w:pPr>
        <w:spacing w:after="0" w:line="240" w:lineRule="auto"/>
        <w:contextualSpacing/>
        <w:jc w:val="both"/>
        <w:rPr>
          <w:rFonts w:ascii="Calibri" w:hAnsi="Calibri"/>
        </w:rPr>
      </w:pPr>
      <w:r w:rsidRPr="00F52D0E">
        <w:rPr>
          <w:rFonts w:ascii="Calibri" w:hAnsi="Calibri"/>
        </w:rPr>
        <w:t xml:space="preserve"> </w:t>
      </w:r>
    </w:p>
    <w:p w14:paraId="5B547129" w14:textId="48023B22" w:rsidR="00627EB0" w:rsidRPr="00F52D0E" w:rsidRDefault="0073113A" w:rsidP="002C66DE">
      <w:pPr>
        <w:spacing w:after="0" w:line="240" w:lineRule="auto"/>
        <w:contextualSpacing/>
        <w:jc w:val="both"/>
        <w:rPr>
          <w:rFonts w:ascii="Calibri" w:hAnsi="Calibri" w:cs="Calibri"/>
        </w:rPr>
      </w:pPr>
      <w:r w:rsidRPr="00F52D0E">
        <w:rPr>
          <w:rFonts w:ascii="Calibri" w:hAnsi="Calibri" w:cs="Calibri"/>
        </w:rPr>
        <w:t>T</w:t>
      </w:r>
      <w:r w:rsidR="00627EB0" w:rsidRPr="00F52D0E">
        <w:rPr>
          <w:rFonts w:ascii="Calibri" w:hAnsi="Calibri" w:cs="Calibri"/>
        </w:rPr>
        <w:t>he selected finalist(s) will be expected to provide the Bank with their proposed form of CMS Provider Agreement</w:t>
      </w:r>
      <w:bookmarkEnd w:id="8"/>
      <w:r w:rsidR="00627EB0" w:rsidRPr="00F52D0E">
        <w:rPr>
          <w:rFonts w:ascii="Calibri" w:hAnsi="Calibri" w:cs="Calibri"/>
        </w:rPr>
        <w:t xml:space="preserve"> </w:t>
      </w:r>
      <w:r w:rsidRPr="00F52D0E">
        <w:rPr>
          <w:rFonts w:ascii="Calibri" w:hAnsi="Calibri" w:cs="Calibri"/>
        </w:rPr>
        <w:t xml:space="preserve">for the providing of the </w:t>
      </w:r>
      <w:r w:rsidR="00627EB0" w:rsidRPr="00F52D0E">
        <w:rPr>
          <w:rFonts w:ascii="Calibri" w:hAnsi="Calibri" w:cs="Calibri"/>
        </w:rPr>
        <w:t>CMS Services</w:t>
      </w:r>
      <w:r w:rsidRPr="00F52D0E">
        <w:rPr>
          <w:rFonts w:ascii="Calibri" w:hAnsi="Calibri" w:cs="Calibri"/>
        </w:rPr>
        <w:t xml:space="preserve"> to the Bank</w:t>
      </w:r>
      <w:r w:rsidR="00652F47" w:rsidRPr="00F52D0E">
        <w:rPr>
          <w:rFonts w:ascii="Calibri" w:hAnsi="Calibri" w:cs="Calibri"/>
        </w:rPr>
        <w:t>, which will be</w:t>
      </w:r>
      <w:r w:rsidR="00BF42CF" w:rsidRPr="00F52D0E">
        <w:rPr>
          <w:rFonts w:ascii="Calibri" w:hAnsi="Calibri" w:cs="Calibri"/>
        </w:rPr>
        <w:t xml:space="preserve"> used in establishing </w:t>
      </w:r>
      <w:r w:rsidR="00652F47" w:rsidRPr="00F52D0E">
        <w:rPr>
          <w:rFonts w:ascii="Calibri" w:hAnsi="Calibri" w:cs="Calibri"/>
        </w:rPr>
        <w:t xml:space="preserve">the basis for the agreement(s) establishing the </w:t>
      </w:r>
      <w:r w:rsidR="00D0740E" w:rsidRPr="00F52D0E">
        <w:rPr>
          <w:rFonts w:ascii="Calibri" w:hAnsi="Calibri" w:cs="Calibri"/>
        </w:rPr>
        <w:t>A</w:t>
      </w:r>
      <w:r w:rsidR="00652F47" w:rsidRPr="00F52D0E">
        <w:rPr>
          <w:rFonts w:ascii="Calibri" w:hAnsi="Calibri" w:cs="Calibri"/>
        </w:rPr>
        <w:t>ccounts and governing the CM Services</w:t>
      </w:r>
      <w:r w:rsidR="00BF42CF" w:rsidRPr="00F52D0E">
        <w:rPr>
          <w:rStyle w:val="Refdenotaalpie"/>
          <w:rFonts w:ascii="Calibri" w:hAnsi="Calibri" w:cs="Calibri"/>
        </w:rPr>
        <w:footnoteReference w:id="5"/>
      </w:r>
      <w:r w:rsidR="004266F2" w:rsidRPr="00F52D0E">
        <w:rPr>
          <w:rFonts w:ascii="Calibri" w:hAnsi="Calibri" w:cs="Calibri"/>
        </w:rPr>
        <w:t>.</w:t>
      </w:r>
      <w:r w:rsidR="007320FA" w:rsidRPr="00F52D0E">
        <w:rPr>
          <w:rFonts w:ascii="Calibri" w:hAnsi="Calibri" w:cs="Calibri"/>
        </w:rPr>
        <w:t xml:space="preserve"> Favorabi</w:t>
      </w:r>
      <w:r w:rsidR="002271A4" w:rsidRPr="00F52D0E">
        <w:rPr>
          <w:rFonts w:ascii="Calibri" w:hAnsi="Calibri" w:cs="Calibri"/>
        </w:rPr>
        <w:t>lity of the proposed CMS Provider Agreement to the Bank will be one factor considered by the Bank in reviewing Proposals.</w:t>
      </w:r>
    </w:p>
    <w:p w14:paraId="3C53F5E8" w14:textId="77777777" w:rsidR="00627EB0" w:rsidRPr="00F52D0E" w:rsidRDefault="00627EB0" w:rsidP="004B716D">
      <w:pPr>
        <w:spacing w:after="0" w:line="240" w:lineRule="auto"/>
        <w:contextualSpacing/>
        <w:jc w:val="both"/>
        <w:rPr>
          <w:rFonts w:ascii="Calibri" w:hAnsi="Calibri" w:cs="Calibri"/>
        </w:rPr>
      </w:pPr>
    </w:p>
    <w:p w14:paraId="7FC533B5" w14:textId="56316EE9" w:rsidR="00627EB0" w:rsidRPr="00F52D0E" w:rsidRDefault="00627EB0" w:rsidP="00627EB0">
      <w:pPr>
        <w:spacing w:after="0" w:line="240" w:lineRule="auto"/>
        <w:contextualSpacing/>
        <w:jc w:val="both"/>
        <w:rPr>
          <w:rFonts w:ascii="Calibri" w:hAnsi="Calibri" w:cs="Calibri"/>
        </w:rPr>
      </w:pPr>
      <w:r w:rsidRPr="00F52D0E">
        <w:rPr>
          <w:rFonts w:ascii="Calibri" w:hAnsi="Calibri"/>
        </w:rPr>
        <w:t xml:space="preserve">While </w:t>
      </w:r>
      <w:r w:rsidRPr="00F52D0E">
        <w:rPr>
          <w:rFonts w:ascii="Calibri" w:hAnsi="Calibri" w:cs="Calibri"/>
        </w:rPr>
        <w:t xml:space="preserve">finalist(s) </w:t>
      </w:r>
      <w:r w:rsidR="00F535E4" w:rsidRPr="00F52D0E">
        <w:rPr>
          <w:rFonts w:ascii="Calibri" w:hAnsi="Calibri" w:cs="Calibri"/>
        </w:rPr>
        <w:t xml:space="preserve">may </w:t>
      </w:r>
      <w:r w:rsidRPr="00F52D0E">
        <w:rPr>
          <w:rFonts w:ascii="Calibri" w:hAnsi="Calibri"/>
        </w:rPr>
        <w:t xml:space="preserve">propose </w:t>
      </w:r>
      <w:r w:rsidRPr="00F52D0E">
        <w:rPr>
          <w:rFonts w:ascii="Calibri" w:hAnsi="Calibri" w:cs="Calibri"/>
        </w:rPr>
        <w:t>their</w:t>
      </w:r>
      <w:r w:rsidRPr="00F52D0E">
        <w:rPr>
          <w:rFonts w:ascii="Calibri" w:hAnsi="Calibri"/>
        </w:rPr>
        <w:t xml:space="preserve"> own contractual terms, the Bank </w:t>
      </w:r>
      <w:r w:rsidRPr="00F52D0E">
        <w:rPr>
          <w:rFonts w:ascii="Calibri" w:hAnsi="Calibri" w:cs="Calibri"/>
        </w:rPr>
        <w:t xml:space="preserve">expects that the </w:t>
      </w:r>
      <w:bookmarkStart w:id="10" w:name="_Hlk210751532"/>
      <w:r w:rsidRPr="00F52D0E">
        <w:rPr>
          <w:rFonts w:ascii="Calibri" w:hAnsi="Calibri" w:cs="Calibri"/>
        </w:rPr>
        <w:t xml:space="preserve">CMS Provider Agreement </w:t>
      </w:r>
      <w:bookmarkEnd w:id="10"/>
      <w:r w:rsidRPr="00F52D0E">
        <w:rPr>
          <w:rFonts w:ascii="Calibri" w:hAnsi="Calibri" w:cs="Calibri"/>
        </w:rPr>
        <w:t xml:space="preserve">will contain </w:t>
      </w:r>
      <w:r w:rsidR="003C45C8" w:rsidRPr="00F52D0E">
        <w:rPr>
          <w:rFonts w:ascii="Calibri" w:hAnsi="Calibri" w:cs="Calibri"/>
        </w:rPr>
        <w:t xml:space="preserve">the following </w:t>
      </w:r>
      <w:r w:rsidRPr="00F52D0E">
        <w:rPr>
          <w:rFonts w:ascii="Calibri" w:hAnsi="Calibri"/>
        </w:rPr>
        <w:t>provisions</w:t>
      </w:r>
      <w:r w:rsidRPr="00F52D0E">
        <w:rPr>
          <w:rFonts w:ascii="Calibri" w:hAnsi="Calibri" w:cs="Calibri"/>
        </w:rPr>
        <w:t>:</w:t>
      </w:r>
    </w:p>
    <w:p w14:paraId="3745ED17" w14:textId="77777777" w:rsidR="00627EB0" w:rsidRPr="00F52D0E" w:rsidRDefault="00627EB0" w:rsidP="00627EB0">
      <w:pPr>
        <w:spacing w:after="0" w:line="240" w:lineRule="auto"/>
        <w:contextualSpacing/>
        <w:jc w:val="both"/>
        <w:rPr>
          <w:rFonts w:ascii="Calibri" w:hAnsi="Calibri" w:cs="Calibri"/>
        </w:rPr>
      </w:pPr>
    </w:p>
    <w:p w14:paraId="0918D385" w14:textId="4F54AACA" w:rsidR="0032365A" w:rsidRPr="00F52D0E" w:rsidRDefault="0032365A" w:rsidP="003B6CC3">
      <w:pPr>
        <w:pStyle w:val="Prrafodelista"/>
        <w:numPr>
          <w:ilvl w:val="0"/>
          <w:numId w:val="1"/>
        </w:numPr>
        <w:spacing w:after="0" w:line="240" w:lineRule="auto"/>
        <w:jc w:val="both"/>
        <w:rPr>
          <w:rFonts w:ascii="Calibri" w:hAnsi="Calibri" w:cs="Calibri"/>
        </w:rPr>
      </w:pPr>
      <w:r w:rsidRPr="00F52D0E">
        <w:rPr>
          <w:rFonts w:ascii="Calibri" w:hAnsi="Calibri" w:cs="Calibri"/>
        </w:rPr>
        <w:t>The CMS Provider Agreement shall be governed by the laws of the State of New York or England</w:t>
      </w:r>
      <w:r w:rsidR="00AC5F35" w:rsidRPr="00F52D0E">
        <w:rPr>
          <w:rFonts w:ascii="Calibri" w:hAnsi="Calibri" w:cs="Calibri"/>
        </w:rPr>
        <w:t xml:space="preserve">, with dispute resolution </w:t>
      </w:r>
      <w:r w:rsidRPr="00F52D0E">
        <w:rPr>
          <w:rFonts w:ascii="Calibri" w:hAnsi="Calibri" w:cs="Calibri"/>
        </w:rPr>
        <w:t>in courts of the State of New York or England and Wales, respectively</w:t>
      </w:r>
      <w:r w:rsidR="00AC5F35" w:rsidRPr="00F52D0E">
        <w:rPr>
          <w:rFonts w:ascii="Calibri" w:hAnsi="Calibri" w:cs="Calibri"/>
        </w:rPr>
        <w:t>, and</w:t>
      </w:r>
      <w:r w:rsidR="0073113A" w:rsidRPr="00F52D0E">
        <w:rPr>
          <w:rFonts w:ascii="Calibri" w:hAnsi="Calibri" w:cs="Calibri"/>
        </w:rPr>
        <w:t xml:space="preserve"> i</w:t>
      </w:r>
      <w:r w:rsidR="00603251" w:rsidRPr="00F52D0E">
        <w:rPr>
          <w:rFonts w:ascii="Calibri" w:hAnsi="Calibri" w:cs="Calibri"/>
        </w:rPr>
        <w:t>nclud</w:t>
      </w:r>
      <w:r w:rsidR="00AC5F35" w:rsidRPr="00F52D0E">
        <w:rPr>
          <w:rFonts w:ascii="Calibri" w:hAnsi="Calibri" w:cs="Calibri"/>
        </w:rPr>
        <w:t>e</w:t>
      </w:r>
      <w:r w:rsidR="00603251" w:rsidRPr="00F52D0E">
        <w:rPr>
          <w:rFonts w:ascii="Calibri" w:hAnsi="Calibri" w:cs="Calibri"/>
        </w:rPr>
        <w:t xml:space="preserve"> the Bank’s standard reservation of the Bank’s</w:t>
      </w:r>
      <w:r w:rsidR="00603251" w:rsidRPr="00F52D0E">
        <w:rPr>
          <w:rFonts w:ascii="Calibri" w:hAnsi="Calibri"/>
        </w:rPr>
        <w:t xml:space="preserve"> </w:t>
      </w:r>
      <w:r w:rsidRPr="00F52D0E">
        <w:rPr>
          <w:rFonts w:ascii="Calibri" w:hAnsi="Calibri"/>
        </w:rPr>
        <w:t>sovereign immunity</w:t>
      </w:r>
      <w:r w:rsidR="00603251" w:rsidRPr="00F52D0E">
        <w:rPr>
          <w:rFonts w:ascii="Calibri" w:hAnsi="Calibri" w:cs="Calibri"/>
        </w:rPr>
        <w:t xml:space="preserve"> as between the Bank and the CMS Provider</w:t>
      </w:r>
      <w:r w:rsidR="00BF42CF" w:rsidRPr="00F52D0E">
        <w:rPr>
          <w:rFonts w:ascii="Calibri" w:hAnsi="Calibri" w:cs="Calibri"/>
        </w:rPr>
        <w:t xml:space="preserve"> and its </w:t>
      </w:r>
      <w:r w:rsidR="003E4182" w:rsidRPr="00F52D0E">
        <w:rPr>
          <w:rFonts w:ascii="Calibri" w:hAnsi="Calibri" w:cs="Calibri"/>
        </w:rPr>
        <w:t>A</w:t>
      </w:r>
      <w:r w:rsidR="00BF42CF" w:rsidRPr="00F52D0E">
        <w:rPr>
          <w:rFonts w:ascii="Calibri" w:hAnsi="Calibri" w:cs="Calibri"/>
        </w:rPr>
        <w:t>ffiliates and service providers</w:t>
      </w:r>
      <w:r w:rsidR="00603251" w:rsidRPr="00F52D0E">
        <w:rPr>
          <w:rFonts w:ascii="Calibri" w:hAnsi="Calibri" w:cs="Calibri"/>
        </w:rPr>
        <w:t xml:space="preserve"> </w:t>
      </w:r>
      <w:r w:rsidR="0025332C" w:rsidRPr="00F52D0E">
        <w:rPr>
          <w:rFonts w:ascii="Calibri" w:hAnsi="Calibri" w:cs="Calibri"/>
        </w:rPr>
        <w:t xml:space="preserve">(if any) </w:t>
      </w:r>
      <w:r w:rsidR="00603251" w:rsidRPr="00F52D0E">
        <w:rPr>
          <w:rFonts w:ascii="Calibri" w:hAnsi="Calibri" w:cs="Calibri"/>
        </w:rPr>
        <w:t>(the Bank will provide its standard provision to the finalist Candidates).</w:t>
      </w:r>
    </w:p>
    <w:p w14:paraId="4854E552" w14:textId="0A4321B2" w:rsidR="006E678F" w:rsidRPr="00F52D0E" w:rsidDel="006918E3" w:rsidRDefault="00F9208A" w:rsidP="003B6CC3">
      <w:pPr>
        <w:pStyle w:val="Prrafodelista"/>
        <w:numPr>
          <w:ilvl w:val="0"/>
          <w:numId w:val="1"/>
        </w:numPr>
        <w:spacing w:after="0" w:line="240" w:lineRule="auto"/>
        <w:jc w:val="both"/>
        <w:rPr>
          <w:rFonts w:ascii="Calibri" w:hAnsi="Calibri" w:cs="Calibri"/>
        </w:rPr>
      </w:pPr>
      <w:r w:rsidRPr="00F52D0E">
        <w:rPr>
          <w:rFonts w:ascii="Calibri" w:hAnsi="Calibri" w:cs="Calibri"/>
        </w:rPr>
        <w:t xml:space="preserve">A </w:t>
      </w:r>
      <w:r w:rsidRPr="00F52D0E">
        <w:rPr>
          <w:rFonts w:ascii="Calibri" w:hAnsi="Calibri"/>
        </w:rPr>
        <w:t>waiver of</w:t>
      </w:r>
      <w:r w:rsidR="006918E3" w:rsidRPr="00F52D0E">
        <w:rPr>
          <w:rFonts w:ascii="Calibri" w:hAnsi="Calibri"/>
        </w:rPr>
        <w:t xml:space="preserve"> </w:t>
      </w:r>
      <w:r w:rsidR="006918E3" w:rsidRPr="00F52D0E">
        <w:rPr>
          <w:rFonts w:ascii="Calibri" w:hAnsi="Calibri" w:cs="Calibri"/>
        </w:rPr>
        <w:t xml:space="preserve">all </w:t>
      </w:r>
      <w:r w:rsidR="00603251" w:rsidRPr="00F52D0E">
        <w:rPr>
          <w:rFonts w:ascii="Calibri" w:hAnsi="Calibri" w:cs="Calibri"/>
        </w:rPr>
        <w:t>liens</w:t>
      </w:r>
      <w:r w:rsidR="00C526A3" w:rsidRPr="00F52D0E">
        <w:rPr>
          <w:rFonts w:ascii="Calibri" w:hAnsi="Calibri" w:cs="Calibri"/>
        </w:rPr>
        <w:t xml:space="preserve"> of any kind</w:t>
      </w:r>
      <w:r w:rsidRPr="00F52D0E">
        <w:rPr>
          <w:rFonts w:ascii="Calibri" w:hAnsi="Calibri" w:cs="Calibri"/>
        </w:rPr>
        <w:t xml:space="preserve"> </w:t>
      </w:r>
      <w:r w:rsidR="006918E3" w:rsidRPr="00F52D0E">
        <w:rPr>
          <w:rFonts w:ascii="Calibri" w:hAnsi="Calibri" w:cs="Calibri"/>
        </w:rPr>
        <w:t>and</w:t>
      </w:r>
      <w:r w:rsidR="00BD60B9" w:rsidRPr="00F52D0E">
        <w:rPr>
          <w:rFonts w:ascii="Calibri" w:hAnsi="Calibri" w:cs="Calibri"/>
        </w:rPr>
        <w:t xml:space="preserve"> </w:t>
      </w:r>
      <w:r w:rsidR="006E678F" w:rsidRPr="00F52D0E" w:rsidDel="006918E3">
        <w:rPr>
          <w:rFonts w:ascii="Calibri" w:hAnsi="Calibri" w:cs="Calibri"/>
          <w:bCs/>
          <w:color w:val="000000" w:themeColor="text1"/>
        </w:rPr>
        <w:t>set</w:t>
      </w:r>
      <w:r w:rsidR="006E678F" w:rsidRPr="00F52D0E" w:rsidDel="006918E3">
        <w:rPr>
          <w:rFonts w:ascii="Calibri" w:hAnsi="Calibri"/>
          <w:color w:val="000000" w:themeColor="text1"/>
        </w:rPr>
        <w:t>-off rights</w:t>
      </w:r>
      <w:r w:rsidR="006E678F" w:rsidRPr="00F52D0E" w:rsidDel="006918E3">
        <w:rPr>
          <w:rFonts w:ascii="Calibri" w:hAnsi="Calibri" w:cs="Calibri"/>
          <w:bCs/>
          <w:color w:val="000000" w:themeColor="text1"/>
        </w:rPr>
        <w:t xml:space="preserve"> (including any banker’s lien or similar right under applicable law)</w:t>
      </w:r>
      <w:r w:rsidR="006E678F" w:rsidRPr="00F52D0E">
        <w:rPr>
          <w:rFonts w:ascii="Calibri" w:hAnsi="Calibri" w:cs="Calibri"/>
          <w:bCs/>
          <w:color w:val="000000" w:themeColor="text1"/>
        </w:rPr>
        <w:t xml:space="preserve">, in each case </w:t>
      </w:r>
      <w:r w:rsidR="009D090D" w:rsidRPr="00F52D0E">
        <w:rPr>
          <w:rFonts w:ascii="Calibri" w:hAnsi="Calibri" w:cs="Calibri"/>
          <w:bCs/>
          <w:color w:val="000000" w:themeColor="text1"/>
        </w:rPr>
        <w:t xml:space="preserve">with respect to </w:t>
      </w:r>
      <w:r w:rsidR="006E678F" w:rsidRPr="00F52D0E">
        <w:rPr>
          <w:rFonts w:ascii="Calibri" w:hAnsi="Calibri" w:cs="Calibri"/>
        </w:rPr>
        <w:t xml:space="preserve">the Accounts and the assets contained in the </w:t>
      </w:r>
      <w:r w:rsidR="004C5BE1" w:rsidRPr="00F52D0E">
        <w:rPr>
          <w:rFonts w:ascii="Calibri" w:hAnsi="Calibri" w:cs="Calibri"/>
        </w:rPr>
        <w:t>a</w:t>
      </w:r>
      <w:r w:rsidR="006E678F" w:rsidRPr="00F52D0E">
        <w:rPr>
          <w:rFonts w:ascii="Calibri" w:hAnsi="Calibri" w:cs="Calibri"/>
        </w:rPr>
        <w:t>ccounts</w:t>
      </w:r>
      <w:r w:rsidR="009D090D" w:rsidRPr="00F52D0E">
        <w:rPr>
          <w:rFonts w:ascii="Calibri" w:hAnsi="Calibri" w:cs="Calibri"/>
        </w:rPr>
        <w:t>,</w:t>
      </w:r>
      <w:r w:rsidR="004B6C4D" w:rsidRPr="00F52D0E">
        <w:rPr>
          <w:rFonts w:ascii="Calibri" w:hAnsi="Calibri" w:cs="Calibri"/>
        </w:rPr>
        <w:t xml:space="preserve"> </w:t>
      </w:r>
      <w:r w:rsidR="009D090D" w:rsidRPr="00F52D0E">
        <w:rPr>
          <w:rFonts w:ascii="Calibri" w:hAnsi="Calibri" w:cs="Calibri"/>
          <w:bCs/>
          <w:color w:val="000000" w:themeColor="text1"/>
        </w:rPr>
        <w:t>by</w:t>
      </w:r>
      <w:r w:rsidR="006E678F" w:rsidRPr="00F52D0E" w:rsidDel="006918E3">
        <w:rPr>
          <w:rFonts w:ascii="Calibri" w:hAnsi="Calibri" w:cs="Calibri"/>
          <w:bCs/>
          <w:color w:val="000000" w:themeColor="text1"/>
        </w:rPr>
        <w:t xml:space="preserve"> CMS Provider</w:t>
      </w:r>
      <w:r w:rsidR="00BF42CF" w:rsidRPr="00F52D0E">
        <w:rPr>
          <w:rFonts w:ascii="Calibri" w:hAnsi="Calibri" w:cs="Calibri"/>
          <w:bCs/>
          <w:color w:val="000000" w:themeColor="text1"/>
        </w:rPr>
        <w:t xml:space="preserve"> </w:t>
      </w:r>
      <w:r w:rsidR="00BF42CF" w:rsidRPr="00F52D0E">
        <w:rPr>
          <w:rFonts w:ascii="Calibri" w:hAnsi="Calibri" w:cs="Calibri"/>
        </w:rPr>
        <w:t xml:space="preserve">and its </w:t>
      </w:r>
      <w:r w:rsidR="003E4182" w:rsidRPr="00F52D0E">
        <w:rPr>
          <w:rFonts w:ascii="Calibri" w:hAnsi="Calibri" w:cs="Calibri"/>
        </w:rPr>
        <w:t>A</w:t>
      </w:r>
      <w:r w:rsidR="00BF42CF" w:rsidRPr="00F52D0E">
        <w:rPr>
          <w:rFonts w:ascii="Calibri" w:hAnsi="Calibri" w:cs="Calibri"/>
        </w:rPr>
        <w:t>ffiliates and service providers</w:t>
      </w:r>
      <w:r w:rsidR="0025332C" w:rsidRPr="00F52D0E">
        <w:rPr>
          <w:rFonts w:ascii="Calibri" w:hAnsi="Calibri" w:cs="Calibri"/>
        </w:rPr>
        <w:t xml:space="preserve"> (if any)</w:t>
      </w:r>
      <w:r w:rsidR="00AC5F35" w:rsidRPr="00F52D0E">
        <w:rPr>
          <w:rFonts w:ascii="Calibri" w:hAnsi="Calibri" w:cs="Calibri"/>
          <w:bCs/>
          <w:color w:val="000000" w:themeColor="text1"/>
        </w:rPr>
        <w:t>.</w:t>
      </w:r>
      <w:r w:rsidR="006E678F" w:rsidRPr="00F52D0E" w:rsidDel="006918E3">
        <w:rPr>
          <w:rFonts w:ascii="Calibri" w:hAnsi="Calibri" w:cs="Calibri"/>
          <w:bCs/>
          <w:color w:val="000000" w:themeColor="text1"/>
        </w:rPr>
        <w:t xml:space="preserve"> </w:t>
      </w:r>
    </w:p>
    <w:p w14:paraId="369E01AB" w14:textId="2F2900D3" w:rsidR="00603251" w:rsidRPr="00F52D0E" w:rsidRDefault="00AC5F35" w:rsidP="003B6CC3">
      <w:pPr>
        <w:pStyle w:val="Prrafodelista"/>
        <w:numPr>
          <w:ilvl w:val="0"/>
          <w:numId w:val="1"/>
        </w:numPr>
        <w:spacing w:after="0" w:line="240" w:lineRule="auto"/>
        <w:jc w:val="both"/>
        <w:rPr>
          <w:rFonts w:ascii="Calibri" w:hAnsi="Calibri" w:cs="Calibri"/>
        </w:rPr>
      </w:pPr>
      <w:r w:rsidRPr="00F52D0E">
        <w:rPr>
          <w:rFonts w:ascii="Calibri" w:hAnsi="Calibri" w:cs="Calibri"/>
        </w:rPr>
        <w:t xml:space="preserve">A requirement that the CMS Provider </w:t>
      </w:r>
      <w:r w:rsidR="00D7275E" w:rsidRPr="00F52D0E">
        <w:rPr>
          <w:rFonts w:ascii="Calibri" w:hAnsi="Calibri" w:cs="Calibri"/>
        </w:rPr>
        <w:t>segregat</w:t>
      </w:r>
      <w:r w:rsidRPr="00F52D0E">
        <w:rPr>
          <w:rFonts w:ascii="Calibri" w:hAnsi="Calibri" w:cs="Calibri"/>
        </w:rPr>
        <w:t>e</w:t>
      </w:r>
      <w:r w:rsidR="00D7275E" w:rsidRPr="00F52D0E">
        <w:rPr>
          <w:rFonts w:ascii="Calibri" w:hAnsi="Calibri" w:cs="Calibri"/>
        </w:rPr>
        <w:t xml:space="preserve"> the </w:t>
      </w:r>
      <w:r w:rsidR="004C5BE1" w:rsidRPr="00F52D0E">
        <w:rPr>
          <w:rFonts w:ascii="Calibri" w:hAnsi="Calibri" w:cs="Calibri"/>
        </w:rPr>
        <w:t xml:space="preserve">Accounts and the </w:t>
      </w:r>
      <w:r w:rsidR="00D7275E" w:rsidRPr="00F52D0E">
        <w:rPr>
          <w:rFonts w:ascii="Calibri" w:hAnsi="Calibri" w:cs="Calibri"/>
        </w:rPr>
        <w:t>assets</w:t>
      </w:r>
      <w:r w:rsidR="004C5BE1" w:rsidRPr="00F52D0E">
        <w:rPr>
          <w:rFonts w:ascii="Calibri" w:hAnsi="Calibri" w:cs="Calibri"/>
        </w:rPr>
        <w:t xml:space="preserve"> therein</w:t>
      </w:r>
      <w:r w:rsidR="00D7275E" w:rsidRPr="00F52D0E">
        <w:rPr>
          <w:rFonts w:ascii="Calibri" w:hAnsi="Calibri" w:cs="Calibri"/>
        </w:rPr>
        <w:t xml:space="preserve"> </w:t>
      </w:r>
      <w:r w:rsidR="000C5308" w:rsidRPr="00F52D0E">
        <w:rPr>
          <w:rFonts w:ascii="Calibri" w:hAnsi="Calibri" w:cs="Calibri"/>
        </w:rPr>
        <w:t>between each Account and</w:t>
      </w:r>
      <w:r w:rsidR="00D7275E" w:rsidRPr="00F52D0E">
        <w:rPr>
          <w:rFonts w:ascii="Calibri" w:hAnsi="Calibri" w:cs="Calibri"/>
        </w:rPr>
        <w:t xml:space="preserve"> from the assets of any other client </w:t>
      </w:r>
      <w:r w:rsidR="003675C2" w:rsidRPr="00F52D0E">
        <w:rPr>
          <w:rFonts w:ascii="Calibri" w:hAnsi="Calibri" w:cs="Calibri"/>
        </w:rPr>
        <w:t>held by</w:t>
      </w:r>
      <w:r w:rsidR="00D7275E" w:rsidRPr="00F52D0E">
        <w:rPr>
          <w:rFonts w:ascii="Calibri" w:hAnsi="Calibri" w:cs="Calibri"/>
        </w:rPr>
        <w:t xml:space="preserve"> the CMS Provider or from the assets of the CMS Provider</w:t>
      </w:r>
      <w:r w:rsidR="003675C2" w:rsidRPr="00F52D0E">
        <w:rPr>
          <w:rFonts w:ascii="Calibri" w:hAnsi="Calibri" w:cs="Calibri"/>
        </w:rPr>
        <w:t xml:space="preserve"> itself</w:t>
      </w:r>
      <w:r w:rsidR="007B71EA" w:rsidRPr="00F52D0E">
        <w:rPr>
          <w:rFonts w:ascii="Calibri" w:hAnsi="Calibri" w:cs="Calibri"/>
        </w:rPr>
        <w:t xml:space="preserve"> and its Affiliates</w:t>
      </w:r>
      <w:r w:rsidR="006113F5" w:rsidRPr="00F52D0E">
        <w:rPr>
          <w:rFonts w:ascii="Calibri" w:hAnsi="Calibri" w:cs="Calibri"/>
          <w:bCs/>
          <w:color w:val="000000" w:themeColor="text1"/>
        </w:rPr>
        <w:t>.</w:t>
      </w:r>
    </w:p>
    <w:p w14:paraId="0B09C47D" w14:textId="468776B1" w:rsidR="002D237F" w:rsidRPr="00F52D0E" w:rsidRDefault="00AC5F35" w:rsidP="003B6CC3">
      <w:pPr>
        <w:pStyle w:val="Prrafodelista"/>
        <w:numPr>
          <w:ilvl w:val="0"/>
          <w:numId w:val="1"/>
        </w:numPr>
        <w:spacing w:after="0" w:line="240" w:lineRule="auto"/>
        <w:jc w:val="both"/>
        <w:rPr>
          <w:rFonts w:ascii="Calibri" w:hAnsi="Calibri" w:cs="Calibri"/>
        </w:rPr>
      </w:pPr>
      <w:r w:rsidRPr="00F52D0E">
        <w:rPr>
          <w:rFonts w:ascii="Calibri" w:hAnsi="Calibri" w:cs="Calibri"/>
        </w:rPr>
        <w:t>A</w:t>
      </w:r>
      <w:r w:rsidR="000475DD" w:rsidRPr="00F52D0E" w:rsidDel="006918E3">
        <w:rPr>
          <w:rFonts w:ascii="Calibri" w:hAnsi="Calibri" w:cs="Calibri"/>
        </w:rPr>
        <w:t xml:space="preserve"> “negligence</w:t>
      </w:r>
      <w:r w:rsidR="009B3987" w:rsidRPr="00F52D0E">
        <w:rPr>
          <w:rFonts w:ascii="Calibri" w:hAnsi="Calibri" w:cs="Calibri"/>
        </w:rPr>
        <w:t>”</w:t>
      </w:r>
      <w:r w:rsidR="000475DD" w:rsidRPr="00F52D0E" w:rsidDel="006918E3">
        <w:rPr>
          <w:rFonts w:ascii="Calibri" w:hAnsi="Calibri" w:cs="Calibri"/>
        </w:rPr>
        <w:t xml:space="preserve"> (and not “gross negligence”) standard for exculpatory provisions.</w:t>
      </w:r>
    </w:p>
    <w:p w14:paraId="550B18ED" w14:textId="497E9F62" w:rsidR="00F40DC3" w:rsidRPr="00F52D0E" w:rsidRDefault="00F40DC3" w:rsidP="003B6CC3">
      <w:pPr>
        <w:pStyle w:val="Prrafodelista"/>
        <w:numPr>
          <w:ilvl w:val="0"/>
          <w:numId w:val="1"/>
        </w:numPr>
        <w:spacing w:after="0" w:line="240" w:lineRule="auto"/>
        <w:jc w:val="both"/>
        <w:rPr>
          <w:rFonts w:ascii="Calibri" w:hAnsi="Calibri" w:cs="Calibri"/>
        </w:rPr>
      </w:pPr>
      <w:r w:rsidRPr="00F52D0E">
        <w:rPr>
          <w:rFonts w:ascii="Calibri" w:hAnsi="Calibri" w:cs="Calibri"/>
        </w:rPr>
        <w:t>Cybersecurity Incident Notification and Cooperation:</w:t>
      </w:r>
      <w:r w:rsidRPr="00F52D0E">
        <w:rPr>
          <w:rFonts w:ascii="Calibri" w:hAnsi="Calibri" w:cs="Calibri"/>
          <w:bCs/>
        </w:rPr>
        <w:t xml:space="preserve"> </w:t>
      </w:r>
      <w:r w:rsidRPr="00F52D0E">
        <w:rPr>
          <w:rFonts w:ascii="Calibri" w:hAnsi="Calibri" w:cs="Calibri"/>
        </w:rPr>
        <w:t xml:space="preserve">The CMS Provider shall notify the Bank in writing of any cybersecurity incident or threat affecting its technological platform that could compromise the security, integrity, or operations of the Bank, in accordance with all applicable laws and regulations relating to the CMS Provider, the Bank and the CM Services, as well as the Bank’s risk management framework.  </w:t>
      </w:r>
    </w:p>
    <w:p w14:paraId="12D20794" w14:textId="53A8C349" w:rsidR="00DE0BCF" w:rsidRPr="00F52D0E" w:rsidRDefault="00DE0BCF" w:rsidP="003B6CC3">
      <w:pPr>
        <w:pStyle w:val="Prrafodelista"/>
        <w:numPr>
          <w:ilvl w:val="0"/>
          <w:numId w:val="1"/>
        </w:numPr>
        <w:spacing w:after="0" w:line="240" w:lineRule="auto"/>
        <w:jc w:val="both"/>
        <w:rPr>
          <w:rFonts w:ascii="Calibri" w:hAnsi="Calibri"/>
          <w:b/>
        </w:rPr>
      </w:pPr>
      <w:r w:rsidRPr="00F52D0E">
        <w:rPr>
          <w:rFonts w:ascii="Calibri" w:hAnsi="Calibri" w:cs="Calibri"/>
        </w:rPr>
        <w:t>The CMS Provider Agreement may only be amended or modified by the prior written agreement of both parties, and not unilaterally by the CMS Provider.</w:t>
      </w:r>
    </w:p>
    <w:p w14:paraId="3D945557" w14:textId="77777777" w:rsidR="00DE0BCF" w:rsidRPr="00F52D0E" w:rsidRDefault="00DE0BCF" w:rsidP="00DE0BCF">
      <w:pPr>
        <w:pStyle w:val="Prrafodelista"/>
        <w:spacing w:after="0" w:line="240" w:lineRule="auto"/>
        <w:ind w:left="360"/>
        <w:jc w:val="both"/>
        <w:rPr>
          <w:rFonts w:ascii="Calibri" w:hAnsi="Calibri"/>
          <w:bCs/>
        </w:rPr>
      </w:pPr>
    </w:p>
    <w:p w14:paraId="20B8444A" w14:textId="7F6EEA99" w:rsidR="00716838" w:rsidRPr="00F52D0E" w:rsidRDefault="00C8586B" w:rsidP="000F2133">
      <w:pPr>
        <w:spacing w:after="0" w:line="240" w:lineRule="auto"/>
        <w:contextualSpacing/>
        <w:jc w:val="both"/>
        <w:rPr>
          <w:rFonts w:ascii="Calibri" w:hAnsi="Calibri" w:cs="Calibri"/>
        </w:rPr>
      </w:pPr>
      <w:bookmarkStart w:id="11" w:name="_Toc209793211"/>
      <w:r w:rsidRPr="00F52D0E">
        <w:rPr>
          <w:rFonts w:ascii="Calibri" w:hAnsi="Calibri"/>
        </w:rPr>
        <w:t>I</w:t>
      </w:r>
      <w:r w:rsidR="00DC2AE3" w:rsidRPr="00F52D0E">
        <w:rPr>
          <w:rFonts w:ascii="Calibri" w:hAnsi="Calibri"/>
        </w:rPr>
        <w:t>n addition,</w:t>
      </w:r>
      <w:r w:rsidR="008F0E49" w:rsidRPr="00F52D0E">
        <w:rPr>
          <w:rFonts w:ascii="Calibri" w:hAnsi="Calibri"/>
        </w:rPr>
        <w:t xml:space="preserve"> i</w:t>
      </w:r>
      <w:r w:rsidRPr="00F52D0E">
        <w:rPr>
          <w:rFonts w:ascii="Calibri" w:hAnsi="Calibri"/>
        </w:rPr>
        <w:t xml:space="preserve">t is the Bank’s expectation that the CMS Provider Agreement includes provisions adequately addressing matters relevant </w:t>
      </w:r>
      <w:r w:rsidR="003648D9" w:rsidRPr="00F52D0E">
        <w:rPr>
          <w:rFonts w:ascii="Calibri" w:hAnsi="Calibri"/>
        </w:rPr>
        <w:t>to the Bank’s risk management framework</w:t>
      </w:r>
      <w:r w:rsidR="00F858AC" w:rsidRPr="00F52D0E">
        <w:rPr>
          <w:rFonts w:ascii="Calibri" w:hAnsi="Calibri"/>
        </w:rPr>
        <w:t xml:space="preserve">, </w:t>
      </w:r>
      <w:proofErr w:type="gramStart"/>
      <w:r w:rsidR="00A121BF" w:rsidRPr="00F52D0E">
        <w:rPr>
          <w:rFonts w:ascii="Calibri" w:hAnsi="Calibri" w:cs="Calibri"/>
        </w:rPr>
        <w:t>such as</w:t>
      </w:r>
      <w:r w:rsidR="00170B36" w:rsidRPr="00F52D0E">
        <w:rPr>
          <w:rFonts w:ascii="Calibri" w:hAnsi="Calibri" w:cs="Calibri"/>
        </w:rPr>
        <w:t>:</w:t>
      </w:r>
      <w:proofErr w:type="gramEnd"/>
      <w:r w:rsidRPr="00F52D0E">
        <w:rPr>
          <w:rFonts w:ascii="Calibri" w:hAnsi="Calibri"/>
        </w:rPr>
        <w:t xml:space="preserve"> business continuity, risk management, anti-bribery and corruption, anti-money </w:t>
      </w:r>
      <w:r w:rsidRPr="00F52D0E">
        <w:rPr>
          <w:rFonts w:ascii="Calibri" w:hAnsi="Calibri"/>
        </w:rPr>
        <w:lastRenderedPageBreak/>
        <w:t>laundering and counter</w:t>
      </w:r>
      <w:r w:rsidR="00F57113" w:rsidRPr="00F52D0E">
        <w:rPr>
          <w:rFonts w:ascii="Calibri" w:hAnsi="Calibri"/>
        </w:rPr>
        <w:t>-</w:t>
      </w:r>
      <w:r w:rsidRPr="00F52D0E">
        <w:rPr>
          <w:rFonts w:ascii="Calibri" w:hAnsi="Calibri"/>
        </w:rPr>
        <w:t>terrorism financin</w:t>
      </w:r>
      <w:r w:rsidR="00F57113" w:rsidRPr="00F52D0E">
        <w:rPr>
          <w:rFonts w:ascii="Calibri" w:hAnsi="Calibri"/>
        </w:rPr>
        <w:t>g</w:t>
      </w:r>
      <w:r w:rsidRPr="00F52D0E">
        <w:rPr>
          <w:rFonts w:ascii="Calibri" w:hAnsi="Calibri"/>
        </w:rPr>
        <w:t xml:space="preserve">, cybersecurity, and early termination </w:t>
      </w:r>
      <w:r w:rsidR="00EC2302" w:rsidRPr="00F52D0E">
        <w:rPr>
          <w:rFonts w:ascii="Calibri" w:hAnsi="Calibri"/>
        </w:rPr>
        <w:t>rights</w:t>
      </w:r>
      <w:r w:rsidR="00090FC0" w:rsidRPr="00F52D0E">
        <w:rPr>
          <w:rFonts w:ascii="Calibri" w:hAnsi="Calibri" w:cs="Calibri"/>
        </w:rPr>
        <w:t xml:space="preserve"> of the CMS Provider Agreement</w:t>
      </w:r>
      <w:r w:rsidRPr="00F52D0E">
        <w:rPr>
          <w:rFonts w:ascii="Calibri" w:hAnsi="Calibri" w:cs="Calibri"/>
        </w:rPr>
        <w:t>.</w:t>
      </w:r>
      <w:bookmarkEnd w:id="11"/>
    </w:p>
    <w:p w14:paraId="409ADF77" w14:textId="77777777" w:rsidR="000F2133" w:rsidRPr="00F52D0E" w:rsidRDefault="000F2133" w:rsidP="000F2133">
      <w:pPr>
        <w:spacing w:after="0" w:line="240" w:lineRule="auto"/>
        <w:contextualSpacing/>
        <w:jc w:val="both"/>
        <w:rPr>
          <w:rFonts w:ascii="Calibri" w:hAnsi="Calibri"/>
        </w:rPr>
      </w:pPr>
    </w:p>
    <w:p w14:paraId="7A3082A8" w14:textId="3AECAABE" w:rsidR="00C406EA" w:rsidRPr="00F52D0E" w:rsidRDefault="007451D3" w:rsidP="002C66DE">
      <w:pPr>
        <w:pStyle w:val="Ttulo1"/>
        <w:spacing w:before="0" w:after="0" w:line="240" w:lineRule="auto"/>
        <w:contextualSpacing/>
        <w:jc w:val="both"/>
        <w:rPr>
          <w:rFonts w:ascii="Calibri" w:hAnsi="Calibri"/>
          <w:b/>
          <w:sz w:val="24"/>
          <w:szCs w:val="24"/>
        </w:rPr>
      </w:pPr>
      <w:bookmarkStart w:id="12" w:name="_Toc216163623"/>
      <w:r w:rsidRPr="00F52D0E">
        <w:rPr>
          <w:rFonts w:ascii="Calibri" w:hAnsi="Calibri"/>
          <w:b/>
          <w:sz w:val="24"/>
          <w:szCs w:val="24"/>
        </w:rPr>
        <w:t>Schedule of the RFP</w:t>
      </w:r>
      <w:bookmarkEnd w:id="12"/>
    </w:p>
    <w:p w14:paraId="5565CC42" w14:textId="77777777" w:rsidR="00C406EA" w:rsidRPr="00F52D0E" w:rsidRDefault="00C406EA" w:rsidP="004B716D">
      <w:pPr>
        <w:spacing w:after="0" w:line="240" w:lineRule="auto"/>
        <w:contextualSpacing/>
        <w:jc w:val="both"/>
        <w:rPr>
          <w:rFonts w:ascii="Calibri" w:hAnsi="Calibri" w:cs="Calibri"/>
        </w:rPr>
      </w:pPr>
    </w:p>
    <w:p w14:paraId="348609CD" w14:textId="77777777" w:rsidR="007451D3" w:rsidRPr="00F52D0E" w:rsidRDefault="007451D3" w:rsidP="002C66DE">
      <w:pPr>
        <w:spacing w:after="0" w:line="240" w:lineRule="auto"/>
        <w:contextualSpacing/>
        <w:jc w:val="both"/>
        <w:rPr>
          <w:rFonts w:ascii="Calibri" w:hAnsi="Calibri" w:cs="Calibri"/>
        </w:rPr>
      </w:pPr>
      <w:r w:rsidRPr="00F52D0E">
        <w:rPr>
          <w:rFonts w:ascii="Calibri" w:hAnsi="Calibri" w:cs="Calibri"/>
        </w:rPr>
        <w:t xml:space="preserve">The </w:t>
      </w:r>
      <w:bookmarkStart w:id="13" w:name="_cp_text_1_54"/>
      <w:r w:rsidRPr="00F52D0E">
        <w:rPr>
          <w:rFonts w:ascii="Calibri" w:hAnsi="Calibri" w:cs="Calibri"/>
        </w:rPr>
        <w:t xml:space="preserve">proposed </w:t>
      </w:r>
      <w:bookmarkEnd w:id="13"/>
      <w:r w:rsidRPr="00F52D0E">
        <w:rPr>
          <w:rFonts w:ascii="Calibri" w:hAnsi="Calibri" w:cs="Calibri"/>
        </w:rPr>
        <w:t xml:space="preserve">schedule for </w:t>
      </w:r>
      <w:bookmarkStart w:id="14" w:name="_cp_text_1_56"/>
      <w:r w:rsidRPr="00F52D0E">
        <w:rPr>
          <w:rFonts w:ascii="Calibri" w:hAnsi="Calibri" w:cs="Calibri"/>
        </w:rPr>
        <w:t xml:space="preserve">the </w:t>
      </w:r>
      <w:bookmarkEnd w:id="14"/>
      <w:r w:rsidRPr="00F52D0E">
        <w:rPr>
          <w:rFonts w:ascii="Calibri" w:hAnsi="Calibri" w:cs="Calibri"/>
        </w:rPr>
        <w:t xml:space="preserve">selection process </w:t>
      </w:r>
      <w:bookmarkStart w:id="15" w:name="_cp_text_1_57"/>
      <w:r w:rsidRPr="00F52D0E">
        <w:rPr>
          <w:rFonts w:ascii="Calibri" w:hAnsi="Calibri" w:cs="Calibri"/>
        </w:rPr>
        <w:t xml:space="preserve">of this RFP </w:t>
      </w:r>
      <w:bookmarkEnd w:id="15"/>
      <w:r w:rsidRPr="00F52D0E">
        <w:rPr>
          <w:rFonts w:ascii="Calibri" w:hAnsi="Calibri" w:cs="Calibri"/>
        </w:rPr>
        <w:t>is as follows:</w:t>
      </w:r>
    </w:p>
    <w:p w14:paraId="1FEFDFE2" w14:textId="77777777" w:rsidR="007451D3" w:rsidRPr="00F52D0E" w:rsidRDefault="007451D3" w:rsidP="004B716D">
      <w:pPr>
        <w:pStyle w:val="Prrafodelista"/>
        <w:spacing w:after="0" w:line="240" w:lineRule="auto"/>
        <w:ind w:left="360"/>
        <w:jc w:val="both"/>
        <w:rPr>
          <w:rFonts w:ascii="Calibri" w:hAnsi="Calibri" w:cs="Calibri"/>
        </w:rPr>
      </w:pPr>
    </w:p>
    <w:p w14:paraId="48C137D9" w14:textId="5EF31D67" w:rsidR="00F47488" w:rsidRPr="00F52D0E" w:rsidRDefault="00F47488" w:rsidP="003B6CC3">
      <w:pPr>
        <w:pStyle w:val="Prrafodelista"/>
        <w:numPr>
          <w:ilvl w:val="0"/>
          <w:numId w:val="1"/>
        </w:numPr>
        <w:spacing w:after="0" w:line="240" w:lineRule="auto"/>
        <w:jc w:val="both"/>
        <w:rPr>
          <w:rFonts w:ascii="Calibri" w:hAnsi="Calibri" w:cs="Calibri"/>
        </w:rPr>
      </w:pPr>
      <w:bookmarkStart w:id="16" w:name="_cp_blt_1_72"/>
      <w:bookmarkStart w:id="17" w:name="_cp_text_1_66"/>
      <w:r w:rsidRPr="00F52D0E">
        <w:rPr>
          <w:rFonts w:ascii="Calibri" w:hAnsi="Calibri"/>
          <w:b/>
        </w:rPr>
        <w:t>Q</w:t>
      </w:r>
      <w:bookmarkEnd w:id="16"/>
      <w:r w:rsidRPr="00F52D0E">
        <w:rPr>
          <w:rFonts w:ascii="Calibri" w:hAnsi="Calibri"/>
          <w:b/>
        </w:rPr>
        <w:t xml:space="preserve">uestions about the RFP </w:t>
      </w:r>
      <w:bookmarkStart w:id="18" w:name="_cp_text_4_67"/>
      <w:bookmarkEnd w:id="17"/>
      <w:r w:rsidRPr="00F52D0E">
        <w:rPr>
          <w:rFonts w:ascii="Calibri" w:hAnsi="Calibri"/>
          <w:b/>
        </w:rPr>
        <w:t>or the selection process</w:t>
      </w:r>
      <w:r w:rsidRPr="00F52D0E">
        <w:rPr>
          <w:rFonts w:ascii="Calibri" w:hAnsi="Calibri" w:cs="Calibri"/>
          <w:b/>
          <w:bCs/>
        </w:rPr>
        <w:t>:</w:t>
      </w:r>
      <w:r w:rsidRPr="00F52D0E">
        <w:rPr>
          <w:rFonts w:ascii="Calibri" w:hAnsi="Calibri" w:cs="Calibri"/>
        </w:rPr>
        <w:t xml:space="preserve"> Any questions should be sent </w:t>
      </w:r>
      <w:bookmarkStart w:id="19" w:name="_cp_text_1_68"/>
      <w:bookmarkEnd w:id="18"/>
      <w:r w:rsidR="005104F5" w:rsidRPr="00F52D0E">
        <w:rPr>
          <w:rFonts w:ascii="Calibri" w:hAnsi="Calibri" w:cs="Calibri"/>
        </w:rPr>
        <w:t>by email</w:t>
      </w:r>
      <w:r w:rsidRPr="00F52D0E">
        <w:rPr>
          <w:rFonts w:ascii="Calibri" w:hAnsi="Calibri" w:cs="Calibri"/>
        </w:rPr>
        <w:t xml:space="preserve"> </w:t>
      </w:r>
      <w:bookmarkStart w:id="20" w:name="_cp_text_1_70"/>
      <w:bookmarkEnd w:id="19"/>
      <w:r w:rsidRPr="00F52D0E">
        <w:rPr>
          <w:rFonts w:ascii="Calibri" w:hAnsi="Calibri" w:cs="Calibri"/>
        </w:rPr>
        <w:t xml:space="preserve">to </w:t>
      </w:r>
      <w:bookmarkStart w:id="21" w:name="_cp_text_1_69"/>
      <w:r w:rsidR="00DA2B82" w:rsidRPr="00F40C13">
        <w:rPr>
          <w:rFonts w:ascii="Calibri" w:hAnsi="Calibri" w:cs="Calibri"/>
          <w:u w:val="single"/>
        </w:rPr>
        <w:t>DCIN-Contratacion@banrep.gov.co</w:t>
      </w:r>
      <w:r w:rsidR="00851C28" w:rsidRPr="00F52D0E">
        <w:rPr>
          <w:rFonts w:ascii="Calibri" w:hAnsi="Calibri" w:cs="Calibri"/>
        </w:rPr>
        <w:t xml:space="preserve"> </w:t>
      </w:r>
      <w:bookmarkEnd w:id="21"/>
      <w:r w:rsidR="005F4B6B" w:rsidRPr="00F52D0E">
        <w:rPr>
          <w:rFonts w:ascii="Calibri" w:hAnsi="Calibri" w:cs="Calibri"/>
        </w:rPr>
        <w:t xml:space="preserve">no later </w:t>
      </w:r>
      <w:r w:rsidR="005F4B6B" w:rsidRPr="00F40C13">
        <w:rPr>
          <w:rFonts w:ascii="Calibri" w:hAnsi="Calibri" w:cs="Calibri"/>
        </w:rPr>
        <w:t xml:space="preserve">than </w:t>
      </w:r>
      <w:r w:rsidR="009F4610" w:rsidRPr="00F40C13">
        <w:rPr>
          <w:rFonts w:ascii="Calibri" w:hAnsi="Calibri" w:cs="Calibri"/>
        </w:rPr>
        <w:t>February 6</w:t>
      </w:r>
      <w:r w:rsidR="005F4B6B" w:rsidRPr="00F40C13">
        <w:rPr>
          <w:rFonts w:ascii="Calibri" w:hAnsi="Calibri" w:cs="Calibri"/>
        </w:rPr>
        <w:t>, 202</w:t>
      </w:r>
      <w:r w:rsidR="003672FB" w:rsidRPr="00F40C13">
        <w:rPr>
          <w:rFonts w:ascii="Calibri" w:hAnsi="Calibri" w:cs="Calibri"/>
        </w:rPr>
        <w:t>6</w:t>
      </w:r>
      <w:r w:rsidR="005F4B6B" w:rsidRPr="00F52D0E">
        <w:rPr>
          <w:rFonts w:ascii="Calibri" w:hAnsi="Calibri" w:cs="Calibri"/>
        </w:rPr>
        <w:t xml:space="preserve"> (23:59 Bogotá time)</w:t>
      </w:r>
      <w:r w:rsidR="00B83B40" w:rsidRPr="00F52D0E">
        <w:rPr>
          <w:rFonts w:ascii="Calibri" w:hAnsi="Calibri" w:cs="Calibri"/>
        </w:rPr>
        <w:t>.</w:t>
      </w:r>
      <w:r w:rsidR="005F4B6B" w:rsidRPr="00F52D0E">
        <w:rPr>
          <w:rFonts w:ascii="Calibri" w:hAnsi="Calibri" w:cs="Calibri"/>
        </w:rPr>
        <w:t xml:space="preserve"> </w:t>
      </w:r>
      <w:r w:rsidR="00851C28" w:rsidRPr="00F52D0E">
        <w:rPr>
          <w:rFonts w:ascii="Calibri" w:hAnsi="Calibri" w:cs="Calibri"/>
        </w:rPr>
        <w:t xml:space="preserve">The Bank </w:t>
      </w:r>
      <w:r w:rsidR="007D6D75" w:rsidRPr="00F52D0E">
        <w:rPr>
          <w:rFonts w:ascii="Calibri" w:hAnsi="Calibri" w:cs="Calibri"/>
        </w:rPr>
        <w:t xml:space="preserve">will endeavor to </w:t>
      </w:r>
      <w:r w:rsidR="003434BD" w:rsidRPr="00F52D0E">
        <w:rPr>
          <w:rFonts w:ascii="Calibri" w:hAnsi="Calibri" w:cs="Calibri"/>
        </w:rPr>
        <w:t xml:space="preserve">publish responses </w:t>
      </w:r>
      <w:r w:rsidR="007D6D75" w:rsidRPr="00F52D0E">
        <w:rPr>
          <w:rFonts w:ascii="Calibri" w:hAnsi="Calibri" w:cs="Calibri"/>
        </w:rPr>
        <w:t xml:space="preserve">to </w:t>
      </w:r>
      <w:r w:rsidR="00324B33" w:rsidRPr="00F52D0E">
        <w:rPr>
          <w:rFonts w:ascii="Calibri" w:hAnsi="Calibri" w:cs="Calibri"/>
        </w:rPr>
        <w:t xml:space="preserve">these </w:t>
      </w:r>
      <w:r w:rsidR="007D6D75" w:rsidRPr="00F52D0E">
        <w:rPr>
          <w:rFonts w:ascii="Calibri" w:hAnsi="Calibri" w:cs="Calibri"/>
        </w:rPr>
        <w:t xml:space="preserve">questions </w:t>
      </w:r>
      <w:r w:rsidR="007846C6" w:rsidRPr="00F52D0E">
        <w:rPr>
          <w:rFonts w:ascii="Calibri" w:hAnsi="Calibri" w:cs="Calibri"/>
        </w:rPr>
        <w:t>on its website approximately two (2) weeks thereafter.</w:t>
      </w:r>
      <w:bookmarkStart w:id="22" w:name="_Hlk80713570"/>
      <w:bookmarkEnd w:id="20"/>
    </w:p>
    <w:p w14:paraId="24ECB92B" w14:textId="77777777" w:rsidR="007D6D75" w:rsidRPr="00F52D0E" w:rsidRDefault="007D6D75" w:rsidP="004B716D">
      <w:pPr>
        <w:pStyle w:val="Prrafodelista"/>
        <w:spacing w:after="0" w:line="240" w:lineRule="auto"/>
        <w:ind w:left="360"/>
        <w:jc w:val="both"/>
        <w:rPr>
          <w:rFonts w:ascii="Calibri" w:hAnsi="Calibri" w:cs="Calibri"/>
        </w:rPr>
      </w:pPr>
    </w:p>
    <w:p w14:paraId="10FE763D" w14:textId="7A761F2B" w:rsidR="007451D3" w:rsidRPr="00F52D0E" w:rsidRDefault="006F22AC" w:rsidP="003B6CC3">
      <w:pPr>
        <w:pStyle w:val="Prrafodelista"/>
        <w:numPr>
          <w:ilvl w:val="0"/>
          <w:numId w:val="1"/>
        </w:numPr>
        <w:spacing w:after="0" w:line="240" w:lineRule="auto"/>
        <w:jc w:val="both"/>
        <w:rPr>
          <w:rFonts w:ascii="Calibri" w:hAnsi="Calibri" w:cs="Calibri"/>
        </w:rPr>
      </w:pPr>
      <w:r w:rsidRPr="00F52D0E">
        <w:rPr>
          <w:rFonts w:ascii="Calibri" w:hAnsi="Calibri" w:cs="Calibri"/>
          <w:b/>
          <w:bCs/>
        </w:rPr>
        <w:t>Submission</w:t>
      </w:r>
      <w:r w:rsidR="00B83B40" w:rsidRPr="00F52D0E">
        <w:rPr>
          <w:rFonts w:ascii="Calibri" w:hAnsi="Calibri" w:cs="Calibri"/>
          <w:b/>
          <w:bCs/>
        </w:rPr>
        <w:t xml:space="preserve"> of Proposals</w:t>
      </w:r>
      <w:r w:rsidR="00F84043" w:rsidRPr="00F52D0E">
        <w:rPr>
          <w:rFonts w:ascii="Calibri" w:hAnsi="Calibri" w:cs="Calibri"/>
          <w:b/>
          <w:bCs/>
        </w:rPr>
        <w:t>:</w:t>
      </w:r>
      <w:r w:rsidR="00E606AF" w:rsidRPr="00F52D0E">
        <w:t xml:space="preserve"> </w:t>
      </w:r>
      <w:r w:rsidR="00E606AF" w:rsidRPr="00F52D0E">
        <w:rPr>
          <w:rFonts w:ascii="Calibri" w:hAnsi="Calibri" w:cs="Calibri"/>
        </w:rPr>
        <w:t xml:space="preserve">Candidates responding to this RFP must provide a Proposal </w:t>
      </w:r>
      <w:bookmarkStart w:id="23" w:name="_cp_text_1_74"/>
      <w:r w:rsidR="00E606AF" w:rsidRPr="00F52D0E">
        <w:rPr>
          <w:rFonts w:ascii="Calibri" w:hAnsi="Calibri" w:cs="Calibri"/>
        </w:rPr>
        <w:t xml:space="preserve">to the Bank </w:t>
      </w:r>
      <w:bookmarkEnd w:id="23"/>
      <w:r w:rsidR="00E606AF" w:rsidRPr="00F52D0E">
        <w:rPr>
          <w:rFonts w:ascii="Calibri" w:hAnsi="Calibri" w:cs="Calibri"/>
        </w:rPr>
        <w:t>consisting of (</w:t>
      </w:r>
      <w:proofErr w:type="spellStart"/>
      <w:r w:rsidR="00E606AF" w:rsidRPr="00F52D0E">
        <w:rPr>
          <w:rFonts w:ascii="Calibri" w:hAnsi="Calibri" w:cs="Calibri"/>
        </w:rPr>
        <w:t>i</w:t>
      </w:r>
      <w:proofErr w:type="spellEnd"/>
      <w:r w:rsidR="00E606AF" w:rsidRPr="00F52D0E">
        <w:rPr>
          <w:rFonts w:ascii="Calibri" w:hAnsi="Calibri" w:cs="Calibri"/>
        </w:rPr>
        <w:t>)</w:t>
      </w:r>
      <w:r w:rsidR="003B5F96" w:rsidRPr="00F52D0E">
        <w:rPr>
          <w:rFonts w:ascii="Calibri" w:hAnsi="Calibri" w:cs="Calibri"/>
        </w:rPr>
        <w:t xml:space="preserve"> Responses to the Questionnaire</w:t>
      </w:r>
      <w:r w:rsidR="003F0721" w:rsidRPr="00F52D0E">
        <w:rPr>
          <w:rFonts w:ascii="Calibri" w:hAnsi="Calibri" w:cs="Calibri"/>
        </w:rPr>
        <w:t>, (ii) Executive summary of Proposal, (iii)</w:t>
      </w:r>
      <w:r w:rsidR="003B5F96" w:rsidRPr="00F52D0E">
        <w:rPr>
          <w:rFonts w:ascii="Calibri" w:hAnsi="Calibri" w:cs="Calibri"/>
        </w:rPr>
        <w:t xml:space="preserve"> </w:t>
      </w:r>
      <w:r w:rsidR="00E606AF" w:rsidRPr="00F52D0E">
        <w:rPr>
          <w:rFonts w:ascii="Calibri" w:hAnsi="Calibri" w:cs="Calibri"/>
        </w:rPr>
        <w:t xml:space="preserve">Certification as to Satisfaction of the Minimum Selection Criteria for Consideration, </w:t>
      </w:r>
      <w:r w:rsidR="00DA2B82" w:rsidRPr="00F52D0E">
        <w:rPr>
          <w:rFonts w:ascii="Calibri" w:hAnsi="Calibri" w:cs="Calibri"/>
        </w:rPr>
        <w:t xml:space="preserve">(iv) </w:t>
      </w:r>
      <w:r w:rsidR="000E3143" w:rsidRPr="00F52D0E">
        <w:rPr>
          <w:rFonts w:ascii="Calibri" w:hAnsi="Calibri" w:cs="Calibri"/>
        </w:rPr>
        <w:t>Compliance Certification (in the form of Annex 2 attached hereto) and (v)</w:t>
      </w:r>
      <w:r w:rsidR="00293B73" w:rsidRPr="00F52D0E">
        <w:rPr>
          <w:rFonts w:ascii="Calibri" w:hAnsi="Calibri" w:cs="Calibri"/>
        </w:rPr>
        <w:t xml:space="preserve"> </w:t>
      </w:r>
      <w:r w:rsidR="00DA2B82" w:rsidRPr="00F52D0E">
        <w:rPr>
          <w:rFonts w:ascii="Calibri" w:hAnsi="Calibri" w:cs="Calibri"/>
        </w:rPr>
        <w:t>Additional Documentation</w:t>
      </w:r>
      <w:r w:rsidR="00FD5A40" w:rsidRPr="00F52D0E">
        <w:rPr>
          <w:rFonts w:ascii="Calibri" w:hAnsi="Calibri" w:cs="Calibri"/>
        </w:rPr>
        <w:t xml:space="preserve"> (</w:t>
      </w:r>
      <w:r w:rsidR="00B12D90" w:rsidRPr="00F52D0E">
        <w:rPr>
          <w:rFonts w:ascii="Calibri" w:hAnsi="Calibri" w:cs="Calibri"/>
        </w:rPr>
        <w:t>as described under</w:t>
      </w:r>
      <w:r w:rsidR="00B83B40" w:rsidRPr="00F52D0E">
        <w:rPr>
          <w:rFonts w:ascii="Calibri" w:hAnsi="Calibri" w:cs="Calibri"/>
        </w:rPr>
        <w:t xml:space="preserve"> the</w:t>
      </w:r>
      <w:r w:rsidR="00B12D90" w:rsidRPr="00F52D0E">
        <w:rPr>
          <w:rFonts w:ascii="Calibri" w:hAnsi="Calibri" w:cs="Calibri"/>
        </w:rPr>
        <w:t xml:space="preserve"> “Additional Documentation” </w:t>
      </w:r>
      <w:r w:rsidR="00B83B40" w:rsidRPr="00F52D0E">
        <w:rPr>
          <w:rFonts w:ascii="Calibri" w:hAnsi="Calibri" w:cs="Calibri"/>
        </w:rPr>
        <w:t>section of</w:t>
      </w:r>
      <w:r w:rsidR="00B12D90" w:rsidRPr="00F52D0E">
        <w:rPr>
          <w:rFonts w:ascii="Calibri" w:hAnsi="Calibri" w:cs="Calibri"/>
        </w:rPr>
        <w:t xml:space="preserve"> this RFP</w:t>
      </w:r>
      <w:r w:rsidR="00FD5A40" w:rsidRPr="00F52D0E">
        <w:rPr>
          <w:rFonts w:ascii="Calibri" w:hAnsi="Calibri" w:cs="Calibri"/>
        </w:rPr>
        <w:t>)</w:t>
      </w:r>
      <w:r w:rsidR="003F0C82" w:rsidRPr="00F52D0E">
        <w:rPr>
          <w:rFonts w:ascii="Calibri" w:hAnsi="Calibri" w:cs="Calibri"/>
        </w:rPr>
        <w:t>.</w:t>
      </w:r>
      <w:r w:rsidR="00DA2B82" w:rsidRPr="00F52D0E">
        <w:rPr>
          <w:rFonts w:ascii="Calibri" w:hAnsi="Calibri" w:cs="Calibri"/>
        </w:rPr>
        <w:t xml:space="preserve"> </w:t>
      </w:r>
      <w:bookmarkStart w:id="24" w:name="_cp_text_1_76"/>
      <w:r w:rsidR="00E606AF" w:rsidRPr="00F52D0E">
        <w:rPr>
          <w:rFonts w:ascii="Calibri" w:hAnsi="Calibri" w:cs="Calibri"/>
        </w:rPr>
        <w:t xml:space="preserve">Proposals </w:t>
      </w:r>
      <w:bookmarkEnd w:id="24"/>
      <w:r w:rsidR="00E606AF" w:rsidRPr="00F52D0E">
        <w:rPr>
          <w:rFonts w:ascii="Calibri" w:hAnsi="Calibri" w:cs="Calibri"/>
        </w:rPr>
        <w:t xml:space="preserve">must be received by the Bank </w:t>
      </w:r>
      <w:bookmarkStart w:id="25" w:name="_cp_text_1_78"/>
      <w:r w:rsidR="00E334AE" w:rsidRPr="00F52D0E">
        <w:rPr>
          <w:rFonts w:ascii="Calibri" w:hAnsi="Calibri" w:cs="Calibri"/>
        </w:rPr>
        <w:t xml:space="preserve">on or </w:t>
      </w:r>
      <w:r w:rsidR="00E606AF" w:rsidRPr="00F52D0E">
        <w:rPr>
          <w:rFonts w:ascii="Calibri" w:hAnsi="Calibri" w:cs="Calibri"/>
        </w:rPr>
        <w:t xml:space="preserve">prior to </w:t>
      </w:r>
      <w:bookmarkStart w:id="26" w:name="_cp_text_1_79"/>
      <w:bookmarkEnd w:id="25"/>
      <w:r w:rsidR="00A44A01" w:rsidRPr="00F40C13">
        <w:rPr>
          <w:rFonts w:ascii="Calibri" w:hAnsi="Calibri" w:cs="Calibri"/>
        </w:rPr>
        <w:t>March</w:t>
      </w:r>
      <w:r w:rsidR="00DA2B82" w:rsidRPr="00F40C13">
        <w:rPr>
          <w:rFonts w:ascii="Calibri" w:hAnsi="Calibri" w:cs="Calibri"/>
        </w:rPr>
        <w:t xml:space="preserve"> </w:t>
      </w:r>
      <w:r w:rsidR="003C45D8" w:rsidRPr="00F40C13">
        <w:rPr>
          <w:rFonts w:ascii="Calibri" w:hAnsi="Calibri" w:cs="Calibri"/>
        </w:rPr>
        <w:t>13</w:t>
      </w:r>
      <w:r w:rsidR="00DA2B82" w:rsidRPr="00F40C13">
        <w:rPr>
          <w:rFonts w:ascii="Calibri" w:hAnsi="Calibri" w:cs="Calibri"/>
        </w:rPr>
        <w:t>, 202</w:t>
      </w:r>
      <w:r w:rsidR="00BD04BC" w:rsidRPr="00F40C13">
        <w:rPr>
          <w:rFonts w:ascii="Calibri" w:hAnsi="Calibri" w:cs="Calibri"/>
        </w:rPr>
        <w:t>6</w:t>
      </w:r>
      <w:r w:rsidR="00DA2B82" w:rsidRPr="00F52D0E">
        <w:rPr>
          <w:rFonts w:ascii="Calibri" w:hAnsi="Calibri" w:cs="Calibri"/>
        </w:rPr>
        <w:t xml:space="preserve"> </w:t>
      </w:r>
      <w:r w:rsidR="00E606AF" w:rsidRPr="00F52D0E">
        <w:rPr>
          <w:rFonts w:ascii="Calibri" w:hAnsi="Calibri" w:cs="Calibri"/>
        </w:rPr>
        <w:t>(23:59 Bogotá time)</w:t>
      </w:r>
      <w:bookmarkEnd w:id="26"/>
      <w:r w:rsidR="00E606AF" w:rsidRPr="00F52D0E">
        <w:rPr>
          <w:rFonts w:ascii="Calibri" w:hAnsi="Calibri" w:cs="Calibri"/>
        </w:rPr>
        <w:t xml:space="preserve">. Please refer to </w:t>
      </w:r>
      <w:r w:rsidR="00E606AF" w:rsidRPr="00F40C13">
        <w:rPr>
          <w:rFonts w:ascii="Calibri" w:hAnsi="Calibri"/>
        </w:rPr>
        <w:t xml:space="preserve">Annex </w:t>
      </w:r>
      <w:bookmarkStart w:id="27" w:name="_cp_text_1_81"/>
      <w:r w:rsidR="00E606AF" w:rsidRPr="00F40C13">
        <w:rPr>
          <w:rFonts w:ascii="Calibri" w:hAnsi="Calibri"/>
        </w:rPr>
        <w:t>1</w:t>
      </w:r>
      <w:r w:rsidR="00E606AF" w:rsidRPr="00F52D0E">
        <w:rPr>
          <w:rFonts w:ascii="Calibri" w:hAnsi="Calibri" w:cs="Calibri"/>
        </w:rPr>
        <w:t xml:space="preserve"> </w:t>
      </w:r>
      <w:bookmarkEnd w:id="27"/>
      <w:r w:rsidR="00E606AF" w:rsidRPr="00F52D0E">
        <w:rPr>
          <w:rFonts w:ascii="Calibri" w:hAnsi="Calibri" w:cs="Calibri"/>
        </w:rPr>
        <w:t>for specific instructions which must be strictly adhered to</w:t>
      </w:r>
      <w:bookmarkEnd w:id="22"/>
      <w:r w:rsidR="00E606AF" w:rsidRPr="00F52D0E">
        <w:rPr>
          <w:rFonts w:ascii="Calibri" w:hAnsi="Calibri" w:cs="Calibri"/>
        </w:rPr>
        <w:t>.</w:t>
      </w:r>
      <w:r w:rsidR="00003D6A" w:rsidRPr="00F52D0E">
        <w:rPr>
          <w:rFonts w:ascii="Calibri" w:hAnsi="Calibri" w:cs="Calibri"/>
        </w:rPr>
        <w:t xml:space="preserve"> For clarity, fee proposals should not be submitted as part of a Candidate’s initial response to this RFP, as fee proposals will be requested at a subsequent stage in the RFP process (as described below).</w:t>
      </w:r>
    </w:p>
    <w:p w14:paraId="6B114813" w14:textId="77777777" w:rsidR="00F84043" w:rsidRPr="00F52D0E" w:rsidRDefault="00F84043" w:rsidP="004B716D">
      <w:pPr>
        <w:pStyle w:val="Prrafodelista"/>
        <w:spacing w:after="0" w:line="240" w:lineRule="auto"/>
        <w:jc w:val="both"/>
        <w:rPr>
          <w:rFonts w:ascii="Calibri" w:hAnsi="Calibri" w:cs="Calibri"/>
        </w:rPr>
      </w:pPr>
    </w:p>
    <w:p w14:paraId="17B738F8" w14:textId="52AECB4D" w:rsidR="00F84043" w:rsidRPr="00F52D0E" w:rsidRDefault="00EC71FB" w:rsidP="003B6CC3">
      <w:pPr>
        <w:pStyle w:val="Prrafodelista"/>
        <w:numPr>
          <w:ilvl w:val="0"/>
          <w:numId w:val="1"/>
        </w:numPr>
        <w:spacing w:after="0" w:line="240" w:lineRule="auto"/>
        <w:jc w:val="both"/>
        <w:rPr>
          <w:rFonts w:ascii="Calibri" w:hAnsi="Calibri" w:cs="Calibri"/>
        </w:rPr>
      </w:pPr>
      <w:r w:rsidRPr="00F52D0E">
        <w:rPr>
          <w:rFonts w:ascii="Calibri" w:hAnsi="Calibri" w:cs="Calibri"/>
          <w:b/>
          <w:bCs/>
        </w:rPr>
        <w:t>Evaluation</w:t>
      </w:r>
      <w:r w:rsidR="003D7466" w:rsidRPr="00F52D0E">
        <w:rPr>
          <w:rFonts w:ascii="Calibri" w:hAnsi="Calibri" w:cs="Calibri"/>
          <w:b/>
          <w:bCs/>
        </w:rPr>
        <w:t xml:space="preserve"> of Proposals</w:t>
      </w:r>
      <w:r w:rsidR="00F84043" w:rsidRPr="00F52D0E">
        <w:rPr>
          <w:rFonts w:ascii="Calibri" w:hAnsi="Calibri" w:cs="Calibri"/>
          <w:b/>
          <w:bCs/>
        </w:rPr>
        <w:t>:</w:t>
      </w:r>
      <w:r w:rsidR="00FE3816" w:rsidRPr="00F52D0E">
        <w:rPr>
          <w:rFonts w:ascii="Calibri" w:hAnsi="Calibri" w:cs="Calibri"/>
        </w:rPr>
        <w:t xml:space="preserve"> The Bank will evaluate the </w:t>
      </w:r>
      <w:bookmarkStart w:id="28" w:name="_cp_text_1_83"/>
      <w:r w:rsidR="00FE3816" w:rsidRPr="00F52D0E">
        <w:rPr>
          <w:rFonts w:ascii="Calibri" w:hAnsi="Calibri" w:cs="Calibri"/>
        </w:rPr>
        <w:t xml:space="preserve">Proposals and will endeavor to </w:t>
      </w:r>
      <w:bookmarkEnd w:id="28"/>
      <w:r w:rsidR="00FE3816" w:rsidRPr="00F52D0E">
        <w:rPr>
          <w:rFonts w:ascii="Calibri" w:hAnsi="Calibri" w:cs="Calibri"/>
        </w:rPr>
        <w:t xml:space="preserve">inform </w:t>
      </w:r>
      <w:bookmarkStart w:id="29" w:name="_cp_text_1_85"/>
      <w:r w:rsidR="00FE3816" w:rsidRPr="00F52D0E">
        <w:rPr>
          <w:rFonts w:ascii="Calibri" w:hAnsi="Calibri" w:cs="Calibri"/>
        </w:rPr>
        <w:t xml:space="preserve">each </w:t>
      </w:r>
      <w:bookmarkStart w:id="30" w:name="_cp_text_1_87"/>
      <w:bookmarkEnd w:id="29"/>
      <w:r w:rsidR="00FE3816" w:rsidRPr="00F52D0E">
        <w:rPr>
          <w:rFonts w:ascii="Calibri" w:hAnsi="Calibri" w:cs="Calibri"/>
        </w:rPr>
        <w:t>participant</w:t>
      </w:r>
      <w:bookmarkEnd w:id="30"/>
      <w:r w:rsidR="00FE3816" w:rsidRPr="00F52D0E">
        <w:rPr>
          <w:rFonts w:ascii="Calibri" w:hAnsi="Calibri" w:cs="Calibri"/>
        </w:rPr>
        <w:t xml:space="preserve"> whether </w:t>
      </w:r>
      <w:bookmarkStart w:id="31" w:name="_cp_text_1_90"/>
      <w:r w:rsidR="00FE3816" w:rsidRPr="00F52D0E">
        <w:rPr>
          <w:rFonts w:ascii="Calibri" w:hAnsi="Calibri" w:cs="Calibri"/>
        </w:rPr>
        <w:t xml:space="preserve">it has </w:t>
      </w:r>
      <w:bookmarkEnd w:id="31"/>
      <w:r w:rsidR="00FE3816" w:rsidRPr="00F52D0E">
        <w:rPr>
          <w:rFonts w:ascii="Calibri" w:hAnsi="Calibri" w:cs="Calibri"/>
        </w:rPr>
        <w:t xml:space="preserve">been chosen as </w:t>
      </w:r>
      <w:bookmarkStart w:id="32" w:name="_cp_text_1_91"/>
      <w:r w:rsidR="00FE3816" w:rsidRPr="00F52D0E">
        <w:rPr>
          <w:rFonts w:ascii="Calibri" w:hAnsi="Calibri" w:cs="Calibri"/>
        </w:rPr>
        <w:t xml:space="preserve">a </w:t>
      </w:r>
      <w:bookmarkEnd w:id="32"/>
      <w:r w:rsidR="00FE3816" w:rsidRPr="00F52D0E">
        <w:rPr>
          <w:rFonts w:ascii="Calibri" w:hAnsi="Calibri" w:cs="Calibri"/>
        </w:rPr>
        <w:t xml:space="preserve">finalist </w:t>
      </w:r>
      <w:bookmarkStart w:id="33" w:name="_cp_text_1_94"/>
      <w:r w:rsidR="00FE3816" w:rsidRPr="00F52D0E">
        <w:rPr>
          <w:rFonts w:ascii="Calibri" w:hAnsi="Calibri" w:cs="Calibri"/>
        </w:rPr>
        <w:t>on or prior to</w:t>
      </w:r>
      <w:bookmarkEnd w:id="33"/>
      <w:r w:rsidR="00FE3816" w:rsidRPr="00F52D0E">
        <w:rPr>
          <w:rFonts w:ascii="Calibri" w:hAnsi="Calibri" w:cs="Calibri"/>
        </w:rPr>
        <w:t xml:space="preserve"> </w:t>
      </w:r>
      <w:r w:rsidR="00F07EE6" w:rsidRPr="00F40C13">
        <w:rPr>
          <w:rFonts w:ascii="Calibri" w:hAnsi="Calibri" w:cs="Calibri"/>
        </w:rPr>
        <w:t>Ju</w:t>
      </w:r>
      <w:r w:rsidR="004B2BCB" w:rsidRPr="00F40C13">
        <w:rPr>
          <w:rFonts w:ascii="Calibri" w:hAnsi="Calibri" w:cs="Calibri"/>
        </w:rPr>
        <w:t>ne</w:t>
      </w:r>
      <w:r w:rsidR="00DA2B82" w:rsidRPr="00F40C13">
        <w:rPr>
          <w:rFonts w:ascii="Calibri" w:hAnsi="Calibri" w:cs="Calibri"/>
        </w:rPr>
        <w:t xml:space="preserve"> 2026</w:t>
      </w:r>
      <w:r w:rsidR="00DA2B82" w:rsidRPr="00F52D0E">
        <w:rPr>
          <w:rFonts w:ascii="Calibri" w:hAnsi="Calibri" w:cs="Calibri"/>
        </w:rPr>
        <w:t xml:space="preserve">. </w:t>
      </w:r>
    </w:p>
    <w:p w14:paraId="3300D992" w14:textId="77777777" w:rsidR="00F84043" w:rsidRPr="00F52D0E" w:rsidRDefault="00F84043" w:rsidP="004B716D">
      <w:pPr>
        <w:pStyle w:val="Prrafodelista"/>
        <w:spacing w:after="0" w:line="240" w:lineRule="auto"/>
        <w:jc w:val="both"/>
        <w:rPr>
          <w:rFonts w:ascii="Calibri" w:hAnsi="Calibri" w:cs="Calibri"/>
        </w:rPr>
      </w:pPr>
    </w:p>
    <w:p w14:paraId="2979B63D" w14:textId="61F1BEFE" w:rsidR="00204EE6" w:rsidRPr="00F52D0E" w:rsidRDefault="00F84043" w:rsidP="003B6CC3">
      <w:pPr>
        <w:pStyle w:val="Prrafodelista"/>
        <w:numPr>
          <w:ilvl w:val="0"/>
          <w:numId w:val="1"/>
        </w:numPr>
        <w:spacing w:line="240" w:lineRule="auto"/>
        <w:jc w:val="both"/>
        <w:rPr>
          <w:rFonts w:ascii="Calibri" w:hAnsi="Calibri" w:cs="Calibri"/>
        </w:rPr>
      </w:pPr>
      <w:r w:rsidRPr="00F52D0E">
        <w:rPr>
          <w:rFonts w:ascii="Calibri" w:hAnsi="Calibri" w:cs="Calibri"/>
          <w:b/>
          <w:bCs/>
        </w:rPr>
        <w:t xml:space="preserve">Online </w:t>
      </w:r>
      <w:r w:rsidR="00744270" w:rsidRPr="00F52D0E">
        <w:rPr>
          <w:rFonts w:ascii="Calibri" w:hAnsi="Calibri" w:cs="Calibri"/>
          <w:b/>
          <w:bCs/>
        </w:rPr>
        <w:t>s</w:t>
      </w:r>
      <w:r w:rsidRPr="00F52D0E">
        <w:rPr>
          <w:rFonts w:ascii="Calibri" w:hAnsi="Calibri" w:cs="Calibri"/>
          <w:b/>
          <w:bCs/>
        </w:rPr>
        <w:t>essions</w:t>
      </w:r>
      <w:r w:rsidR="00744270" w:rsidRPr="00F52D0E">
        <w:rPr>
          <w:rFonts w:ascii="Calibri" w:hAnsi="Calibri" w:cs="Calibri"/>
          <w:b/>
          <w:bCs/>
        </w:rPr>
        <w:t xml:space="preserve"> with finalists</w:t>
      </w:r>
      <w:r w:rsidRPr="00F52D0E">
        <w:rPr>
          <w:rFonts w:ascii="Calibri" w:hAnsi="Calibri" w:cs="Calibri"/>
        </w:rPr>
        <w:t>:</w:t>
      </w:r>
      <w:r w:rsidR="00A945AC" w:rsidRPr="00F52D0E">
        <w:rPr>
          <w:rFonts w:ascii="Calibri" w:hAnsi="Calibri" w:cs="Calibri"/>
        </w:rPr>
        <w:t xml:space="preserve"> </w:t>
      </w:r>
      <w:r w:rsidR="0081424D" w:rsidRPr="00F52D0E">
        <w:rPr>
          <w:rFonts w:ascii="Calibri" w:hAnsi="Calibri" w:cs="Calibri"/>
        </w:rPr>
        <w:t>During </w:t>
      </w:r>
      <w:r w:rsidR="009B2C59" w:rsidRPr="00F40C13">
        <w:rPr>
          <w:rFonts w:ascii="Calibri" w:hAnsi="Calibri" w:cs="Calibri"/>
        </w:rPr>
        <w:t>July</w:t>
      </w:r>
      <w:r w:rsidR="00F07EE6" w:rsidRPr="00F40C13">
        <w:rPr>
          <w:rFonts w:ascii="Calibri" w:hAnsi="Calibri" w:cs="Calibri"/>
        </w:rPr>
        <w:t>/</w:t>
      </w:r>
      <w:r w:rsidR="009B2C59" w:rsidRPr="00F40C13">
        <w:rPr>
          <w:rFonts w:ascii="Calibri" w:hAnsi="Calibri" w:cs="Calibri"/>
        </w:rPr>
        <w:t>August</w:t>
      </w:r>
      <w:r w:rsidR="00B9359F" w:rsidRPr="00F40C13">
        <w:rPr>
          <w:rFonts w:ascii="Calibri" w:hAnsi="Calibri" w:cs="Calibri"/>
        </w:rPr>
        <w:t xml:space="preserve"> </w:t>
      </w:r>
      <w:r w:rsidR="0081424D" w:rsidRPr="00F40C13">
        <w:rPr>
          <w:rFonts w:ascii="Calibri" w:hAnsi="Calibri" w:cs="Calibri"/>
        </w:rPr>
        <w:t>2026</w:t>
      </w:r>
      <w:r w:rsidR="0081424D" w:rsidRPr="00F52D0E">
        <w:rPr>
          <w:rFonts w:ascii="Calibri" w:hAnsi="Calibri" w:cs="Calibri"/>
        </w:rPr>
        <w:t>,</w:t>
      </w:r>
      <w:r w:rsidR="00744270" w:rsidRPr="00F52D0E">
        <w:rPr>
          <w:rFonts w:ascii="Calibri" w:hAnsi="Calibri" w:cs="Calibri"/>
        </w:rPr>
        <w:t xml:space="preserve"> officers from</w:t>
      </w:r>
      <w:r w:rsidR="0081424D" w:rsidRPr="00F52D0E">
        <w:rPr>
          <w:rFonts w:ascii="Calibri" w:hAnsi="Calibri" w:cs="Calibri"/>
        </w:rPr>
        <w:t xml:space="preserve"> the Bank will conduct virtual meetings (via phone or video conference) with each finalist to gain</w:t>
      </w:r>
      <w:r w:rsidR="00744270" w:rsidRPr="00F52D0E">
        <w:rPr>
          <w:rFonts w:ascii="Calibri" w:hAnsi="Calibri" w:cs="Calibri"/>
        </w:rPr>
        <w:t xml:space="preserve"> a better understanding of the key aspects of</w:t>
      </w:r>
      <w:r w:rsidR="0081424D" w:rsidRPr="00F52D0E">
        <w:rPr>
          <w:rFonts w:ascii="Calibri" w:hAnsi="Calibri" w:cs="Calibri"/>
        </w:rPr>
        <w:t xml:space="preserve"> their Proposal. Scheduling</w:t>
      </w:r>
      <w:r w:rsidR="00744270" w:rsidRPr="00F52D0E">
        <w:rPr>
          <w:rFonts w:ascii="Calibri" w:hAnsi="Calibri" w:cs="Calibri"/>
        </w:rPr>
        <w:t xml:space="preserve"> of these online sessions</w:t>
      </w:r>
      <w:r w:rsidR="0081424D" w:rsidRPr="00F52D0E">
        <w:rPr>
          <w:rFonts w:ascii="Calibri" w:hAnsi="Calibri" w:cs="Calibri"/>
        </w:rPr>
        <w:t xml:space="preserve"> will be </w:t>
      </w:r>
      <w:r w:rsidR="00744270" w:rsidRPr="00F52D0E">
        <w:rPr>
          <w:rFonts w:ascii="Calibri" w:hAnsi="Calibri" w:cs="Calibri"/>
        </w:rPr>
        <w:t>made</w:t>
      </w:r>
      <w:r w:rsidR="0081424D" w:rsidRPr="00F52D0E">
        <w:rPr>
          <w:rFonts w:ascii="Calibri" w:hAnsi="Calibri" w:cs="Calibri"/>
        </w:rPr>
        <w:t xml:space="preserve"> by the Bank</w:t>
      </w:r>
      <w:r w:rsidR="00744270" w:rsidRPr="00F52D0E">
        <w:rPr>
          <w:rFonts w:ascii="Calibri" w:hAnsi="Calibri" w:cs="Calibri"/>
        </w:rPr>
        <w:t>, in each case based on the Bank’s schedule</w:t>
      </w:r>
      <w:r w:rsidR="00A945AC" w:rsidRPr="00F52D0E">
        <w:rPr>
          <w:rFonts w:ascii="Calibri" w:hAnsi="Calibri" w:cs="Calibri"/>
        </w:rPr>
        <w:t xml:space="preserve">. </w:t>
      </w:r>
    </w:p>
    <w:p w14:paraId="3D5105F9" w14:textId="77777777" w:rsidR="00204EE6" w:rsidRPr="00F52D0E" w:rsidRDefault="00204EE6" w:rsidP="000B179B">
      <w:pPr>
        <w:pStyle w:val="Prrafodelista"/>
        <w:rPr>
          <w:rFonts w:ascii="Calibri" w:hAnsi="Calibri" w:cs="Calibri"/>
        </w:rPr>
      </w:pPr>
    </w:p>
    <w:p w14:paraId="5B5BFC84" w14:textId="30504D15" w:rsidR="009025A3" w:rsidRPr="00F52D0E" w:rsidRDefault="00AE643E" w:rsidP="003B6CC3">
      <w:pPr>
        <w:pStyle w:val="Prrafodelista"/>
        <w:numPr>
          <w:ilvl w:val="0"/>
          <w:numId w:val="1"/>
        </w:numPr>
        <w:spacing w:line="240" w:lineRule="auto"/>
        <w:jc w:val="both"/>
        <w:rPr>
          <w:rFonts w:ascii="Calibri" w:hAnsi="Calibri" w:cs="Calibri"/>
        </w:rPr>
      </w:pPr>
      <w:r w:rsidRPr="00F52D0E">
        <w:rPr>
          <w:rFonts w:ascii="Calibri" w:hAnsi="Calibri" w:cs="Calibri"/>
          <w:b/>
          <w:bCs/>
        </w:rPr>
        <w:t>Pre-</w:t>
      </w:r>
      <w:r w:rsidR="00744270" w:rsidRPr="00F52D0E">
        <w:rPr>
          <w:rFonts w:ascii="Calibri" w:hAnsi="Calibri" w:cs="Calibri"/>
          <w:b/>
          <w:bCs/>
        </w:rPr>
        <w:t>Online s</w:t>
      </w:r>
      <w:r w:rsidRPr="00F52D0E">
        <w:rPr>
          <w:rFonts w:ascii="Calibri" w:hAnsi="Calibri" w:cs="Calibri"/>
          <w:b/>
          <w:bCs/>
        </w:rPr>
        <w:t xml:space="preserve">ession </w:t>
      </w:r>
      <w:r w:rsidR="00744270" w:rsidRPr="00F52D0E">
        <w:rPr>
          <w:rFonts w:ascii="Calibri" w:hAnsi="Calibri" w:cs="Calibri"/>
          <w:b/>
          <w:bCs/>
        </w:rPr>
        <w:t>d</w:t>
      </w:r>
      <w:r w:rsidRPr="00F52D0E">
        <w:rPr>
          <w:rFonts w:ascii="Calibri" w:hAnsi="Calibri" w:cs="Calibri"/>
          <w:b/>
          <w:bCs/>
        </w:rPr>
        <w:t xml:space="preserve">eliverables for </w:t>
      </w:r>
      <w:r w:rsidR="00744270" w:rsidRPr="00F52D0E">
        <w:rPr>
          <w:rFonts w:ascii="Calibri" w:hAnsi="Calibri" w:cs="Calibri"/>
          <w:b/>
          <w:bCs/>
        </w:rPr>
        <w:t>f</w:t>
      </w:r>
      <w:r w:rsidRPr="00F52D0E">
        <w:rPr>
          <w:rFonts w:ascii="Calibri" w:hAnsi="Calibri" w:cs="Calibri"/>
          <w:b/>
          <w:bCs/>
        </w:rPr>
        <w:t>inalists</w:t>
      </w:r>
      <w:r w:rsidR="00DB2D28" w:rsidRPr="00F52D0E">
        <w:rPr>
          <w:rFonts w:ascii="Calibri" w:hAnsi="Calibri" w:cs="Calibri"/>
          <w:b/>
          <w:bCs/>
        </w:rPr>
        <w:t>:</w:t>
      </w:r>
      <w:r w:rsidR="00DB2D28" w:rsidRPr="00F52D0E">
        <w:rPr>
          <w:rFonts w:ascii="Calibri" w:hAnsi="Calibri" w:cs="Calibri"/>
        </w:rPr>
        <w:t xml:space="preserve"> </w:t>
      </w:r>
      <w:r w:rsidR="009025A3" w:rsidRPr="00F52D0E">
        <w:rPr>
          <w:rFonts w:ascii="Calibri" w:hAnsi="Calibri" w:cs="Calibri"/>
        </w:rPr>
        <w:t>Prior to the online sessions</w:t>
      </w:r>
      <w:r w:rsidR="00B974C7" w:rsidRPr="00F52D0E">
        <w:rPr>
          <w:rFonts w:ascii="Calibri" w:hAnsi="Calibri" w:cs="Calibri"/>
        </w:rPr>
        <w:t xml:space="preserve"> with the Bank</w:t>
      </w:r>
      <w:r w:rsidR="009025A3" w:rsidRPr="00F52D0E">
        <w:rPr>
          <w:rFonts w:ascii="Calibri" w:hAnsi="Calibri" w:cs="Calibri"/>
        </w:rPr>
        <w:t>, each finalist will be required to submit</w:t>
      </w:r>
      <w:r w:rsidR="00744270" w:rsidRPr="00F52D0E">
        <w:rPr>
          <w:rFonts w:ascii="Calibri" w:hAnsi="Calibri" w:cs="Calibri"/>
        </w:rPr>
        <w:t xml:space="preserve"> to the Bank via email to: </w:t>
      </w:r>
      <w:r w:rsidR="0092062C" w:rsidRPr="00F52D0E">
        <w:rPr>
          <w:rFonts w:ascii="Calibri" w:hAnsi="Calibri" w:cs="Calibri"/>
        </w:rPr>
        <w:t>DCIN-Contratacion@banrep.gov.co</w:t>
      </w:r>
      <w:r w:rsidR="009025A3" w:rsidRPr="00F52D0E">
        <w:rPr>
          <w:rFonts w:ascii="Calibri" w:hAnsi="Calibri" w:cs="Calibri"/>
        </w:rPr>
        <w:t xml:space="preserve"> the following:</w:t>
      </w:r>
    </w:p>
    <w:p w14:paraId="7882471A" w14:textId="7C12BBE5" w:rsidR="009025A3" w:rsidRPr="00F52D0E" w:rsidRDefault="009025A3" w:rsidP="000B179B">
      <w:pPr>
        <w:pStyle w:val="Prrafodelista"/>
        <w:ind w:left="360"/>
        <w:jc w:val="both"/>
        <w:rPr>
          <w:rFonts w:ascii="Calibri" w:hAnsi="Calibri" w:cs="Calibri"/>
        </w:rPr>
      </w:pPr>
      <w:r w:rsidRPr="00F52D0E">
        <w:rPr>
          <w:rFonts w:ascii="Calibri" w:hAnsi="Calibri"/>
          <w:b/>
        </w:rPr>
        <w:t>1.</w:t>
      </w:r>
      <w:r w:rsidRPr="00F52D0E">
        <w:rPr>
          <w:rFonts w:ascii="Calibri" w:hAnsi="Calibri" w:cs="Calibri"/>
        </w:rPr>
        <w:t xml:space="preserve"> </w:t>
      </w:r>
      <w:r w:rsidRPr="00F52D0E">
        <w:rPr>
          <w:rFonts w:ascii="Calibri" w:hAnsi="Calibri" w:cs="Calibri"/>
          <w:b/>
          <w:bCs/>
        </w:rPr>
        <w:t>Due Diligence Questionnaire and Supplier Assessment Form</w:t>
      </w:r>
      <w:r w:rsidR="00517655" w:rsidRPr="00F52D0E">
        <w:rPr>
          <w:rFonts w:ascii="Calibri" w:hAnsi="Calibri" w:cs="Calibri"/>
          <w:b/>
          <w:bCs/>
        </w:rPr>
        <w:t>:</w:t>
      </w:r>
      <w:r w:rsidRPr="00F52D0E">
        <w:rPr>
          <w:rFonts w:ascii="Calibri" w:hAnsi="Calibri" w:cs="Calibri"/>
        </w:rPr>
        <w:t xml:space="preserve"> These documents will be provided by the Bank and are intended to enhance </w:t>
      </w:r>
      <w:r w:rsidR="00517655" w:rsidRPr="00F52D0E">
        <w:rPr>
          <w:rFonts w:ascii="Calibri" w:hAnsi="Calibri" w:cs="Calibri"/>
        </w:rPr>
        <w:t xml:space="preserve">the Bank’s </w:t>
      </w:r>
      <w:r w:rsidRPr="00F52D0E">
        <w:rPr>
          <w:rFonts w:ascii="Calibri" w:hAnsi="Calibri" w:cs="Calibri"/>
        </w:rPr>
        <w:t>understanding of each finalist’s risk management and information security practices.</w:t>
      </w:r>
    </w:p>
    <w:p w14:paraId="7A2DAB11" w14:textId="1D8508AA" w:rsidR="00F84043" w:rsidRPr="00F52D0E" w:rsidRDefault="00EC4537" w:rsidP="000B179B">
      <w:pPr>
        <w:pStyle w:val="Prrafodelista"/>
        <w:spacing w:after="0" w:line="240" w:lineRule="auto"/>
        <w:ind w:left="360"/>
        <w:jc w:val="both"/>
        <w:rPr>
          <w:rFonts w:ascii="Calibri" w:hAnsi="Calibri" w:cs="Calibri"/>
        </w:rPr>
      </w:pPr>
      <w:r w:rsidRPr="00F52D0E">
        <w:rPr>
          <w:rFonts w:ascii="Calibri" w:hAnsi="Calibri"/>
          <w:b/>
        </w:rPr>
        <w:t xml:space="preserve">2. </w:t>
      </w:r>
      <w:r w:rsidR="00F84043" w:rsidRPr="00F52D0E">
        <w:rPr>
          <w:rFonts w:ascii="Calibri" w:hAnsi="Calibri"/>
          <w:b/>
        </w:rPr>
        <w:t xml:space="preserve">Proposed </w:t>
      </w:r>
      <w:r w:rsidR="00F84043" w:rsidRPr="00F52D0E">
        <w:rPr>
          <w:rFonts w:ascii="Calibri" w:hAnsi="Calibri" w:cs="Calibri"/>
          <w:b/>
          <w:bCs/>
        </w:rPr>
        <w:t>CMS Provider Agreement</w:t>
      </w:r>
      <w:r w:rsidR="00E606AF" w:rsidRPr="00F52D0E">
        <w:rPr>
          <w:rFonts w:ascii="Calibri" w:hAnsi="Calibri" w:cs="Calibri"/>
          <w:b/>
          <w:bCs/>
        </w:rPr>
        <w:t>:</w:t>
      </w:r>
      <w:r w:rsidR="00025568" w:rsidRPr="00F52D0E">
        <w:rPr>
          <w:rFonts w:ascii="Calibri" w:hAnsi="Calibri" w:cs="Calibri"/>
        </w:rPr>
        <w:t xml:space="preserve"> </w:t>
      </w:r>
      <w:r w:rsidR="00517655" w:rsidRPr="00F52D0E">
        <w:rPr>
          <w:rFonts w:ascii="Calibri" w:hAnsi="Calibri" w:cs="Calibri"/>
        </w:rPr>
        <w:t>Each of the f</w:t>
      </w:r>
      <w:r w:rsidRPr="00F52D0E">
        <w:rPr>
          <w:rFonts w:ascii="Calibri" w:hAnsi="Calibri" w:cs="Calibri"/>
        </w:rPr>
        <w:t>inalists must submit</w:t>
      </w:r>
      <w:r w:rsidR="00517655" w:rsidRPr="00F52D0E">
        <w:rPr>
          <w:rFonts w:ascii="Calibri" w:hAnsi="Calibri" w:cs="Calibri"/>
        </w:rPr>
        <w:t xml:space="preserve"> the</w:t>
      </w:r>
      <w:r w:rsidR="00025568" w:rsidRPr="00F52D0E">
        <w:rPr>
          <w:rFonts w:ascii="Calibri" w:hAnsi="Calibri" w:cs="Calibri"/>
        </w:rPr>
        <w:t xml:space="preserve"> CMS Provider Agreement </w:t>
      </w:r>
      <w:r w:rsidR="00517655" w:rsidRPr="00F52D0E">
        <w:rPr>
          <w:rFonts w:ascii="Calibri" w:hAnsi="Calibri" w:cs="Calibri"/>
        </w:rPr>
        <w:t xml:space="preserve">it proposes </w:t>
      </w:r>
      <w:r w:rsidR="00025568" w:rsidRPr="00F52D0E">
        <w:rPr>
          <w:rFonts w:ascii="Calibri" w:hAnsi="Calibri" w:cs="Calibri"/>
        </w:rPr>
        <w:t xml:space="preserve">to </w:t>
      </w:r>
      <w:proofErr w:type="gramStart"/>
      <w:r w:rsidR="00025568" w:rsidRPr="00F52D0E">
        <w:rPr>
          <w:rFonts w:ascii="Calibri" w:hAnsi="Calibri" w:cs="Calibri"/>
        </w:rPr>
        <w:t>enter into</w:t>
      </w:r>
      <w:proofErr w:type="gramEnd"/>
      <w:r w:rsidR="00025568" w:rsidRPr="00F52D0E">
        <w:rPr>
          <w:rFonts w:ascii="Calibri" w:hAnsi="Calibri" w:cs="Calibri"/>
        </w:rPr>
        <w:t xml:space="preserve"> with the Bank</w:t>
      </w:r>
      <w:r w:rsidR="00DA15EC" w:rsidRPr="00F52D0E">
        <w:rPr>
          <w:rFonts w:ascii="Calibri" w:hAnsi="Calibri" w:cs="Calibri"/>
        </w:rPr>
        <w:t>, if selected as CMS Provider.</w:t>
      </w:r>
      <w:r w:rsidR="00145F21" w:rsidRPr="00F52D0E">
        <w:rPr>
          <w:rFonts w:ascii="Calibri" w:hAnsi="Calibri" w:cs="Calibri"/>
        </w:rPr>
        <w:t xml:space="preserve"> It is expected the CMS Provider Agreement reflects the Bank’s minimum </w:t>
      </w:r>
      <w:r w:rsidR="004F503C" w:rsidRPr="00F52D0E">
        <w:rPr>
          <w:rFonts w:ascii="Calibri" w:hAnsi="Calibri" w:cs="Calibri"/>
        </w:rPr>
        <w:t xml:space="preserve">expectations and matters </w:t>
      </w:r>
      <w:r w:rsidR="00145F21" w:rsidRPr="00F52D0E">
        <w:rPr>
          <w:rFonts w:ascii="Calibri" w:hAnsi="Calibri" w:cs="Calibri"/>
        </w:rPr>
        <w:t xml:space="preserve">set forth in the </w:t>
      </w:r>
      <w:r w:rsidR="001E42A2" w:rsidRPr="00F52D0E">
        <w:rPr>
          <w:rFonts w:ascii="Calibri" w:hAnsi="Calibri" w:cs="Calibri"/>
        </w:rPr>
        <w:t>“</w:t>
      </w:r>
      <w:r w:rsidR="00145F21" w:rsidRPr="00F52D0E">
        <w:rPr>
          <w:rFonts w:ascii="Calibri" w:hAnsi="Calibri" w:cs="Calibri"/>
        </w:rPr>
        <w:t>CMS Provider Agreement</w:t>
      </w:r>
      <w:r w:rsidR="001E42A2" w:rsidRPr="00F52D0E">
        <w:rPr>
          <w:rFonts w:ascii="Calibri" w:hAnsi="Calibri" w:cs="Calibri"/>
        </w:rPr>
        <w:t xml:space="preserve">” section of this RFP. </w:t>
      </w:r>
      <w:r w:rsidR="00145F21" w:rsidRPr="00F52D0E">
        <w:rPr>
          <w:rFonts w:ascii="Calibri" w:hAnsi="Calibri" w:cs="Calibri"/>
        </w:rPr>
        <w:t xml:space="preserve"> </w:t>
      </w:r>
    </w:p>
    <w:p w14:paraId="673BF933" w14:textId="77777777" w:rsidR="00B425B6" w:rsidRPr="00F52D0E" w:rsidRDefault="00B425B6" w:rsidP="000B179B">
      <w:pPr>
        <w:pStyle w:val="Prrafodelista"/>
        <w:spacing w:after="0" w:line="240" w:lineRule="auto"/>
        <w:ind w:left="360"/>
        <w:jc w:val="both"/>
        <w:rPr>
          <w:rFonts w:ascii="Calibri" w:hAnsi="Calibri" w:cs="Calibri"/>
        </w:rPr>
      </w:pPr>
    </w:p>
    <w:p w14:paraId="4CC33BE3" w14:textId="4CF015E9" w:rsidR="00AF42D3" w:rsidRPr="00F52D0E" w:rsidRDefault="00376AC9" w:rsidP="004E349A">
      <w:pPr>
        <w:pStyle w:val="Prrafodelista"/>
        <w:numPr>
          <w:ilvl w:val="0"/>
          <w:numId w:val="1"/>
        </w:numPr>
        <w:spacing w:after="0" w:line="240" w:lineRule="auto"/>
        <w:jc w:val="both"/>
      </w:pPr>
      <w:bookmarkStart w:id="34" w:name="_Hlk213408238"/>
      <w:r w:rsidRPr="00F52D0E">
        <w:rPr>
          <w:rFonts w:ascii="Calibri" w:hAnsi="Calibri" w:cs="Calibri"/>
          <w:b/>
          <w:bCs/>
        </w:rPr>
        <w:lastRenderedPageBreak/>
        <w:t xml:space="preserve">Submission of </w:t>
      </w:r>
      <w:r w:rsidR="00D13F41" w:rsidRPr="00F52D0E">
        <w:rPr>
          <w:rFonts w:ascii="Calibri" w:hAnsi="Calibri" w:cs="Calibri"/>
          <w:b/>
          <w:bCs/>
        </w:rPr>
        <w:t>F</w:t>
      </w:r>
      <w:r w:rsidR="00DA15EC" w:rsidRPr="00F52D0E">
        <w:rPr>
          <w:rFonts w:ascii="Calibri" w:hAnsi="Calibri" w:cs="Calibri"/>
          <w:b/>
          <w:bCs/>
        </w:rPr>
        <w:t xml:space="preserve">ee Proposal: </w:t>
      </w:r>
      <w:r w:rsidR="00DA15EC" w:rsidRPr="00F52D0E">
        <w:rPr>
          <w:rFonts w:ascii="Calibri" w:hAnsi="Calibri" w:cs="Calibri"/>
        </w:rPr>
        <w:t>Following</w:t>
      </w:r>
      <w:r w:rsidR="00145F21" w:rsidRPr="00F52D0E">
        <w:rPr>
          <w:rFonts w:ascii="Calibri" w:hAnsi="Calibri" w:cs="Calibri"/>
        </w:rPr>
        <w:t xml:space="preserve"> the online sessions </w:t>
      </w:r>
      <w:r w:rsidR="00DA15EC" w:rsidRPr="00F52D0E">
        <w:rPr>
          <w:rFonts w:ascii="Calibri" w:hAnsi="Calibri" w:cs="Calibri"/>
        </w:rPr>
        <w:t xml:space="preserve">with the finalists, each </w:t>
      </w:r>
      <w:r w:rsidR="005D0874" w:rsidRPr="00F52D0E">
        <w:rPr>
          <w:rFonts w:ascii="Calibri" w:hAnsi="Calibri" w:cs="Calibri"/>
        </w:rPr>
        <w:t>finalist</w:t>
      </w:r>
      <w:r w:rsidR="00DA15EC" w:rsidRPr="00F52D0E">
        <w:rPr>
          <w:rFonts w:ascii="Calibri" w:hAnsi="Calibri" w:cs="Calibri"/>
        </w:rPr>
        <w:t xml:space="preserve"> will be required to submit a </w:t>
      </w:r>
      <w:r w:rsidR="004A1731" w:rsidRPr="00F52D0E">
        <w:rPr>
          <w:rFonts w:ascii="Calibri" w:hAnsi="Calibri" w:cs="Calibri"/>
        </w:rPr>
        <w:t xml:space="preserve">fee </w:t>
      </w:r>
      <w:r w:rsidR="00DA15EC" w:rsidRPr="00F52D0E">
        <w:rPr>
          <w:rFonts w:ascii="Calibri" w:hAnsi="Calibri" w:cs="Calibri"/>
        </w:rPr>
        <w:t>proposal</w:t>
      </w:r>
      <w:bookmarkStart w:id="35" w:name="_cp_text_1_110"/>
      <w:r w:rsidR="00687188" w:rsidRPr="00F52D0E">
        <w:rPr>
          <w:rFonts w:ascii="Calibri" w:hAnsi="Calibri" w:cs="Calibri"/>
        </w:rPr>
        <w:t xml:space="preserve"> no later than by </w:t>
      </w:r>
      <w:r w:rsidR="00277876" w:rsidRPr="00F52D0E">
        <w:rPr>
          <w:rFonts w:ascii="Calibri" w:hAnsi="Calibri" w:cs="Calibri"/>
        </w:rPr>
        <w:t>September 4</w:t>
      </w:r>
      <w:r w:rsidR="00F07EE6" w:rsidRPr="00F52D0E">
        <w:rPr>
          <w:rFonts w:ascii="Calibri" w:hAnsi="Calibri" w:cs="Calibri"/>
        </w:rPr>
        <w:t>, 2026</w:t>
      </w:r>
      <w:r w:rsidR="00145F21" w:rsidRPr="00F52D0E">
        <w:rPr>
          <w:rFonts w:ascii="Calibri" w:hAnsi="Calibri" w:cs="Calibri"/>
        </w:rPr>
        <w:t>.</w:t>
      </w:r>
      <w:bookmarkEnd w:id="35"/>
      <w:r w:rsidR="00E50889" w:rsidRPr="00F52D0E">
        <w:rPr>
          <w:rFonts w:ascii="Calibri" w:hAnsi="Calibri" w:cs="Calibri"/>
        </w:rPr>
        <w:t xml:space="preserve"> </w:t>
      </w:r>
      <w:r w:rsidR="007647EB" w:rsidRPr="00F52D0E">
        <w:rPr>
          <w:rFonts w:ascii="Calibri" w:hAnsi="Calibri" w:cs="Calibri"/>
        </w:rPr>
        <w:t xml:space="preserve">Prior to </w:t>
      </w:r>
      <w:r w:rsidR="00687188" w:rsidRPr="00F52D0E">
        <w:rPr>
          <w:rFonts w:ascii="Calibri" w:hAnsi="Calibri" w:cs="Calibri"/>
        </w:rPr>
        <w:t>the online sessions between the finalists and the Bank</w:t>
      </w:r>
      <w:r w:rsidR="007647EB" w:rsidRPr="00F52D0E">
        <w:rPr>
          <w:rFonts w:ascii="Calibri" w:hAnsi="Calibri" w:cs="Calibri"/>
        </w:rPr>
        <w:t>, the Bank will provide each finalist information on expected transaction volumes</w:t>
      </w:r>
      <w:r w:rsidR="00A21F90" w:rsidRPr="00F52D0E">
        <w:rPr>
          <w:rFonts w:ascii="Calibri" w:hAnsi="Calibri" w:cs="Calibri"/>
        </w:rPr>
        <w:t xml:space="preserve"> </w:t>
      </w:r>
      <w:r w:rsidR="00B8562F" w:rsidRPr="00F52D0E">
        <w:rPr>
          <w:rFonts w:ascii="Calibri" w:hAnsi="Calibri" w:cs="Calibri"/>
        </w:rPr>
        <w:t>(</w:t>
      </w:r>
      <w:r w:rsidR="00A21F90" w:rsidRPr="00F52D0E">
        <w:rPr>
          <w:rFonts w:ascii="Calibri" w:hAnsi="Calibri" w:cs="Calibri"/>
        </w:rPr>
        <w:t>subject to</w:t>
      </w:r>
      <w:r w:rsidR="00B8562F" w:rsidRPr="00F52D0E">
        <w:rPr>
          <w:rFonts w:ascii="Calibri" w:hAnsi="Calibri" w:cs="Calibri"/>
        </w:rPr>
        <w:t xml:space="preserve"> each finalist confirming that it will treat such information as confidential information of the Bank in writing to the following email: </w:t>
      </w:r>
      <w:r w:rsidR="00454409" w:rsidRPr="00F52D0E">
        <w:rPr>
          <w:rFonts w:ascii="Calibri" w:hAnsi="Calibri" w:cs="Calibri"/>
        </w:rPr>
        <w:t>DCIN-</w:t>
      </w:r>
      <w:r w:rsidR="00454409" w:rsidRPr="00F52D0E">
        <w:rPr>
          <w:rFonts w:ascii="Calibri" w:hAnsi="Calibri"/>
        </w:rPr>
        <w:t>Contratacion@banrep.gov.co</w:t>
      </w:r>
      <w:r w:rsidR="00277AC6" w:rsidRPr="00F52D0E">
        <w:rPr>
          <w:rFonts w:ascii="Calibri" w:hAnsi="Calibri" w:cs="Calibri"/>
        </w:rPr>
        <w:t>).</w:t>
      </w:r>
      <w:r w:rsidR="00A21F90" w:rsidRPr="00F52D0E">
        <w:rPr>
          <w:rFonts w:ascii="Calibri" w:hAnsi="Calibri" w:cs="Calibri"/>
        </w:rPr>
        <w:t xml:space="preserve"> </w:t>
      </w:r>
      <w:r w:rsidR="007647EB" w:rsidRPr="00F52D0E">
        <w:rPr>
          <w:rFonts w:ascii="Calibri" w:hAnsi="Calibri" w:cs="Calibri"/>
        </w:rPr>
        <w:t xml:space="preserve">The purpose of this </w:t>
      </w:r>
      <w:r w:rsidR="000B5338" w:rsidRPr="00F52D0E">
        <w:rPr>
          <w:rFonts w:ascii="Calibri" w:hAnsi="Calibri" w:cs="Calibri"/>
        </w:rPr>
        <w:t>information</w:t>
      </w:r>
      <w:r w:rsidR="007647EB" w:rsidRPr="00F52D0E">
        <w:rPr>
          <w:rFonts w:ascii="Calibri" w:hAnsi="Calibri" w:cs="Calibri"/>
        </w:rPr>
        <w:t xml:space="preserve"> is to enable the preparation</w:t>
      </w:r>
      <w:r w:rsidR="0077527C" w:rsidRPr="00F52D0E">
        <w:rPr>
          <w:rFonts w:ascii="Calibri" w:hAnsi="Calibri" w:cs="Calibri"/>
        </w:rPr>
        <w:t xml:space="preserve"> by the finalists</w:t>
      </w:r>
      <w:r w:rsidR="007647EB" w:rsidRPr="00F52D0E">
        <w:rPr>
          <w:rFonts w:ascii="Calibri" w:hAnsi="Calibri" w:cs="Calibri"/>
        </w:rPr>
        <w:t xml:space="preserve"> of a detailed and informed fee proposal</w:t>
      </w:r>
      <w:r w:rsidR="000B5338" w:rsidRPr="00F52D0E">
        <w:rPr>
          <w:rStyle w:val="Refdenotaalpie"/>
          <w:rFonts w:ascii="Calibri" w:hAnsi="Calibri" w:cs="Calibri"/>
        </w:rPr>
        <w:footnoteReference w:id="6"/>
      </w:r>
      <w:r w:rsidR="00C44D1E" w:rsidRPr="00F52D0E">
        <w:rPr>
          <w:rFonts w:ascii="Calibri" w:hAnsi="Calibri" w:cs="Calibri"/>
        </w:rPr>
        <w:t>.</w:t>
      </w:r>
      <w:r w:rsidR="00804504" w:rsidRPr="00F52D0E">
        <w:rPr>
          <w:rFonts w:ascii="Calibri" w:hAnsi="Calibri" w:cs="Calibri"/>
        </w:rPr>
        <w:t xml:space="preserve"> </w:t>
      </w:r>
      <w:bookmarkEnd w:id="34"/>
    </w:p>
    <w:p w14:paraId="090FA88F" w14:textId="77777777" w:rsidR="00B425B6" w:rsidRPr="00F52D0E" w:rsidRDefault="00B425B6" w:rsidP="005B6EB7">
      <w:pPr>
        <w:pStyle w:val="Prrafodelista"/>
        <w:spacing w:after="0" w:line="240" w:lineRule="auto"/>
        <w:ind w:left="360"/>
        <w:jc w:val="both"/>
        <w:rPr>
          <w:rFonts w:ascii="Calibri" w:hAnsi="Calibri" w:cs="Calibri"/>
        </w:rPr>
      </w:pPr>
    </w:p>
    <w:p w14:paraId="21F10B3D" w14:textId="46A88009" w:rsidR="00E606AF" w:rsidRPr="00F52D0E" w:rsidRDefault="00E606AF" w:rsidP="003B6CC3">
      <w:pPr>
        <w:pStyle w:val="Prrafodelista"/>
        <w:numPr>
          <w:ilvl w:val="0"/>
          <w:numId w:val="1"/>
        </w:numPr>
        <w:spacing w:after="0" w:line="240" w:lineRule="auto"/>
        <w:jc w:val="both"/>
        <w:rPr>
          <w:rFonts w:ascii="Calibri" w:hAnsi="Calibri" w:cs="Calibri"/>
        </w:rPr>
      </w:pPr>
      <w:r w:rsidRPr="00F52D0E">
        <w:rPr>
          <w:rFonts w:ascii="Calibri" w:hAnsi="Calibri" w:cs="Calibri"/>
          <w:b/>
          <w:bCs/>
        </w:rPr>
        <w:t>Final decision:</w:t>
      </w:r>
      <w:r w:rsidR="00072450" w:rsidRPr="00F52D0E">
        <w:rPr>
          <w:rFonts w:ascii="Calibri" w:hAnsi="Calibri" w:cs="Calibri"/>
        </w:rPr>
        <w:t xml:space="preserve"> The Bank will </w:t>
      </w:r>
      <w:bookmarkStart w:id="36" w:name="_cp_text_1_113"/>
      <w:r w:rsidR="00072450" w:rsidRPr="00F52D0E">
        <w:rPr>
          <w:rFonts w:ascii="Calibri" w:hAnsi="Calibri" w:cs="Calibri"/>
        </w:rPr>
        <w:t xml:space="preserve">endeavor to </w:t>
      </w:r>
      <w:bookmarkEnd w:id="36"/>
      <w:r w:rsidR="00072450" w:rsidRPr="00F52D0E">
        <w:rPr>
          <w:rFonts w:ascii="Calibri" w:hAnsi="Calibri" w:cs="Calibri"/>
        </w:rPr>
        <w:t xml:space="preserve">communicate the result of the process to the finalists by </w:t>
      </w:r>
      <w:r w:rsidR="00277876" w:rsidRPr="00F40C13">
        <w:rPr>
          <w:rFonts w:ascii="Calibri" w:hAnsi="Calibri" w:cs="Calibri"/>
        </w:rPr>
        <w:t>November</w:t>
      </w:r>
      <w:r w:rsidR="00F07EE6" w:rsidRPr="00F40C13">
        <w:rPr>
          <w:rFonts w:ascii="Calibri" w:hAnsi="Calibri" w:cs="Calibri"/>
        </w:rPr>
        <w:t xml:space="preserve"> </w:t>
      </w:r>
      <w:r w:rsidR="001E42A2" w:rsidRPr="00F40C13">
        <w:rPr>
          <w:rFonts w:ascii="Calibri" w:hAnsi="Calibri" w:cs="Calibri"/>
        </w:rPr>
        <w:t>2026</w:t>
      </w:r>
      <w:r w:rsidR="00072450" w:rsidRPr="00F52D0E">
        <w:rPr>
          <w:rFonts w:ascii="Calibri" w:hAnsi="Calibri" w:cs="Calibri"/>
        </w:rPr>
        <w:t>.</w:t>
      </w:r>
    </w:p>
    <w:p w14:paraId="69A4F9AD" w14:textId="77777777" w:rsidR="006E167B" w:rsidRPr="00F52D0E" w:rsidRDefault="006E167B" w:rsidP="008A1963">
      <w:pPr>
        <w:spacing w:after="0" w:line="240" w:lineRule="auto"/>
        <w:contextualSpacing/>
        <w:jc w:val="both"/>
        <w:rPr>
          <w:rFonts w:ascii="Calibri" w:hAnsi="Calibri" w:cs="Calibri"/>
        </w:rPr>
      </w:pPr>
    </w:p>
    <w:p w14:paraId="7C992413" w14:textId="77777777" w:rsidR="00EA2DAC" w:rsidRPr="0041030C" w:rsidRDefault="00EA2DAC" w:rsidP="002C66DE">
      <w:pPr>
        <w:pStyle w:val="Ttulo1"/>
        <w:spacing w:before="0" w:after="0" w:line="240" w:lineRule="auto"/>
        <w:contextualSpacing/>
        <w:jc w:val="both"/>
        <w:rPr>
          <w:rFonts w:ascii="Calibri" w:hAnsi="Calibri" w:cs="Calibri"/>
          <w:b/>
          <w:bCs/>
          <w:sz w:val="24"/>
          <w:szCs w:val="24"/>
        </w:rPr>
      </w:pPr>
      <w:bookmarkStart w:id="37" w:name="_Toc202349937"/>
      <w:bookmarkStart w:id="38" w:name="_Toc216163624"/>
      <w:r w:rsidRPr="00F52D0E">
        <w:rPr>
          <w:rFonts w:ascii="Calibri" w:hAnsi="Calibri" w:cs="Calibri"/>
          <w:b/>
          <w:bCs/>
          <w:sz w:val="24"/>
          <w:szCs w:val="24"/>
        </w:rPr>
        <w:t>Terms and Conditions of the RFP</w:t>
      </w:r>
      <w:bookmarkEnd w:id="37"/>
      <w:bookmarkEnd w:id="38"/>
    </w:p>
    <w:p w14:paraId="7A9942E1" w14:textId="77777777" w:rsidR="00EA2DAC" w:rsidRPr="0041030C" w:rsidRDefault="00EA2DAC" w:rsidP="002C66DE">
      <w:pPr>
        <w:pStyle w:val="Textoindependiente"/>
        <w:contextualSpacing/>
        <w:rPr>
          <w:rFonts w:ascii="Calibri" w:hAnsi="Calibri"/>
          <w:sz w:val="24"/>
          <w:szCs w:val="24"/>
        </w:rPr>
      </w:pPr>
    </w:p>
    <w:p w14:paraId="1A09F008" w14:textId="2D0768A0" w:rsidR="00EA2DAC" w:rsidRPr="0041030C" w:rsidRDefault="00EA2DAC"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 xml:space="preserve">During this process </w:t>
      </w:r>
      <w:r w:rsidR="00CA08BA" w:rsidRPr="0041030C">
        <w:rPr>
          <w:rFonts w:ascii="Calibri" w:hAnsi="Calibri" w:cs="Calibri"/>
          <w:sz w:val="24"/>
          <w:szCs w:val="24"/>
        </w:rPr>
        <w:t xml:space="preserve">Candidates shall </w:t>
      </w:r>
      <w:r w:rsidRPr="0041030C">
        <w:rPr>
          <w:rFonts w:ascii="Calibri" w:hAnsi="Calibri" w:cs="Calibri"/>
          <w:sz w:val="24"/>
          <w:szCs w:val="24"/>
        </w:rPr>
        <w:t>refrain from directly contacting any officer of the Bank about this RFP or the selection process effective immediately upon the release of this RFP and continuing until the review and evaluation process is completed.  We also ask that you do not include any generic marketing or sales information, or rely</w:t>
      </w:r>
      <w:r w:rsidR="00427006" w:rsidRPr="0041030C">
        <w:rPr>
          <w:rFonts w:ascii="Calibri" w:hAnsi="Calibri" w:cs="Calibri"/>
          <w:sz w:val="24"/>
          <w:szCs w:val="24"/>
        </w:rPr>
        <w:t>ing</w:t>
      </w:r>
      <w:r w:rsidRPr="0041030C">
        <w:rPr>
          <w:rFonts w:ascii="Calibri" w:hAnsi="Calibri" w:cs="Calibri"/>
          <w:sz w:val="24"/>
          <w:szCs w:val="24"/>
        </w:rPr>
        <w:t xml:space="preserve"> on cross-references to other documentation, in your responses.</w:t>
      </w:r>
    </w:p>
    <w:p w14:paraId="20AEC909" w14:textId="77777777" w:rsidR="00EA2DAC" w:rsidRPr="0041030C" w:rsidRDefault="00EA2DAC" w:rsidP="002C66DE">
      <w:pPr>
        <w:pStyle w:val="Textoindependiente"/>
        <w:contextualSpacing/>
        <w:rPr>
          <w:rFonts w:ascii="Calibri" w:hAnsi="Calibri" w:cs="Calibri"/>
          <w:sz w:val="24"/>
          <w:szCs w:val="24"/>
        </w:rPr>
      </w:pPr>
    </w:p>
    <w:p w14:paraId="0A4A1197" w14:textId="4F2ED092" w:rsidR="00EA2DAC" w:rsidRPr="0041030C" w:rsidRDefault="00EA2DAC" w:rsidP="003B6CC3">
      <w:pPr>
        <w:pStyle w:val="Textoindependiente"/>
        <w:numPr>
          <w:ilvl w:val="0"/>
          <w:numId w:val="27"/>
        </w:numPr>
        <w:contextualSpacing/>
        <w:rPr>
          <w:rFonts w:ascii="Calibri" w:hAnsi="Calibri"/>
          <w:sz w:val="24"/>
          <w:szCs w:val="24"/>
        </w:rPr>
      </w:pPr>
      <w:r w:rsidRPr="0041030C">
        <w:rPr>
          <w:rFonts w:ascii="Calibri" w:eastAsiaTheme="minorHAnsi" w:hAnsi="Calibri"/>
          <w:b/>
          <w:sz w:val="24"/>
          <w:szCs w:val="24"/>
        </w:rPr>
        <w:t>This RFP does not commit the Bank to award a contract</w:t>
      </w:r>
      <w:r w:rsidRPr="0041030C">
        <w:rPr>
          <w:rFonts w:ascii="Calibri" w:eastAsiaTheme="minorHAnsi" w:hAnsi="Calibri"/>
          <w:sz w:val="24"/>
          <w:szCs w:val="24"/>
        </w:rPr>
        <w:t xml:space="preserve">. The Bank reserves the right, in its sole discretion, to accept or reject any or all </w:t>
      </w:r>
      <w:bookmarkStart w:id="39" w:name="_cp_text_1_130"/>
      <w:r w:rsidRPr="0041030C">
        <w:rPr>
          <w:rFonts w:ascii="Calibri" w:eastAsiaTheme="minorHAnsi" w:hAnsi="Calibri"/>
          <w:sz w:val="24"/>
          <w:szCs w:val="24"/>
        </w:rPr>
        <w:t>Proposals</w:t>
      </w:r>
      <w:bookmarkEnd w:id="39"/>
      <w:r w:rsidRPr="0041030C">
        <w:rPr>
          <w:rFonts w:ascii="Calibri" w:eastAsiaTheme="minorHAnsi" w:hAnsi="Calibri"/>
          <w:sz w:val="24"/>
          <w:szCs w:val="24"/>
        </w:rPr>
        <w:t xml:space="preserve">, to negotiate with any or all </w:t>
      </w:r>
      <w:bookmarkStart w:id="40" w:name="_cp_text_1_132"/>
      <w:r w:rsidRPr="0041030C">
        <w:rPr>
          <w:rFonts w:ascii="Calibri" w:eastAsiaTheme="minorHAnsi" w:hAnsi="Calibri"/>
          <w:sz w:val="24"/>
          <w:szCs w:val="24"/>
        </w:rPr>
        <w:t>Candidates</w:t>
      </w:r>
      <w:bookmarkEnd w:id="40"/>
      <w:r w:rsidRPr="0041030C">
        <w:rPr>
          <w:rFonts w:ascii="Calibri" w:eastAsiaTheme="minorHAnsi" w:hAnsi="Calibri"/>
          <w:sz w:val="24"/>
          <w:szCs w:val="24"/>
        </w:rPr>
        <w:t>, or to cancel</w:t>
      </w:r>
      <w:bookmarkStart w:id="41" w:name="_cp_text_1_133"/>
      <w:r w:rsidRPr="0041030C">
        <w:rPr>
          <w:rFonts w:ascii="Calibri" w:eastAsiaTheme="minorHAnsi" w:hAnsi="Calibri"/>
          <w:sz w:val="24"/>
          <w:szCs w:val="24"/>
        </w:rPr>
        <w:t>, amend</w:t>
      </w:r>
      <w:bookmarkEnd w:id="41"/>
      <w:r w:rsidRPr="0041030C">
        <w:rPr>
          <w:rFonts w:ascii="Calibri" w:eastAsiaTheme="minorHAnsi" w:hAnsi="Calibri"/>
          <w:sz w:val="24"/>
          <w:szCs w:val="24"/>
        </w:rPr>
        <w:t xml:space="preserve"> or postpone this RFP in whole or in part</w:t>
      </w:r>
      <w:bookmarkStart w:id="42" w:name="_cp_text_1_134"/>
      <w:r w:rsidRPr="0041030C">
        <w:rPr>
          <w:rFonts w:ascii="Calibri" w:eastAsiaTheme="minorHAnsi" w:hAnsi="Calibri"/>
          <w:sz w:val="24"/>
          <w:szCs w:val="24"/>
        </w:rPr>
        <w:t>, at any time</w:t>
      </w:r>
      <w:bookmarkEnd w:id="42"/>
      <w:r w:rsidRPr="0041030C">
        <w:rPr>
          <w:rFonts w:ascii="Calibri" w:eastAsiaTheme="minorHAnsi" w:hAnsi="Calibri"/>
          <w:sz w:val="24"/>
          <w:szCs w:val="24"/>
        </w:rPr>
        <w:t xml:space="preserve">. The Bank does not assume and shall not have any responsibility, liability or obligation </w:t>
      </w:r>
      <w:bookmarkStart w:id="43" w:name="_cp_text_1_135"/>
      <w:r w:rsidRPr="0041030C">
        <w:rPr>
          <w:rFonts w:ascii="Calibri" w:eastAsiaTheme="minorHAnsi" w:hAnsi="Calibri"/>
          <w:sz w:val="24"/>
          <w:szCs w:val="24"/>
        </w:rPr>
        <w:t xml:space="preserve">to any person </w:t>
      </w:r>
      <w:bookmarkEnd w:id="43"/>
      <w:r w:rsidRPr="0041030C">
        <w:rPr>
          <w:rFonts w:ascii="Calibri" w:eastAsiaTheme="minorHAnsi" w:hAnsi="Calibri"/>
          <w:sz w:val="24"/>
          <w:szCs w:val="24"/>
        </w:rPr>
        <w:t xml:space="preserve">in connection with this RFP or its analysis or assessment of any or all responses </w:t>
      </w:r>
      <w:bookmarkStart w:id="44" w:name="_cp_text_1_136"/>
      <w:r w:rsidRPr="0041030C">
        <w:rPr>
          <w:rFonts w:ascii="Calibri" w:eastAsiaTheme="minorHAnsi" w:hAnsi="Calibri"/>
          <w:sz w:val="24"/>
          <w:szCs w:val="24"/>
        </w:rPr>
        <w:t xml:space="preserve">(including Proposals) </w:t>
      </w:r>
      <w:bookmarkEnd w:id="44"/>
      <w:r w:rsidRPr="0041030C">
        <w:rPr>
          <w:rFonts w:ascii="Calibri" w:eastAsiaTheme="minorHAnsi" w:hAnsi="Calibri"/>
          <w:sz w:val="24"/>
          <w:szCs w:val="24"/>
        </w:rPr>
        <w:t>to the RFP, and the Bank reserves the right, in its sole discretion, not to appoint any CMS Provider, or to choose one or more providers based on whatever criteria it deems necessary and appropriate</w:t>
      </w:r>
      <w:bookmarkStart w:id="45" w:name="_cp_text_1_137"/>
      <w:r w:rsidRPr="0041030C">
        <w:rPr>
          <w:rFonts w:ascii="Calibri" w:eastAsiaTheme="minorHAnsi" w:hAnsi="Calibri"/>
          <w:sz w:val="24"/>
          <w:szCs w:val="24"/>
        </w:rPr>
        <w:t xml:space="preserve"> at any time</w:t>
      </w:r>
      <w:bookmarkEnd w:id="45"/>
      <w:r w:rsidRPr="0041030C">
        <w:rPr>
          <w:rFonts w:ascii="Calibri" w:eastAsiaTheme="minorHAnsi" w:hAnsi="Calibri"/>
          <w:sz w:val="24"/>
          <w:szCs w:val="24"/>
        </w:rPr>
        <w:t xml:space="preserve">.  The Bank will not have any obligation to specify the reasons, either in general or specific terms, at any stage in the process, for not accepting a particular </w:t>
      </w:r>
      <w:r w:rsidR="00DF7977" w:rsidRPr="0041030C">
        <w:rPr>
          <w:rFonts w:ascii="Calibri" w:hAnsi="Calibri" w:cs="Calibri"/>
          <w:sz w:val="24"/>
          <w:szCs w:val="24"/>
        </w:rPr>
        <w:t>Candidate</w:t>
      </w:r>
      <w:r w:rsidRPr="0041030C">
        <w:rPr>
          <w:rFonts w:ascii="Calibri" w:hAnsi="Calibri" w:cs="Calibri"/>
          <w:sz w:val="24"/>
          <w:szCs w:val="24"/>
        </w:rPr>
        <w:t>’s</w:t>
      </w:r>
      <w:r w:rsidRPr="0041030C">
        <w:rPr>
          <w:rFonts w:ascii="Calibri" w:hAnsi="Calibri"/>
          <w:sz w:val="24"/>
          <w:szCs w:val="24"/>
        </w:rPr>
        <w:t xml:space="preserve"> response or for terminating the selection process.</w:t>
      </w:r>
      <w:r w:rsidRPr="0041030C">
        <w:rPr>
          <w:rFonts w:ascii="Calibri" w:eastAsiaTheme="minorHAnsi" w:hAnsi="Calibri"/>
          <w:sz w:val="24"/>
          <w:szCs w:val="24"/>
        </w:rPr>
        <w:t xml:space="preserve"> If the Bank decides to award this RFP, in whole or in part, the Bank will then begin contractual discussions with the selected </w:t>
      </w:r>
      <w:bookmarkStart w:id="46" w:name="_cp_text_1_139"/>
      <w:r w:rsidRPr="0041030C">
        <w:rPr>
          <w:rFonts w:ascii="Calibri" w:eastAsiaTheme="minorHAnsi" w:hAnsi="Calibri"/>
          <w:sz w:val="24"/>
          <w:szCs w:val="24"/>
        </w:rPr>
        <w:t xml:space="preserve">Candidate(s) </w:t>
      </w:r>
      <w:bookmarkEnd w:id="46"/>
      <w:r w:rsidRPr="0041030C">
        <w:rPr>
          <w:rFonts w:ascii="Calibri" w:eastAsiaTheme="minorHAnsi" w:hAnsi="Calibri"/>
          <w:sz w:val="24"/>
          <w:szCs w:val="24"/>
        </w:rPr>
        <w:t xml:space="preserve">and, contingent on the outcome of these contractual discussions, the Bank may or may not proceed with the execution of the CMS Provider Agreement with the selected </w:t>
      </w:r>
      <w:bookmarkStart w:id="47" w:name="_cp_text_1_141"/>
      <w:r w:rsidRPr="0041030C">
        <w:rPr>
          <w:rFonts w:ascii="Calibri" w:eastAsiaTheme="minorHAnsi" w:hAnsi="Calibri"/>
          <w:sz w:val="24"/>
          <w:szCs w:val="24"/>
        </w:rPr>
        <w:t>Candidate(s). Alternatively, the Bank may begin contractual negotiations with one or more Candidate(s) but determine to proceed to the execution of the CMS Provider Agreement with different Candidate(s), including in circumstances where the first Candidate(s) are not able to proceed with its Proposal on its previously indicated terms</w:t>
      </w:r>
      <w:bookmarkEnd w:id="47"/>
      <w:r w:rsidRPr="0041030C">
        <w:rPr>
          <w:rFonts w:ascii="Calibri" w:eastAsiaTheme="minorHAnsi" w:hAnsi="Calibri"/>
          <w:sz w:val="24"/>
          <w:szCs w:val="24"/>
        </w:rPr>
        <w:t>, without incurring any liability</w:t>
      </w:r>
      <w:bookmarkStart w:id="48" w:name="_cp_text_1_143"/>
      <w:r w:rsidRPr="0041030C">
        <w:rPr>
          <w:rFonts w:ascii="Calibri" w:eastAsiaTheme="minorHAnsi" w:hAnsi="Calibri"/>
          <w:sz w:val="24"/>
          <w:szCs w:val="24"/>
        </w:rPr>
        <w:t xml:space="preserve"> to any person. Such alternative selection of Candidates will not constitute an amendment</w:t>
      </w:r>
      <w:bookmarkEnd w:id="48"/>
      <w:r w:rsidRPr="0041030C">
        <w:rPr>
          <w:rFonts w:ascii="Calibri" w:eastAsiaTheme="minorHAnsi" w:hAnsi="Calibri"/>
          <w:sz w:val="24"/>
          <w:szCs w:val="24"/>
        </w:rPr>
        <w:t xml:space="preserve">, </w:t>
      </w:r>
      <w:bookmarkStart w:id="49" w:name="_cp_text_1_145"/>
      <w:r w:rsidRPr="0041030C">
        <w:rPr>
          <w:rFonts w:ascii="Calibri" w:eastAsiaTheme="minorHAnsi" w:hAnsi="Calibri"/>
          <w:sz w:val="24"/>
          <w:szCs w:val="24"/>
        </w:rPr>
        <w:t xml:space="preserve">modification or </w:t>
      </w:r>
      <w:bookmarkEnd w:id="49"/>
      <w:r w:rsidRPr="0041030C">
        <w:rPr>
          <w:rFonts w:ascii="Calibri" w:eastAsiaTheme="minorHAnsi" w:hAnsi="Calibri"/>
          <w:sz w:val="24"/>
          <w:szCs w:val="24"/>
        </w:rPr>
        <w:t>terminat</w:t>
      </w:r>
      <w:bookmarkStart w:id="50" w:name="_cp_text_1_147"/>
      <w:r w:rsidRPr="0041030C">
        <w:rPr>
          <w:rFonts w:ascii="Calibri" w:eastAsiaTheme="minorHAnsi" w:hAnsi="Calibri"/>
          <w:sz w:val="24"/>
          <w:szCs w:val="24"/>
        </w:rPr>
        <w:t>ion</w:t>
      </w:r>
      <w:bookmarkEnd w:id="50"/>
      <w:r w:rsidRPr="0041030C">
        <w:rPr>
          <w:rFonts w:ascii="Calibri" w:eastAsiaTheme="minorHAnsi" w:hAnsi="Calibri"/>
          <w:sz w:val="24"/>
          <w:szCs w:val="24"/>
        </w:rPr>
        <w:t xml:space="preserve"> </w:t>
      </w:r>
      <w:bookmarkStart w:id="51" w:name="_cp_text_1_148"/>
      <w:r w:rsidRPr="0041030C">
        <w:rPr>
          <w:rFonts w:ascii="Calibri" w:eastAsiaTheme="minorHAnsi" w:hAnsi="Calibri"/>
          <w:sz w:val="24"/>
          <w:szCs w:val="24"/>
        </w:rPr>
        <w:t xml:space="preserve">of the RFP or any aspect of </w:t>
      </w:r>
      <w:bookmarkEnd w:id="51"/>
      <w:r w:rsidRPr="0041030C">
        <w:rPr>
          <w:rFonts w:ascii="Calibri" w:eastAsiaTheme="minorHAnsi" w:hAnsi="Calibri"/>
          <w:sz w:val="24"/>
          <w:szCs w:val="24"/>
        </w:rPr>
        <w:t>the selection process</w:t>
      </w:r>
      <w:bookmarkStart w:id="52" w:name="_cp_text_1_149"/>
      <w:r w:rsidRPr="0041030C">
        <w:rPr>
          <w:rFonts w:ascii="Calibri" w:eastAsiaTheme="minorHAnsi" w:hAnsi="Calibri"/>
          <w:sz w:val="24"/>
          <w:szCs w:val="24"/>
        </w:rPr>
        <w:t xml:space="preserve"> with respect thereto</w:t>
      </w:r>
      <w:bookmarkEnd w:id="52"/>
      <w:r w:rsidRPr="0041030C">
        <w:rPr>
          <w:rFonts w:ascii="Calibri" w:eastAsiaTheme="minorHAnsi" w:hAnsi="Calibri"/>
          <w:sz w:val="24"/>
          <w:szCs w:val="24"/>
        </w:rPr>
        <w:t xml:space="preserve">. </w:t>
      </w:r>
    </w:p>
    <w:p w14:paraId="56DCB063" w14:textId="77777777" w:rsidR="00D82054" w:rsidRPr="0041030C" w:rsidRDefault="00D82054" w:rsidP="008A1963">
      <w:pPr>
        <w:pStyle w:val="Textoindependiente"/>
        <w:contextualSpacing/>
        <w:rPr>
          <w:rFonts w:ascii="Calibri" w:hAnsi="Calibri" w:cs="Calibri"/>
          <w:sz w:val="24"/>
          <w:szCs w:val="24"/>
        </w:rPr>
      </w:pPr>
    </w:p>
    <w:p w14:paraId="5C1B4999" w14:textId="77777777" w:rsidR="00FA0F3D" w:rsidRPr="0041030C" w:rsidRDefault="00EA2DAC"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lastRenderedPageBreak/>
        <w:t xml:space="preserve">The Bank will not reimburse any Candidates for any expenses incurred in preparing or submitting Proposals or providing information to the Bank in connection with such Proposals. </w:t>
      </w:r>
    </w:p>
    <w:p w14:paraId="1DE34D79" w14:textId="77777777" w:rsidR="00FA0F3D" w:rsidRPr="0041030C" w:rsidRDefault="00FA0F3D" w:rsidP="004B716D">
      <w:pPr>
        <w:pStyle w:val="Prrafodelista"/>
        <w:spacing w:after="0" w:line="240" w:lineRule="auto"/>
        <w:jc w:val="both"/>
        <w:rPr>
          <w:rFonts w:ascii="Calibri" w:hAnsi="Calibri" w:cs="Calibri"/>
        </w:rPr>
      </w:pPr>
    </w:p>
    <w:p w14:paraId="5691878D" w14:textId="4B577525" w:rsidR="00EA2DAC" w:rsidRPr="0041030C" w:rsidRDefault="00EA2DAC"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The Bank reserves the right to retain all Proposals submitted and to use any ideas in any Proposal</w:t>
      </w:r>
      <w:r w:rsidR="00FA0F3D" w:rsidRPr="0041030C">
        <w:rPr>
          <w:rFonts w:ascii="Calibri" w:hAnsi="Calibri" w:cs="Calibri"/>
          <w:sz w:val="24"/>
          <w:szCs w:val="24"/>
        </w:rPr>
        <w:t>,</w:t>
      </w:r>
      <w:r w:rsidRPr="0041030C">
        <w:rPr>
          <w:rFonts w:ascii="Calibri" w:hAnsi="Calibri" w:cs="Calibri"/>
          <w:sz w:val="24"/>
          <w:szCs w:val="24"/>
        </w:rPr>
        <w:t xml:space="preserve"> regardless of whether such Proposal is selected by the Bank.  </w:t>
      </w:r>
    </w:p>
    <w:p w14:paraId="4F8F1319" w14:textId="77777777" w:rsidR="00D82054" w:rsidRPr="0041030C" w:rsidRDefault="00D82054" w:rsidP="002C66DE">
      <w:pPr>
        <w:spacing w:after="0" w:line="240" w:lineRule="auto"/>
        <w:contextualSpacing/>
        <w:jc w:val="both"/>
        <w:rPr>
          <w:rFonts w:ascii="Calibri" w:hAnsi="Calibri"/>
        </w:rPr>
      </w:pPr>
    </w:p>
    <w:p w14:paraId="280A00D2" w14:textId="14CB1FC9" w:rsidR="00EA2DAC" w:rsidRPr="0041030C" w:rsidRDefault="00EA2DAC" w:rsidP="003B6CC3">
      <w:pPr>
        <w:pStyle w:val="Textoindependiente"/>
        <w:numPr>
          <w:ilvl w:val="0"/>
          <w:numId w:val="27"/>
        </w:numPr>
        <w:contextualSpacing/>
        <w:rPr>
          <w:rFonts w:ascii="Calibri" w:hAnsi="Calibri"/>
          <w:sz w:val="24"/>
          <w:szCs w:val="24"/>
        </w:rPr>
      </w:pPr>
      <w:r w:rsidRPr="0041030C">
        <w:rPr>
          <w:rFonts w:ascii="Calibri" w:eastAsiaTheme="minorHAnsi" w:hAnsi="Calibri"/>
          <w:sz w:val="24"/>
          <w:szCs w:val="24"/>
        </w:rPr>
        <w:t xml:space="preserve">To the extent permitted by applicable law, the Bank and the </w:t>
      </w:r>
      <w:bookmarkStart w:id="53" w:name="_cp_text_1_170"/>
      <w:r w:rsidRPr="0041030C">
        <w:rPr>
          <w:rFonts w:ascii="Calibri" w:eastAsiaTheme="minorHAnsi" w:hAnsi="Calibri"/>
          <w:sz w:val="24"/>
          <w:szCs w:val="24"/>
        </w:rPr>
        <w:t xml:space="preserve">Candidates </w:t>
      </w:r>
      <w:bookmarkEnd w:id="53"/>
      <w:r w:rsidRPr="0041030C">
        <w:rPr>
          <w:rFonts w:ascii="Calibri" w:eastAsiaTheme="minorHAnsi" w:hAnsi="Calibri"/>
          <w:sz w:val="24"/>
          <w:szCs w:val="24"/>
        </w:rPr>
        <w:t xml:space="preserve">will treat as confidential any information provided to each other in connection </w:t>
      </w:r>
      <w:bookmarkStart w:id="54" w:name="_cp_text_1_173"/>
      <w:r w:rsidRPr="0041030C">
        <w:rPr>
          <w:rFonts w:ascii="Calibri" w:eastAsiaTheme="minorHAnsi" w:hAnsi="Calibri"/>
          <w:sz w:val="24"/>
          <w:szCs w:val="24"/>
        </w:rPr>
        <w:t xml:space="preserve">with </w:t>
      </w:r>
      <w:bookmarkEnd w:id="54"/>
      <w:r w:rsidRPr="0041030C">
        <w:rPr>
          <w:rFonts w:ascii="Calibri" w:eastAsiaTheme="minorHAnsi" w:hAnsi="Calibri"/>
          <w:sz w:val="24"/>
          <w:szCs w:val="24"/>
        </w:rPr>
        <w:t>this selection process</w:t>
      </w:r>
      <w:bookmarkStart w:id="55" w:name="_cp_text_1_174"/>
      <w:r w:rsidRPr="0041030C">
        <w:rPr>
          <w:rFonts w:ascii="Calibri" w:eastAsiaTheme="minorHAnsi" w:hAnsi="Calibri"/>
          <w:sz w:val="24"/>
          <w:szCs w:val="24"/>
        </w:rPr>
        <w:t xml:space="preserve">, </w:t>
      </w:r>
      <w:bookmarkEnd w:id="55"/>
      <w:r w:rsidRPr="0041030C">
        <w:rPr>
          <w:rFonts w:ascii="Calibri" w:eastAsiaTheme="minorHAnsi" w:hAnsi="Calibri"/>
          <w:sz w:val="24"/>
          <w:szCs w:val="24"/>
        </w:rPr>
        <w:t xml:space="preserve">unless such information is otherwise made public by a person other than the Bank or the </w:t>
      </w:r>
      <w:bookmarkStart w:id="56" w:name="_cp_text_1_176"/>
      <w:r w:rsidRPr="0041030C">
        <w:rPr>
          <w:rFonts w:ascii="Calibri" w:eastAsiaTheme="minorHAnsi" w:hAnsi="Calibri"/>
          <w:sz w:val="24"/>
          <w:szCs w:val="24"/>
        </w:rPr>
        <w:t>applicable Candidate</w:t>
      </w:r>
      <w:bookmarkEnd w:id="56"/>
      <w:r w:rsidRPr="0041030C">
        <w:rPr>
          <w:rFonts w:ascii="Calibri" w:eastAsiaTheme="minorHAnsi" w:hAnsi="Calibri"/>
          <w:sz w:val="24"/>
          <w:szCs w:val="24"/>
        </w:rPr>
        <w:t xml:space="preserve">.  </w:t>
      </w:r>
    </w:p>
    <w:p w14:paraId="33988D88" w14:textId="5558AC41" w:rsidR="00D82054" w:rsidRPr="0041030C" w:rsidRDefault="00D82054" w:rsidP="008A1963">
      <w:pPr>
        <w:pStyle w:val="Textoindependiente"/>
        <w:contextualSpacing/>
        <w:rPr>
          <w:rFonts w:ascii="Calibri" w:hAnsi="Calibri" w:cs="Calibri"/>
          <w:sz w:val="24"/>
          <w:szCs w:val="24"/>
        </w:rPr>
      </w:pPr>
    </w:p>
    <w:p w14:paraId="63DA4192" w14:textId="1DA0D07D" w:rsidR="00ED51D2" w:rsidRPr="0041030C" w:rsidRDefault="00DE60CA"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When conducting interviews with the finalists, as its sole discretion, t</w:t>
      </w:r>
      <w:r w:rsidR="00EA2DAC" w:rsidRPr="0041030C">
        <w:rPr>
          <w:rFonts w:ascii="Calibri" w:hAnsi="Calibri" w:cs="Calibri"/>
          <w:sz w:val="24"/>
          <w:szCs w:val="24"/>
        </w:rPr>
        <w:t xml:space="preserve">he Bank reserves the right to record </w:t>
      </w:r>
      <w:r w:rsidRPr="0041030C">
        <w:rPr>
          <w:rFonts w:ascii="Calibri" w:hAnsi="Calibri" w:cs="Calibri"/>
          <w:sz w:val="24"/>
          <w:szCs w:val="24"/>
        </w:rPr>
        <w:t>the</w:t>
      </w:r>
      <w:r w:rsidR="00EA2DAC" w:rsidRPr="0041030C">
        <w:rPr>
          <w:rFonts w:ascii="Calibri" w:hAnsi="Calibri" w:cs="Calibri"/>
          <w:sz w:val="24"/>
          <w:szCs w:val="24"/>
        </w:rPr>
        <w:t xml:space="preserve"> telephone or videoconference </w:t>
      </w:r>
      <w:r w:rsidRPr="0041030C">
        <w:rPr>
          <w:rFonts w:ascii="Calibri" w:hAnsi="Calibri" w:cs="Calibri"/>
          <w:sz w:val="24"/>
          <w:szCs w:val="24"/>
        </w:rPr>
        <w:t>meeting</w:t>
      </w:r>
      <w:r w:rsidR="00EA2DAC" w:rsidRPr="0041030C">
        <w:rPr>
          <w:rFonts w:ascii="Calibri" w:hAnsi="Calibri" w:cs="Calibri"/>
          <w:sz w:val="24"/>
          <w:szCs w:val="24"/>
        </w:rPr>
        <w:t xml:space="preserve">s. The Responsible Party shall be solely responsible and liable for ensuring that </w:t>
      </w:r>
      <w:r w:rsidR="00371556" w:rsidRPr="0041030C">
        <w:rPr>
          <w:rFonts w:ascii="Calibri" w:hAnsi="Calibri" w:cs="Calibri"/>
          <w:sz w:val="24"/>
          <w:szCs w:val="24"/>
        </w:rPr>
        <w:t>all</w:t>
      </w:r>
      <w:r w:rsidR="00EA2DAC" w:rsidRPr="0041030C">
        <w:rPr>
          <w:rFonts w:ascii="Calibri" w:hAnsi="Calibri" w:cs="Calibri"/>
          <w:sz w:val="24"/>
          <w:szCs w:val="24"/>
        </w:rPr>
        <w:t xml:space="preserve"> the employees of the Responsible Party and other persons attending the </w:t>
      </w:r>
      <w:r w:rsidRPr="0041030C">
        <w:rPr>
          <w:rFonts w:ascii="Calibri" w:hAnsi="Calibri" w:cs="Calibri"/>
          <w:sz w:val="24"/>
          <w:szCs w:val="24"/>
        </w:rPr>
        <w:t>meetings</w:t>
      </w:r>
      <w:r w:rsidR="00EA2DAC" w:rsidRPr="0041030C">
        <w:rPr>
          <w:rFonts w:ascii="Calibri" w:hAnsi="Calibri" w:cs="Calibri"/>
          <w:sz w:val="24"/>
          <w:szCs w:val="24"/>
        </w:rPr>
        <w:t xml:space="preserve"> on its behalf have provided all consents and authorizations as required by applicable laws and regulations for the Bank to record such telephone or videoconference </w:t>
      </w:r>
      <w:r w:rsidR="00ED51D2" w:rsidRPr="0041030C">
        <w:rPr>
          <w:rFonts w:ascii="Calibri" w:hAnsi="Calibri" w:cs="Calibri"/>
          <w:sz w:val="24"/>
          <w:szCs w:val="24"/>
        </w:rPr>
        <w:t>meetings/</w:t>
      </w:r>
      <w:r w:rsidR="00EA2DAC" w:rsidRPr="0041030C">
        <w:rPr>
          <w:rFonts w:ascii="Calibri" w:hAnsi="Calibri" w:cs="Calibri"/>
          <w:sz w:val="24"/>
          <w:szCs w:val="24"/>
        </w:rPr>
        <w:t>interviews</w:t>
      </w:r>
      <w:r w:rsidR="00EA2DAC" w:rsidRPr="0041030C">
        <w:rPr>
          <w:rFonts w:ascii="Calibri" w:hAnsi="Calibri" w:cs="Calibri"/>
          <w:sz w:val="24"/>
          <w:szCs w:val="24"/>
          <w:vertAlign w:val="superscript"/>
        </w:rPr>
        <w:footnoteReference w:id="7"/>
      </w:r>
      <w:r w:rsidR="00EA2DAC" w:rsidRPr="0041030C">
        <w:rPr>
          <w:rFonts w:ascii="Calibri" w:hAnsi="Calibri" w:cs="Calibri"/>
          <w:sz w:val="24"/>
          <w:szCs w:val="24"/>
        </w:rPr>
        <w:t xml:space="preserve">. </w:t>
      </w:r>
    </w:p>
    <w:p w14:paraId="47125C60" w14:textId="77777777" w:rsidR="00ED51D2" w:rsidRPr="0041030C" w:rsidRDefault="00ED51D2" w:rsidP="004B716D">
      <w:pPr>
        <w:pStyle w:val="Prrafodelista"/>
        <w:spacing w:after="0" w:line="240" w:lineRule="auto"/>
        <w:jc w:val="both"/>
        <w:rPr>
          <w:rFonts w:ascii="Calibri" w:hAnsi="Calibri" w:cs="Calibri"/>
        </w:rPr>
      </w:pPr>
    </w:p>
    <w:p w14:paraId="22CE2E8A" w14:textId="0C0073F0" w:rsidR="00EA2DAC" w:rsidRPr="0041030C" w:rsidRDefault="00EA2DAC"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 xml:space="preserve">Prior to </w:t>
      </w:r>
      <w:r w:rsidRPr="00F40C13">
        <w:rPr>
          <w:rFonts w:ascii="Calibri" w:hAnsi="Calibri" w:cs="Calibri"/>
          <w:sz w:val="24"/>
          <w:szCs w:val="24"/>
        </w:rPr>
        <w:t xml:space="preserve">such </w:t>
      </w:r>
      <w:r w:rsidR="00ED51D2" w:rsidRPr="00F40C13">
        <w:rPr>
          <w:rFonts w:ascii="Calibri" w:hAnsi="Calibri" w:cs="Calibri"/>
          <w:sz w:val="24"/>
          <w:szCs w:val="24"/>
        </w:rPr>
        <w:t>meetings</w:t>
      </w:r>
      <w:r w:rsidRPr="00F40C13">
        <w:rPr>
          <w:rFonts w:ascii="Calibri" w:hAnsi="Calibri" w:cs="Calibri"/>
          <w:sz w:val="24"/>
          <w:szCs w:val="24"/>
        </w:rPr>
        <w:t>, the Responsible Party shall send to the Bank via e-mail to this e-mail address: DCIN-</w:t>
      </w:r>
      <w:r w:rsidRPr="00F40C13">
        <w:rPr>
          <w:rFonts w:ascii="Calibri" w:hAnsi="Calibri"/>
          <w:sz w:val="24"/>
          <w:szCs w:val="24"/>
        </w:rPr>
        <w:t>Contratacion@banrep.gov.co</w:t>
      </w:r>
      <w:r w:rsidRPr="00F40C13">
        <w:rPr>
          <w:rFonts w:ascii="Calibri" w:hAnsi="Calibri" w:cs="Calibri"/>
          <w:sz w:val="24"/>
          <w:szCs w:val="24"/>
        </w:rPr>
        <w:t>, the executed</w:t>
      </w:r>
      <w:r w:rsidRPr="0041030C">
        <w:rPr>
          <w:rFonts w:ascii="Calibri" w:hAnsi="Calibri" w:cs="Calibri"/>
          <w:sz w:val="24"/>
          <w:szCs w:val="24"/>
        </w:rPr>
        <w:t xml:space="preserve"> form provided in Annex 3, duly executed by the employees of the Responsible Party and other persons attending the interview. Should </w:t>
      </w:r>
      <w:proofErr w:type="gramStart"/>
      <w:r w:rsidRPr="0041030C">
        <w:rPr>
          <w:rFonts w:ascii="Calibri" w:hAnsi="Calibri" w:cs="Calibri"/>
          <w:sz w:val="24"/>
          <w:szCs w:val="24"/>
        </w:rPr>
        <w:t>applicable</w:t>
      </w:r>
      <w:proofErr w:type="gramEnd"/>
      <w:r w:rsidRPr="0041030C">
        <w:rPr>
          <w:rFonts w:ascii="Calibri" w:hAnsi="Calibri" w:cs="Calibri"/>
          <w:sz w:val="24"/>
          <w:szCs w:val="24"/>
        </w:rPr>
        <w:t xml:space="preserve"> laws or regulations require that additional undertakings be made to effectuate the consents and authorizations contemplated herein, the Responsible Party shall ensure those undertakings are fully made, and to the extent necessary shall be addressed through appropriate language added to each executed Annex 3.</w:t>
      </w:r>
    </w:p>
    <w:p w14:paraId="298B97C8" w14:textId="77777777" w:rsidR="00D82054" w:rsidRPr="0041030C" w:rsidRDefault="00D82054" w:rsidP="008A1963">
      <w:pPr>
        <w:pStyle w:val="Textoindependiente"/>
        <w:contextualSpacing/>
        <w:rPr>
          <w:rFonts w:ascii="Calibri" w:hAnsi="Calibri" w:cs="Calibri"/>
          <w:sz w:val="24"/>
          <w:szCs w:val="24"/>
        </w:rPr>
      </w:pPr>
    </w:p>
    <w:p w14:paraId="5ADC2B17" w14:textId="418E0CBC" w:rsidR="00EA2DAC" w:rsidRPr="0041030C" w:rsidRDefault="00EA2DAC"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 xml:space="preserve">In the event that personal data is provided to the Bank in the course of this selection process (by written means or through telephone or videoconferences that would be recorded), the submittal of a Proposal means the Candidate is authorized by the respective data subjects and accordingly, the Candidate authorizes the Bank to receive this information as well as to its </w:t>
      </w:r>
      <w:r w:rsidR="00ED51D2" w:rsidRPr="0041030C">
        <w:rPr>
          <w:rFonts w:ascii="Calibri" w:hAnsi="Calibri" w:cs="Calibri"/>
          <w:sz w:val="24"/>
          <w:szCs w:val="24"/>
        </w:rPr>
        <w:t>processing</w:t>
      </w:r>
      <w:r w:rsidRPr="0041030C">
        <w:rPr>
          <w:rFonts w:ascii="Calibri" w:hAnsi="Calibri" w:cs="Calibri"/>
          <w:sz w:val="24"/>
          <w:szCs w:val="24"/>
        </w:rPr>
        <w:t xml:space="preserve"> (collection, storage, use, circulation, or </w:t>
      </w:r>
      <w:r w:rsidR="00ED51D2" w:rsidRPr="0041030C">
        <w:rPr>
          <w:rFonts w:ascii="Calibri" w:hAnsi="Calibri" w:cs="Calibri"/>
          <w:sz w:val="24"/>
          <w:szCs w:val="24"/>
        </w:rPr>
        <w:t>deletion</w:t>
      </w:r>
      <w:r w:rsidRPr="0041030C">
        <w:rPr>
          <w:rFonts w:ascii="Calibri" w:hAnsi="Calibri" w:cs="Calibri"/>
          <w:sz w:val="24"/>
          <w:szCs w:val="24"/>
        </w:rPr>
        <w:t>)  by the Bank of all information provided in the course of the selection process and in connection with the negotiation and fulfillment of the CMS Provider Agreement derived from this selection process (including any subsequent amendment or termination thereof), as well as for surveys, the development of studies and analyses regarding this selection process including  the construction of indicators and statistics for monitoring and control of these activities, and those within the competence of the Bank.</w:t>
      </w:r>
    </w:p>
    <w:p w14:paraId="01532D6B" w14:textId="77777777" w:rsidR="00D82054" w:rsidRPr="0041030C" w:rsidRDefault="00D82054" w:rsidP="008A1963">
      <w:pPr>
        <w:pStyle w:val="Textoindependiente"/>
        <w:contextualSpacing/>
        <w:rPr>
          <w:rFonts w:ascii="Calibri" w:hAnsi="Calibri" w:cs="Calibri"/>
          <w:sz w:val="24"/>
          <w:szCs w:val="24"/>
        </w:rPr>
      </w:pPr>
    </w:p>
    <w:p w14:paraId="4B6DEBB8" w14:textId="5A691416" w:rsidR="00EA2DAC" w:rsidRPr="0041030C" w:rsidRDefault="00EA2DAC" w:rsidP="00E04654">
      <w:pPr>
        <w:pStyle w:val="Textoindependiente"/>
        <w:ind w:left="360"/>
        <w:contextualSpacing/>
        <w:rPr>
          <w:rFonts w:ascii="Calibri" w:hAnsi="Calibri" w:cs="Calibri"/>
          <w:sz w:val="24"/>
          <w:szCs w:val="24"/>
        </w:rPr>
      </w:pPr>
      <w:r w:rsidRPr="0041030C">
        <w:rPr>
          <w:rFonts w:ascii="Calibri" w:hAnsi="Calibri" w:cs="Calibri"/>
          <w:sz w:val="24"/>
          <w:szCs w:val="24"/>
        </w:rPr>
        <w:lastRenderedPageBreak/>
        <w:t xml:space="preserve">The Bank hereby informs Candidates that the processing of personal data will be made in accordance with the general policies or guidelines available at </w:t>
      </w:r>
      <w:hyperlink r:id="rId11" w:history="1">
        <w:r w:rsidR="00ED51D2" w:rsidRPr="0041030C">
          <w:rPr>
            <w:rStyle w:val="Hipervnculo"/>
            <w:rFonts w:ascii="Calibri" w:hAnsi="Calibri" w:cs="Calibri"/>
            <w:sz w:val="24"/>
            <w:szCs w:val="24"/>
          </w:rPr>
          <w:t>https://www.banrep.gov.co/en/general-policies-and-guidelines-personal-data-protection</w:t>
        </w:r>
      </w:hyperlink>
      <w:r w:rsidRPr="0041030C">
        <w:rPr>
          <w:rFonts w:ascii="Calibri" w:hAnsi="Calibri" w:cs="Calibri"/>
          <w:sz w:val="24"/>
          <w:szCs w:val="24"/>
        </w:rPr>
        <w:t xml:space="preserve">. </w:t>
      </w:r>
    </w:p>
    <w:p w14:paraId="47300E93" w14:textId="77777777" w:rsidR="00ED51D2" w:rsidRPr="0041030C" w:rsidRDefault="00ED51D2" w:rsidP="002C66DE">
      <w:pPr>
        <w:pStyle w:val="Textoindependiente"/>
        <w:ind w:left="360"/>
        <w:contextualSpacing/>
        <w:rPr>
          <w:rFonts w:ascii="Calibri" w:hAnsi="Calibri" w:cs="Calibri"/>
          <w:sz w:val="24"/>
          <w:szCs w:val="24"/>
        </w:rPr>
      </w:pPr>
    </w:p>
    <w:p w14:paraId="52F8CDEE" w14:textId="1162F04C" w:rsidR="00EA2DAC" w:rsidRPr="0041030C" w:rsidRDefault="00EA2DAC" w:rsidP="002C66DE">
      <w:pPr>
        <w:pStyle w:val="Textoindependiente"/>
        <w:ind w:left="360"/>
        <w:contextualSpacing/>
        <w:rPr>
          <w:rFonts w:ascii="Calibri" w:hAnsi="Calibri" w:cs="Calibri"/>
          <w:sz w:val="24"/>
          <w:szCs w:val="24"/>
        </w:rPr>
      </w:pPr>
      <w:proofErr w:type="gramStart"/>
      <w:r w:rsidRPr="0041030C">
        <w:rPr>
          <w:rFonts w:ascii="Calibri" w:hAnsi="Calibri" w:cs="Calibri"/>
          <w:sz w:val="24"/>
          <w:szCs w:val="24"/>
        </w:rPr>
        <w:t>In the event that</w:t>
      </w:r>
      <w:proofErr w:type="gramEnd"/>
      <w:r w:rsidRPr="0041030C">
        <w:rPr>
          <w:rFonts w:ascii="Calibri" w:hAnsi="Calibri" w:cs="Calibri"/>
          <w:sz w:val="24"/>
          <w:szCs w:val="24"/>
        </w:rPr>
        <w:t xml:space="preserve"> due to the participation in this selection process, the Candidate has access to </w:t>
      </w:r>
      <w:proofErr w:type="gramStart"/>
      <w:r w:rsidRPr="0041030C">
        <w:rPr>
          <w:rFonts w:ascii="Calibri" w:hAnsi="Calibri" w:cs="Calibri"/>
          <w:sz w:val="24"/>
          <w:szCs w:val="24"/>
        </w:rPr>
        <w:t>or</w:t>
      </w:r>
      <w:proofErr w:type="gramEnd"/>
      <w:r w:rsidRPr="0041030C">
        <w:rPr>
          <w:rFonts w:ascii="Calibri" w:hAnsi="Calibri" w:cs="Calibri"/>
          <w:sz w:val="24"/>
          <w:szCs w:val="24"/>
        </w:rPr>
        <w:t xml:space="preserve"> </w:t>
      </w:r>
      <w:r w:rsidR="00ED51D2" w:rsidRPr="0041030C">
        <w:rPr>
          <w:rFonts w:ascii="Calibri" w:hAnsi="Calibri" w:cs="Calibri"/>
          <w:sz w:val="24"/>
          <w:szCs w:val="24"/>
        </w:rPr>
        <w:t>process</w:t>
      </w:r>
      <w:r w:rsidRPr="0041030C">
        <w:rPr>
          <w:rFonts w:ascii="Calibri" w:hAnsi="Calibri" w:cs="Calibri"/>
          <w:sz w:val="24"/>
          <w:szCs w:val="24"/>
        </w:rPr>
        <w:t xml:space="preserve"> (collection, storage, use, circulation, or </w:t>
      </w:r>
      <w:r w:rsidR="00ED51D2" w:rsidRPr="0041030C">
        <w:rPr>
          <w:rFonts w:ascii="Calibri" w:hAnsi="Calibri" w:cs="Calibri"/>
          <w:sz w:val="24"/>
          <w:szCs w:val="24"/>
        </w:rPr>
        <w:t>deletion</w:t>
      </w:r>
      <w:r w:rsidRPr="0041030C">
        <w:rPr>
          <w:rFonts w:ascii="Calibri" w:hAnsi="Calibri" w:cs="Calibri"/>
          <w:sz w:val="24"/>
          <w:szCs w:val="24"/>
        </w:rPr>
        <w:t>) third-party personal data, the Candidate shall comply with the corresponding personal data regulation applicable to the same.</w:t>
      </w:r>
    </w:p>
    <w:p w14:paraId="357A01DC" w14:textId="77777777" w:rsidR="00FF3D63" w:rsidRPr="0041030C" w:rsidRDefault="00FF3D63" w:rsidP="004B716D">
      <w:pPr>
        <w:pStyle w:val="Textoindependiente"/>
        <w:ind w:left="360"/>
        <w:contextualSpacing/>
        <w:rPr>
          <w:rFonts w:ascii="Calibri" w:hAnsi="Calibri" w:cs="Calibri"/>
          <w:sz w:val="24"/>
          <w:szCs w:val="24"/>
        </w:rPr>
      </w:pPr>
    </w:p>
    <w:p w14:paraId="53025768" w14:textId="77777777" w:rsidR="00672A4B" w:rsidRPr="0041030C" w:rsidRDefault="00672A4B"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Custody services are not being requested pursuant to this RFP.</w:t>
      </w:r>
    </w:p>
    <w:p w14:paraId="76ED6C0F" w14:textId="77777777" w:rsidR="00672A4B" w:rsidRPr="0041030C" w:rsidRDefault="00672A4B" w:rsidP="007E2939">
      <w:pPr>
        <w:pStyle w:val="Textoindependiente"/>
        <w:ind w:left="360"/>
        <w:contextualSpacing/>
        <w:rPr>
          <w:rFonts w:ascii="Calibri" w:hAnsi="Calibri" w:cs="Calibri"/>
          <w:sz w:val="24"/>
          <w:szCs w:val="24"/>
        </w:rPr>
      </w:pPr>
    </w:p>
    <w:p w14:paraId="2E01065E" w14:textId="2A7AC181" w:rsidR="00EA2DAC" w:rsidRPr="0041030C" w:rsidRDefault="001E6867"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Candidates</w:t>
      </w:r>
      <w:r w:rsidR="00EA2DAC" w:rsidRPr="0041030C">
        <w:rPr>
          <w:rFonts w:ascii="Calibri" w:hAnsi="Calibri" w:cs="Calibri"/>
          <w:sz w:val="24"/>
          <w:szCs w:val="24"/>
        </w:rPr>
        <w:t xml:space="preserve"> may be requested to clarify the contents of their Proposal.  Other than to provide such information as may be required by the Bank, no </w:t>
      </w:r>
      <w:r w:rsidR="000D1E1B" w:rsidRPr="0041030C">
        <w:rPr>
          <w:rFonts w:ascii="Calibri" w:hAnsi="Calibri" w:cs="Calibri"/>
          <w:sz w:val="24"/>
          <w:szCs w:val="24"/>
        </w:rPr>
        <w:t>Candidate</w:t>
      </w:r>
      <w:r w:rsidR="00EA2DAC" w:rsidRPr="0041030C">
        <w:rPr>
          <w:rFonts w:ascii="Calibri" w:hAnsi="Calibri" w:cs="Calibri"/>
          <w:sz w:val="24"/>
          <w:szCs w:val="24"/>
        </w:rPr>
        <w:t xml:space="preserve"> will be allowed to amend its Proposal or to add new information after the RFP due date, including to substitute the entity that is its proposed Responsible Party.  If a prospective </w:t>
      </w:r>
      <w:r w:rsidR="00AE56C4" w:rsidRPr="0041030C">
        <w:rPr>
          <w:rFonts w:ascii="Calibri" w:hAnsi="Calibri" w:cs="Calibri"/>
          <w:sz w:val="24"/>
          <w:szCs w:val="24"/>
        </w:rPr>
        <w:t>CMS Provider</w:t>
      </w:r>
      <w:r w:rsidR="00EA2DAC" w:rsidRPr="0041030C">
        <w:rPr>
          <w:rFonts w:ascii="Calibri" w:hAnsi="Calibri" w:cs="Calibri"/>
          <w:sz w:val="24"/>
          <w:szCs w:val="24"/>
        </w:rPr>
        <w:t xml:space="preserve"> discovers any ambiguity, conflict, discrepancy, </w:t>
      </w:r>
      <w:r w:rsidR="00EA2DAC" w:rsidRPr="00F40C13">
        <w:rPr>
          <w:rFonts w:ascii="Calibri" w:hAnsi="Calibri" w:cs="Calibri"/>
          <w:sz w:val="24"/>
          <w:szCs w:val="24"/>
        </w:rPr>
        <w:t xml:space="preserve">omission, or other error in this RFP, please immediately notify the Bank of such error before </w:t>
      </w:r>
      <w:r w:rsidR="00D02A11" w:rsidRPr="00F40C13">
        <w:rPr>
          <w:rFonts w:ascii="Calibri" w:hAnsi="Calibri"/>
          <w:sz w:val="24"/>
        </w:rPr>
        <w:t>February 6</w:t>
      </w:r>
      <w:r w:rsidR="00FF663D" w:rsidRPr="00F40C13">
        <w:rPr>
          <w:rFonts w:ascii="Calibri" w:hAnsi="Calibri" w:cs="Calibri"/>
          <w:sz w:val="24"/>
          <w:szCs w:val="24"/>
        </w:rPr>
        <w:t>, 202</w:t>
      </w:r>
      <w:r w:rsidR="003672FB" w:rsidRPr="00F40C13">
        <w:rPr>
          <w:rFonts w:ascii="Calibri" w:hAnsi="Calibri" w:cs="Calibri"/>
          <w:sz w:val="24"/>
          <w:szCs w:val="24"/>
        </w:rPr>
        <w:t>6</w:t>
      </w:r>
      <w:r w:rsidR="00EA2DAC" w:rsidRPr="00F40C13">
        <w:rPr>
          <w:rFonts w:ascii="Calibri" w:hAnsi="Calibri"/>
          <w:sz w:val="24"/>
        </w:rPr>
        <w:t>,</w:t>
      </w:r>
      <w:r w:rsidR="00EA2DAC" w:rsidRPr="00F40C13">
        <w:rPr>
          <w:rFonts w:ascii="Calibri" w:hAnsi="Calibri" w:cs="Calibri"/>
          <w:sz w:val="24"/>
          <w:szCs w:val="24"/>
        </w:rPr>
        <w:t xml:space="preserve"> and request clarification or modification of the document.  If it becomes necessary for the Bank to revise any part of this RFP or if a more exact interpretation of</w:t>
      </w:r>
      <w:r w:rsidR="00EA2DAC" w:rsidRPr="0041030C">
        <w:rPr>
          <w:rFonts w:ascii="Calibri" w:hAnsi="Calibri" w:cs="Calibri"/>
          <w:sz w:val="24"/>
          <w:szCs w:val="24"/>
        </w:rPr>
        <w:t xml:space="preserve"> provisions of this RFP are required prior to the due date for Proposals, a supplement will be posted by the Bank on its website. If such addenda issuance is necessary, the Bank reserves the right to extend the due date of Proposals to accommodate such interpretations or additional data requirements.</w:t>
      </w:r>
    </w:p>
    <w:p w14:paraId="20205038" w14:textId="77777777" w:rsidR="00D82054" w:rsidRPr="0041030C" w:rsidRDefault="00D82054" w:rsidP="008A1963">
      <w:pPr>
        <w:pStyle w:val="Textoindependiente"/>
        <w:contextualSpacing/>
        <w:rPr>
          <w:rFonts w:ascii="Calibri" w:hAnsi="Calibri" w:cs="Calibri"/>
          <w:sz w:val="24"/>
          <w:szCs w:val="24"/>
        </w:rPr>
      </w:pPr>
    </w:p>
    <w:p w14:paraId="785E14FE" w14:textId="0CE382A1" w:rsidR="00EA2DAC" w:rsidRPr="0041030C" w:rsidRDefault="00EA2DAC"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 xml:space="preserve">Fee proposals provided by finalists will be firm for a period of 365 days following communication of the final decision by the Bank and may not be changed following submission. The term of the </w:t>
      </w:r>
      <w:r w:rsidR="004A7545" w:rsidRPr="0041030C">
        <w:rPr>
          <w:rFonts w:ascii="Calibri" w:hAnsi="Calibri" w:cs="Calibri"/>
          <w:sz w:val="24"/>
          <w:szCs w:val="24"/>
        </w:rPr>
        <w:t xml:space="preserve">fee </w:t>
      </w:r>
      <w:r w:rsidRPr="0041030C">
        <w:rPr>
          <w:rFonts w:ascii="Calibri" w:hAnsi="Calibri" w:cs="Calibri"/>
          <w:sz w:val="24"/>
          <w:szCs w:val="24"/>
        </w:rPr>
        <w:t>proposal may be extended upon request by the Bank. If a Candidate fails to notify the Bank of a known error in such Candidate’s Proposal or in this RFP or such error could reasonably have been known prior to the final filing date for such Proposal, the Bank will evaluate the measures to be adopted. If awarded the contract, such Candidate shall not be entitled to any compensation by reason of such error or its correction at any time.</w:t>
      </w:r>
    </w:p>
    <w:p w14:paraId="66F59914" w14:textId="77777777" w:rsidR="00D82054" w:rsidRPr="0041030C" w:rsidRDefault="00D82054" w:rsidP="008A1963">
      <w:pPr>
        <w:pStyle w:val="Textoindependiente"/>
        <w:contextualSpacing/>
        <w:rPr>
          <w:rFonts w:ascii="Calibri" w:hAnsi="Calibri" w:cs="Calibri"/>
          <w:sz w:val="24"/>
          <w:szCs w:val="24"/>
        </w:rPr>
      </w:pPr>
    </w:p>
    <w:p w14:paraId="4C58541A" w14:textId="682AAC9C" w:rsidR="00EA2DAC" w:rsidRPr="0041030C" w:rsidRDefault="00EA2DAC"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 xml:space="preserve">Notwithstanding any other provision of this RFP, the Bank reserves the right to reject any or all Proposals or to waive any informality in any Proposal. Please note that the Bank is not required or committed to accept the lowest bidder to this RFP. The Bank will consider each Candidate's experience in </w:t>
      </w:r>
      <w:r w:rsidR="008A0B20" w:rsidRPr="0041030C">
        <w:rPr>
          <w:rFonts w:ascii="Calibri" w:hAnsi="Calibri" w:cs="Calibri"/>
          <w:sz w:val="24"/>
          <w:szCs w:val="24"/>
        </w:rPr>
        <w:t xml:space="preserve">CM Services </w:t>
      </w:r>
      <w:r w:rsidRPr="0041030C">
        <w:rPr>
          <w:rFonts w:ascii="Calibri" w:hAnsi="Calibri" w:cs="Calibri"/>
          <w:sz w:val="24"/>
          <w:szCs w:val="24"/>
        </w:rPr>
        <w:t xml:space="preserve">and with similar clients on related projects. Further, the Bank will consider each Candidate’s detailed responses to each section of the RFP (including the Proposal), such Candidate’s interviews with the Bank, and such Candidate’s presentations to the Bank. Conditions described in these specifications should be closely adhered to. </w:t>
      </w:r>
    </w:p>
    <w:p w14:paraId="63CD91FC" w14:textId="77777777" w:rsidR="00D82054" w:rsidRPr="0041030C" w:rsidRDefault="00D82054" w:rsidP="008A1963">
      <w:pPr>
        <w:pStyle w:val="Textoindependiente"/>
        <w:contextualSpacing/>
        <w:rPr>
          <w:rFonts w:ascii="Calibri" w:hAnsi="Calibri" w:cs="Calibri"/>
          <w:sz w:val="24"/>
          <w:szCs w:val="24"/>
        </w:rPr>
      </w:pPr>
    </w:p>
    <w:p w14:paraId="739F3EC9" w14:textId="3AA19493" w:rsidR="00EA2DAC" w:rsidRPr="0041030C" w:rsidRDefault="00EA2DAC"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 xml:space="preserve">Please note that non-responsive Proposals include, but are not limited to, such </w:t>
      </w:r>
      <w:r w:rsidRPr="0041030C">
        <w:rPr>
          <w:rFonts w:ascii="Calibri" w:hAnsi="Calibri" w:cs="Calibri"/>
          <w:sz w:val="24"/>
          <w:szCs w:val="24"/>
        </w:rPr>
        <w:lastRenderedPageBreak/>
        <w:t>Proposals that:</w:t>
      </w:r>
    </w:p>
    <w:p w14:paraId="269E0002" w14:textId="6FEBB1B5" w:rsidR="00D82054" w:rsidRPr="0041030C" w:rsidRDefault="00D82054" w:rsidP="004B716D">
      <w:pPr>
        <w:pStyle w:val="Textoindependiente"/>
        <w:contextualSpacing/>
        <w:rPr>
          <w:rFonts w:ascii="Calibri" w:hAnsi="Calibri" w:cs="Calibri"/>
          <w:sz w:val="24"/>
          <w:szCs w:val="24"/>
        </w:rPr>
      </w:pPr>
    </w:p>
    <w:p w14:paraId="03186391" w14:textId="51CFFEBB" w:rsidR="00D82054" w:rsidRPr="0041030C" w:rsidRDefault="00EA2DAC" w:rsidP="003B6CC3">
      <w:pPr>
        <w:pStyle w:val="Textoindependiente"/>
        <w:numPr>
          <w:ilvl w:val="0"/>
          <w:numId w:val="28"/>
        </w:numPr>
        <w:contextualSpacing/>
        <w:rPr>
          <w:rFonts w:ascii="Calibri" w:hAnsi="Calibri" w:cs="Calibri"/>
          <w:sz w:val="24"/>
          <w:szCs w:val="24"/>
        </w:rPr>
      </w:pPr>
      <w:r w:rsidRPr="0041030C">
        <w:rPr>
          <w:rFonts w:ascii="Calibri" w:hAnsi="Calibri" w:cs="Calibri"/>
          <w:sz w:val="24"/>
          <w:szCs w:val="24"/>
        </w:rPr>
        <w:t>Are irregular or not in conformance with all RFP requirements and instructions.</w:t>
      </w:r>
    </w:p>
    <w:p w14:paraId="0399A42A" w14:textId="7D586ECE" w:rsidR="00D82054" w:rsidRPr="0041030C" w:rsidRDefault="00EA2DAC" w:rsidP="003B6CC3">
      <w:pPr>
        <w:pStyle w:val="Textoindependiente"/>
        <w:numPr>
          <w:ilvl w:val="0"/>
          <w:numId w:val="28"/>
        </w:numPr>
        <w:contextualSpacing/>
        <w:rPr>
          <w:rFonts w:ascii="Calibri" w:hAnsi="Calibri" w:cs="Calibri"/>
          <w:sz w:val="24"/>
          <w:szCs w:val="24"/>
        </w:rPr>
      </w:pPr>
      <w:r w:rsidRPr="0041030C">
        <w:rPr>
          <w:rFonts w:ascii="Calibri" w:hAnsi="Calibri" w:cs="Calibri"/>
          <w:sz w:val="24"/>
          <w:szCs w:val="24"/>
        </w:rPr>
        <w:t>Are conditional, incomplete, indefinite or ambiguous.</w:t>
      </w:r>
    </w:p>
    <w:p w14:paraId="2028879B" w14:textId="449FDFAE" w:rsidR="00EA2DAC" w:rsidRPr="0041030C" w:rsidRDefault="00EA2DAC" w:rsidP="003B6CC3">
      <w:pPr>
        <w:pStyle w:val="Textoindependiente"/>
        <w:numPr>
          <w:ilvl w:val="0"/>
          <w:numId w:val="28"/>
        </w:numPr>
        <w:contextualSpacing/>
        <w:rPr>
          <w:rFonts w:ascii="Calibri" w:hAnsi="Calibri" w:cs="Calibri"/>
          <w:sz w:val="24"/>
          <w:szCs w:val="24"/>
        </w:rPr>
      </w:pPr>
      <w:r w:rsidRPr="0041030C">
        <w:rPr>
          <w:rFonts w:ascii="Calibri" w:hAnsi="Calibri" w:cs="Calibri"/>
          <w:sz w:val="24"/>
          <w:szCs w:val="24"/>
        </w:rPr>
        <w:t xml:space="preserve">Are not submitted on time.  </w:t>
      </w:r>
    </w:p>
    <w:p w14:paraId="11B4A0FC" w14:textId="77777777" w:rsidR="00D82054" w:rsidRPr="0041030C" w:rsidRDefault="00D82054" w:rsidP="008A1963">
      <w:pPr>
        <w:pStyle w:val="Textoindependiente"/>
        <w:contextualSpacing/>
        <w:rPr>
          <w:rFonts w:ascii="Calibri" w:hAnsi="Calibri" w:cs="Calibri"/>
          <w:sz w:val="24"/>
          <w:szCs w:val="24"/>
        </w:rPr>
      </w:pPr>
    </w:p>
    <w:p w14:paraId="57BF40B4" w14:textId="14DD87EF" w:rsidR="00EA2DAC" w:rsidRPr="0041030C" w:rsidRDefault="00EA2DAC"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The Bank may waive minor informalities in any Proposal in a manner that the Bank, solely upon its own determination, has deemed would not be prejudicial to any other Candidate(s).</w:t>
      </w:r>
    </w:p>
    <w:p w14:paraId="137C1ADF" w14:textId="77777777" w:rsidR="00F30682" w:rsidRPr="0041030C" w:rsidRDefault="00F30682" w:rsidP="004B716D">
      <w:pPr>
        <w:pStyle w:val="Textoindependiente"/>
        <w:ind w:left="360"/>
        <w:contextualSpacing/>
        <w:rPr>
          <w:rFonts w:ascii="Calibri" w:hAnsi="Calibri" w:cs="Calibri"/>
          <w:sz w:val="24"/>
          <w:szCs w:val="24"/>
        </w:rPr>
      </w:pPr>
    </w:p>
    <w:p w14:paraId="4692540F" w14:textId="35B68ADF" w:rsidR="00F30682" w:rsidRPr="0041030C" w:rsidRDefault="00F30682" w:rsidP="003B6CC3">
      <w:pPr>
        <w:pStyle w:val="Textoindependiente"/>
        <w:numPr>
          <w:ilvl w:val="0"/>
          <w:numId w:val="27"/>
        </w:numPr>
        <w:contextualSpacing/>
        <w:rPr>
          <w:rFonts w:ascii="Calibri" w:hAnsi="Calibri" w:cs="Calibri"/>
          <w:sz w:val="24"/>
          <w:szCs w:val="24"/>
        </w:rPr>
      </w:pPr>
      <w:r w:rsidRPr="0041030C">
        <w:rPr>
          <w:rFonts w:ascii="Calibri" w:hAnsi="Calibri" w:cs="Calibri"/>
          <w:sz w:val="24"/>
          <w:szCs w:val="24"/>
        </w:rPr>
        <w:t>If more than one Affiliate of the same group participates in this RFP process as Candidates, only one of them will be eligible to be selected by the Bank as a CMS Provider.</w:t>
      </w:r>
    </w:p>
    <w:p w14:paraId="04A1BF07" w14:textId="77777777" w:rsidR="00784EA2" w:rsidRPr="0041030C" w:rsidRDefault="00784EA2" w:rsidP="008A1963">
      <w:pPr>
        <w:pStyle w:val="Ttulo1"/>
        <w:spacing w:before="0" w:after="0" w:line="240" w:lineRule="auto"/>
        <w:contextualSpacing/>
        <w:jc w:val="both"/>
        <w:rPr>
          <w:rFonts w:ascii="Calibri" w:hAnsi="Calibri" w:cs="Calibri"/>
          <w:b/>
          <w:bCs/>
          <w:sz w:val="24"/>
          <w:szCs w:val="24"/>
        </w:rPr>
      </w:pPr>
    </w:p>
    <w:p w14:paraId="53773AFF" w14:textId="70799DA5" w:rsidR="00B306AA" w:rsidRPr="0041030C" w:rsidRDefault="00B306AA" w:rsidP="008A1963">
      <w:pPr>
        <w:pStyle w:val="Ttulo1"/>
        <w:spacing w:before="0" w:after="0" w:line="240" w:lineRule="auto"/>
        <w:contextualSpacing/>
        <w:jc w:val="both"/>
        <w:rPr>
          <w:rFonts w:ascii="Calibri" w:hAnsi="Calibri" w:cs="Calibri"/>
          <w:b/>
          <w:bCs/>
          <w:sz w:val="24"/>
          <w:szCs w:val="24"/>
        </w:rPr>
      </w:pPr>
      <w:bookmarkStart w:id="57" w:name="_Toc216163625"/>
      <w:r w:rsidRPr="0041030C">
        <w:rPr>
          <w:rFonts w:ascii="Calibri" w:hAnsi="Calibri" w:cs="Calibri"/>
          <w:b/>
          <w:bCs/>
          <w:sz w:val="24"/>
          <w:szCs w:val="24"/>
        </w:rPr>
        <w:t>Certification as to Satisfaction of the Minimum Selection Criteri</w:t>
      </w:r>
      <w:r w:rsidR="001B2CCE" w:rsidRPr="0041030C">
        <w:rPr>
          <w:rFonts w:ascii="Calibri" w:hAnsi="Calibri" w:cs="Calibri"/>
          <w:b/>
          <w:bCs/>
          <w:sz w:val="24"/>
          <w:szCs w:val="24"/>
        </w:rPr>
        <w:t>a</w:t>
      </w:r>
      <w:r w:rsidRPr="0041030C">
        <w:rPr>
          <w:rFonts w:ascii="Calibri" w:hAnsi="Calibri" w:cs="Calibri"/>
          <w:b/>
          <w:bCs/>
          <w:sz w:val="24"/>
          <w:szCs w:val="24"/>
        </w:rPr>
        <w:t xml:space="preserve"> for Consideration</w:t>
      </w:r>
      <w:bookmarkEnd w:id="57"/>
    </w:p>
    <w:p w14:paraId="5E5B0FDB" w14:textId="77777777" w:rsidR="00B306AA" w:rsidRPr="0041030C" w:rsidRDefault="00B306AA" w:rsidP="008A1963">
      <w:pPr>
        <w:spacing w:after="0" w:line="240" w:lineRule="auto"/>
        <w:contextualSpacing/>
        <w:jc w:val="both"/>
        <w:rPr>
          <w:rFonts w:ascii="Calibri" w:hAnsi="Calibri" w:cs="Calibri"/>
        </w:rPr>
      </w:pPr>
    </w:p>
    <w:p w14:paraId="2BE0442C" w14:textId="3352F28D" w:rsidR="00B306AA" w:rsidRPr="0041030C" w:rsidRDefault="00B306AA" w:rsidP="004B716D">
      <w:pPr>
        <w:spacing w:after="0" w:line="240" w:lineRule="auto"/>
        <w:contextualSpacing/>
        <w:jc w:val="both"/>
        <w:rPr>
          <w:rFonts w:ascii="Calibri" w:hAnsi="Calibri" w:cs="Calibri"/>
        </w:rPr>
      </w:pPr>
      <w:r w:rsidRPr="0041030C">
        <w:rPr>
          <w:rFonts w:ascii="Calibri" w:hAnsi="Calibri" w:cs="Calibri"/>
        </w:rPr>
        <w:t>Each Candidate must meet all the criteria as listed in the “</w:t>
      </w:r>
      <w:bookmarkStart w:id="58" w:name="_Toc202349933"/>
      <w:r w:rsidRPr="0041030C">
        <w:rPr>
          <w:rFonts w:ascii="Calibri" w:hAnsi="Calibri" w:cs="Calibri"/>
        </w:rPr>
        <w:t>Required Minimum Selection Criteria</w:t>
      </w:r>
      <w:bookmarkEnd w:id="58"/>
      <w:r w:rsidRPr="0041030C">
        <w:rPr>
          <w:rFonts w:ascii="Calibri" w:hAnsi="Calibri" w:cs="Calibri"/>
        </w:rPr>
        <w:t>” section for its Proposal to be considered</w:t>
      </w:r>
      <w:r w:rsidR="00023135" w:rsidRPr="0041030C">
        <w:rPr>
          <w:rFonts w:ascii="Calibri" w:hAnsi="Calibri" w:cs="Calibri"/>
        </w:rPr>
        <w:t>.</w:t>
      </w:r>
    </w:p>
    <w:p w14:paraId="2DF65BCA" w14:textId="268D7637" w:rsidR="00B306AA" w:rsidRPr="0041030C" w:rsidRDefault="00B306AA" w:rsidP="00CA08BA">
      <w:pPr>
        <w:spacing w:after="0" w:line="240" w:lineRule="auto"/>
        <w:contextualSpacing/>
        <w:jc w:val="both"/>
        <w:rPr>
          <w:rFonts w:ascii="Calibri" w:hAnsi="Calibri" w:cs="Calibri"/>
        </w:rPr>
      </w:pPr>
    </w:p>
    <w:p w14:paraId="7D1527EB" w14:textId="2195EDA0" w:rsidR="00B306AA" w:rsidRPr="0041030C" w:rsidRDefault="00B306AA" w:rsidP="00FE755A">
      <w:pPr>
        <w:spacing w:after="0" w:line="240" w:lineRule="auto"/>
        <w:contextualSpacing/>
        <w:jc w:val="both"/>
        <w:rPr>
          <w:rFonts w:ascii="Calibri" w:hAnsi="Calibri" w:cs="Calibri"/>
        </w:rPr>
      </w:pPr>
      <w:r w:rsidRPr="0041030C">
        <w:rPr>
          <w:rFonts w:ascii="Calibri" w:hAnsi="Calibri" w:cs="Calibri"/>
        </w:rPr>
        <w:t xml:space="preserve">The Candidate must be the party that will, if its Proposal is selected, enter into the CMS Provider Agreement with the Bank and perform the functions described in </w:t>
      </w:r>
      <w:r w:rsidRPr="005A75D0">
        <w:rPr>
          <w:rFonts w:ascii="Calibri" w:hAnsi="Calibri" w:cs="Calibri"/>
        </w:rPr>
        <w:t>the definition of “Responsible Party” above, and no substitutions of entities to be the “Responsible Party”</w:t>
      </w:r>
      <w:r w:rsidRPr="0041030C">
        <w:rPr>
          <w:rFonts w:ascii="Calibri" w:hAnsi="Calibri" w:cs="Calibri"/>
        </w:rPr>
        <w:t xml:space="preserve"> will be accepted following submission of a Proposal to the Bank. If more than one </w:t>
      </w:r>
      <w:r w:rsidR="00074EAA">
        <w:rPr>
          <w:rFonts w:ascii="Calibri" w:hAnsi="Calibri" w:cs="Calibri"/>
        </w:rPr>
        <w:t>A</w:t>
      </w:r>
      <w:r w:rsidRPr="0041030C">
        <w:rPr>
          <w:rFonts w:ascii="Calibri" w:hAnsi="Calibri" w:cs="Calibri"/>
        </w:rPr>
        <w:t xml:space="preserve">ffiliated entity participates in this process, only one </w:t>
      </w:r>
      <w:r w:rsidR="003F1A7E" w:rsidRPr="00074EAA">
        <w:rPr>
          <w:rFonts w:ascii="Calibri" w:hAnsi="Calibri" w:cs="Calibri"/>
        </w:rPr>
        <w:t>A</w:t>
      </w:r>
      <w:r w:rsidRPr="00074EAA">
        <w:rPr>
          <w:rFonts w:ascii="Calibri" w:hAnsi="Calibri" w:cs="Calibri"/>
        </w:rPr>
        <w:t>ffiliated</w:t>
      </w:r>
      <w:r w:rsidRPr="0041030C">
        <w:rPr>
          <w:rFonts w:ascii="Calibri" w:hAnsi="Calibri" w:cs="Calibri"/>
        </w:rPr>
        <w:t xml:space="preserve"> entity will be eligible to be hired by the Bank. </w:t>
      </w:r>
    </w:p>
    <w:p w14:paraId="58D698B8" w14:textId="77777777" w:rsidR="00B306AA" w:rsidRPr="0041030C" w:rsidRDefault="00B306AA" w:rsidP="00FE755A">
      <w:pPr>
        <w:spacing w:after="0" w:line="240" w:lineRule="auto"/>
        <w:contextualSpacing/>
        <w:jc w:val="both"/>
        <w:rPr>
          <w:rFonts w:ascii="Calibri" w:hAnsi="Calibri" w:cs="Calibri"/>
        </w:rPr>
      </w:pPr>
    </w:p>
    <w:p w14:paraId="34068E6F" w14:textId="59B01735" w:rsidR="005E7C8A" w:rsidRPr="0041030C" w:rsidRDefault="005E7C8A" w:rsidP="002C66DE">
      <w:pPr>
        <w:pStyle w:val="Ttulo1"/>
        <w:spacing w:before="0" w:after="0" w:line="240" w:lineRule="auto"/>
        <w:contextualSpacing/>
        <w:jc w:val="both"/>
        <w:rPr>
          <w:rFonts w:ascii="Calibri" w:hAnsi="Calibri" w:cs="Calibri"/>
          <w:b/>
          <w:bCs/>
          <w:sz w:val="24"/>
          <w:szCs w:val="24"/>
        </w:rPr>
      </w:pPr>
      <w:bookmarkStart w:id="59" w:name="_Toc216163626"/>
      <w:r w:rsidRPr="0041030C">
        <w:rPr>
          <w:rFonts w:ascii="Calibri" w:hAnsi="Calibri" w:cs="Calibri"/>
          <w:b/>
          <w:bCs/>
          <w:sz w:val="24"/>
          <w:szCs w:val="24"/>
        </w:rPr>
        <w:t>Required Minimum Selection Criteria:</w:t>
      </w:r>
      <w:bookmarkEnd w:id="59"/>
    </w:p>
    <w:p w14:paraId="22862F32" w14:textId="77777777" w:rsidR="00317C26" w:rsidRPr="0041030C" w:rsidRDefault="00317C26" w:rsidP="00FE755A">
      <w:pPr>
        <w:spacing w:after="0" w:line="240" w:lineRule="auto"/>
        <w:contextualSpacing/>
        <w:jc w:val="both"/>
        <w:rPr>
          <w:rFonts w:ascii="Calibri" w:eastAsia="Times New Roman" w:hAnsi="Calibri" w:cs="Calibri"/>
          <w:kern w:val="0"/>
          <w:lang w:eastAsia="es-ES"/>
          <w14:ligatures w14:val="none"/>
        </w:rPr>
      </w:pPr>
    </w:p>
    <w:p w14:paraId="55436190" w14:textId="77777777" w:rsidR="00694E45" w:rsidRPr="0041030C" w:rsidRDefault="00694E45" w:rsidP="00694E45">
      <w:pPr>
        <w:spacing w:after="0" w:line="240" w:lineRule="auto"/>
        <w:contextualSpacing/>
        <w:jc w:val="both"/>
        <w:rPr>
          <w:rFonts w:ascii="Calibri" w:hAnsi="Calibri" w:cs="Calibri"/>
        </w:rPr>
      </w:pPr>
      <w:r w:rsidRPr="0041030C">
        <w:rPr>
          <w:rFonts w:ascii="Calibri" w:hAnsi="Calibri" w:cs="Calibri"/>
        </w:rPr>
        <w:t xml:space="preserve">For each criterion, the Candidate must initial alongside such criterion indicating that the Candidate has met the conditions and providing the requested information. </w:t>
      </w:r>
    </w:p>
    <w:p w14:paraId="6FA54A16" w14:textId="3C4C0876" w:rsidR="00B306AA" w:rsidRPr="0041030C" w:rsidRDefault="00B306AA" w:rsidP="00FE755A">
      <w:pPr>
        <w:spacing w:after="0" w:line="240" w:lineRule="auto"/>
        <w:contextualSpacing/>
        <w:jc w:val="both"/>
        <w:rPr>
          <w:rFonts w:ascii="Calibri" w:hAnsi="Calibri" w:cs="Calibri"/>
        </w:rPr>
      </w:pPr>
    </w:p>
    <w:p w14:paraId="19DD6A03" w14:textId="01699119" w:rsidR="00E23377" w:rsidRPr="0041030C" w:rsidRDefault="00B476CD" w:rsidP="003B6CC3">
      <w:pPr>
        <w:pStyle w:val="Prrafodelista"/>
        <w:numPr>
          <w:ilvl w:val="0"/>
          <w:numId w:val="5"/>
        </w:numPr>
        <w:spacing w:after="0" w:line="240" w:lineRule="auto"/>
        <w:jc w:val="both"/>
        <w:rPr>
          <w:rFonts w:ascii="Calibri" w:hAnsi="Calibri"/>
        </w:rPr>
      </w:pPr>
      <w:r w:rsidRPr="0041030C">
        <w:rPr>
          <w:rFonts w:ascii="Calibri" w:hAnsi="Calibri" w:cs="Calibri"/>
          <w:b/>
          <w:bCs/>
        </w:rPr>
        <w:t>Banking License</w:t>
      </w:r>
      <w:r w:rsidR="00AC597D" w:rsidRPr="0041030C">
        <w:rPr>
          <w:rFonts w:ascii="Calibri" w:hAnsi="Calibri" w:cs="Calibri"/>
          <w:b/>
          <w:bCs/>
        </w:rPr>
        <w:t>:</w:t>
      </w:r>
      <w:r w:rsidR="00AC597D" w:rsidRPr="0041030C">
        <w:rPr>
          <w:rFonts w:ascii="Calibri" w:hAnsi="Calibri" w:cs="Calibri"/>
        </w:rPr>
        <w:t xml:space="preserve"> </w:t>
      </w:r>
      <w:r w:rsidR="00862BFF" w:rsidRPr="0041030C">
        <w:rPr>
          <w:rFonts w:ascii="Calibri" w:hAnsi="Calibri" w:cs="Calibri"/>
        </w:rPr>
        <w:t xml:space="preserve">The Candidate </w:t>
      </w:r>
      <w:r w:rsidR="00EC5CFC" w:rsidRPr="0041030C">
        <w:rPr>
          <w:rFonts w:ascii="Calibri" w:hAnsi="Calibri" w:cs="Calibri"/>
        </w:rPr>
        <w:t>is</w:t>
      </w:r>
      <w:r w:rsidR="00AC597D" w:rsidRPr="0041030C">
        <w:rPr>
          <w:rFonts w:ascii="Calibri" w:hAnsi="Calibri"/>
        </w:rPr>
        <w:t xml:space="preserve"> licensed and authorized to operate as a banking </w:t>
      </w:r>
      <w:r w:rsidR="00930D15" w:rsidRPr="0041030C">
        <w:rPr>
          <w:rFonts w:ascii="Calibri" w:hAnsi="Calibri"/>
        </w:rPr>
        <w:t>entity</w:t>
      </w:r>
      <w:r w:rsidR="00930D15" w:rsidRPr="0041030C">
        <w:rPr>
          <w:rFonts w:ascii="Calibri" w:hAnsi="Calibri" w:cs="Calibri"/>
        </w:rPr>
        <w:t>. _</w:t>
      </w:r>
      <w:r w:rsidR="00CE5B05" w:rsidRPr="0041030C">
        <w:rPr>
          <w:rFonts w:ascii="Calibri" w:hAnsi="Calibri" w:cs="Calibri"/>
        </w:rPr>
        <w:t>_______________ (Initial).</w:t>
      </w:r>
      <w:r w:rsidR="00E23377" w:rsidRPr="0041030C">
        <w:rPr>
          <w:rFonts w:ascii="Calibri" w:hAnsi="Calibri" w:cs="Calibri"/>
          <w:b/>
          <w:bCs/>
          <w:highlight w:val="yellow"/>
        </w:rPr>
        <w:t xml:space="preserve"> </w:t>
      </w:r>
    </w:p>
    <w:p w14:paraId="7F2E162D" w14:textId="3B055FF2" w:rsidR="00AC597D" w:rsidRPr="0041030C" w:rsidRDefault="006207C5" w:rsidP="003B6CC3">
      <w:pPr>
        <w:pStyle w:val="Prrafodelista"/>
        <w:numPr>
          <w:ilvl w:val="0"/>
          <w:numId w:val="5"/>
        </w:numPr>
        <w:spacing w:after="0" w:line="240" w:lineRule="auto"/>
        <w:jc w:val="both"/>
        <w:rPr>
          <w:rFonts w:ascii="Calibri" w:hAnsi="Calibri"/>
        </w:rPr>
      </w:pPr>
      <w:r w:rsidRPr="0041030C">
        <w:rPr>
          <w:rFonts w:ascii="Calibri" w:hAnsi="Calibri"/>
          <w:b/>
        </w:rPr>
        <w:t>C</w:t>
      </w:r>
      <w:r w:rsidR="00AC597D" w:rsidRPr="0041030C">
        <w:rPr>
          <w:rFonts w:ascii="Calibri" w:hAnsi="Calibri"/>
          <w:b/>
        </w:rPr>
        <w:t>redit ratings:</w:t>
      </w:r>
      <w:r w:rsidR="00AC597D" w:rsidRPr="0041030C">
        <w:rPr>
          <w:rFonts w:ascii="Calibri" w:hAnsi="Calibri"/>
        </w:rPr>
        <w:t xml:space="preserve"> </w:t>
      </w:r>
      <w:r w:rsidR="00CE5B05" w:rsidRPr="0041030C">
        <w:rPr>
          <w:rFonts w:ascii="Calibri" w:hAnsi="Calibri" w:cs="Calibri"/>
        </w:rPr>
        <w:t>The Candidate’s</w:t>
      </w:r>
      <w:r w:rsidR="00AC597D" w:rsidRPr="0041030C">
        <w:rPr>
          <w:rFonts w:ascii="Calibri" w:hAnsi="Calibri"/>
        </w:rPr>
        <w:t xml:space="preserve"> minimum long-term credit </w:t>
      </w:r>
      <w:r w:rsidR="00AC597D" w:rsidRPr="0041030C">
        <w:rPr>
          <w:rFonts w:ascii="Calibri" w:hAnsi="Calibri" w:cs="Calibri"/>
        </w:rPr>
        <w:t>rat</w:t>
      </w:r>
      <w:r w:rsidR="00CE5B05" w:rsidRPr="0041030C">
        <w:rPr>
          <w:rFonts w:ascii="Calibri" w:hAnsi="Calibri" w:cs="Calibri"/>
        </w:rPr>
        <w:t>e is</w:t>
      </w:r>
      <w:r w:rsidR="00AC597D" w:rsidRPr="0041030C">
        <w:rPr>
          <w:rFonts w:ascii="Calibri" w:hAnsi="Calibri"/>
        </w:rPr>
        <w:t xml:space="preserve"> A- and minimum short-term credit </w:t>
      </w:r>
      <w:r w:rsidR="00AC597D" w:rsidRPr="0041030C">
        <w:rPr>
          <w:rFonts w:ascii="Calibri" w:hAnsi="Calibri" w:cs="Calibri"/>
        </w:rPr>
        <w:t>rat</w:t>
      </w:r>
      <w:r w:rsidR="00CE5B05" w:rsidRPr="0041030C">
        <w:rPr>
          <w:rFonts w:ascii="Calibri" w:hAnsi="Calibri" w:cs="Calibri"/>
        </w:rPr>
        <w:t>e is</w:t>
      </w:r>
      <w:r w:rsidR="00AC597D" w:rsidRPr="0041030C">
        <w:rPr>
          <w:rFonts w:ascii="Calibri" w:hAnsi="Calibri"/>
        </w:rPr>
        <w:t xml:space="preserve"> A1/P1/F1. These ratings must be maintained throughout the selection process and for the entire duration of the contractual relationship</w:t>
      </w:r>
      <w:r w:rsidR="00D01166" w:rsidRPr="0041030C">
        <w:rPr>
          <w:rFonts w:ascii="Calibri" w:hAnsi="Calibri" w:cs="Calibri"/>
        </w:rPr>
        <w:t xml:space="preserve"> with the Bank</w:t>
      </w:r>
      <w:r w:rsidR="00AC597D" w:rsidRPr="0041030C">
        <w:rPr>
          <w:rFonts w:ascii="Calibri" w:hAnsi="Calibri" w:cs="Calibri"/>
        </w:rPr>
        <w:t>.</w:t>
      </w:r>
      <w:r w:rsidR="00AC597D" w:rsidRPr="0041030C">
        <w:rPr>
          <w:rStyle w:val="Refdenotaalpie"/>
          <w:rFonts w:ascii="Calibri" w:eastAsiaTheme="majorEastAsia" w:hAnsi="Calibri" w:cs="Calibri"/>
        </w:rPr>
        <w:footnoteReference w:id="8"/>
      </w:r>
      <w:r w:rsidR="00AC597D" w:rsidRPr="0041030C">
        <w:rPr>
          <w:rFonts w:ascii="Calibri" w:hAnsi="Calibri" w:cs="Calibri"/>
        </w:rPr>
        <w:t xml:space="preserve">  </w:t>
      </w:r>
      <w:r w:rsidR="00CE5B05" w:rsidRPr="0041030C">
        <w:rPr>
          <w:rFonts w:ascii="Calibri" w:hAnsi="Calibri" w:cs="Calibri"/>
        </w:rPr>
        <w:t>________________ (Initial).</w:t>
      </w:r>
    </w:p>
    <w:p w14:paraId="12506E1E" w14:textId="1B2784CB" w:rsidR="00A83959" w:rsidRPr="0041030C" w:rsidRDefault="00FD13AB" w:rsidP="003B6CC3">
      <w:pPr>
        <w:pStyle w:val="Prrafodelista"/>
        <w:numPr>
          <w:ilvl w:val="0"/>
          <w:numId w:val="5"/>
        </w:numPr>
        <w:spacing w:after="0" w:line="240" w:lineRule="auto"/>
        <w:jc w:val="both"/>
        <w:rPr>
          <w:rFonts w:ascii="Calibri" w:hAnsi="Calibri"/>
        </w:rPr>
      </w:pPr>
      <w:r w:rsidRPr="0041030C">
        <w:rPr>
          <w:rFonts w:ascii="Calibri" w:hAnsi="Calibri"/>
          <w:b/>
        </w:rPr>
        <w:t>Experience in Cash Management:</w:t>
      </w:r>
      <w:r w:rsidR="007A69AA" w:rsidRPr="0041030C">
        <w:rPr>
          <w:rFonts w:ascii="Calibri" w:hAnsi="Calibri"/>
        </w:rPr>
        <w:t xml:space="preserve"> </w:t>
      </w:r>
      <w:r w:rsidR="00CE5B05" w:rsidRPr="0041030C">
        <w:rPr>
          <w:rFonts w:ascii="Calibri" w:hAnsi="Calibri" w:cs="Calibri"/>
        </w:rPr>
        <w:t>The C</w:t>
      </w:r>
      <w:r w:rsidR="00C438AC" w:rsidRPr="0041030C">
        <w:rPr>
          <w:rFonts w:ascii="Calibri" w:hAnsi="Calibri" w:cs="Calibri"/>
        </w:rPr>
        <w:t>andidate</w:t>
      </w:r>
      <w:r w:rsidR="00CE5B05" w:rsidRPr="0041030C">
        <w:rPr>
          <w:rFonts w:ascii="Calibri" w:hAnsi="Calibri" w:cs="Calibri"/>
        </w:rPr>
        <w:t xml:space="preserve"> </w:t>
      </w:r>
      <w:r w:rsidR="00C438AC" w:rsidRPr="0041030C">
        <w:rPr>
          <w:rFonts w:ascii="Calibri" w:hAnsi="Calibri" w:cs="Calibri"/>
        </w:rPr>
        <w:t>has</w:t>
      </w:r>
      <w:r w:rsidR="00CE5B05" w:rsidRPr="0041030C">
        <w:rPr>
          <w:rFonts w:ascii="Calibri" w:hAnsi="Calibri" w:cs="Calibri"/>
        </w:rPr>
        <w:t xml:space="preserve"> a</w:t>
      </w:r>
      <w:r w:rsidR="00220F47" w:rsidRPr="0041030C">
        <w:rPr>
          <w:rFonts w:ascii="Calibri" w:hAnsi="Calibri"/>
        </w:rPr>
        <w:t xml:space="preserve"> m</w:t>
      </w:r>
      <w:r w:rsidR="00033A19" w:rsidRPr="0041030C">
        <w:rPr>
          <w:rFonts w:ascii="Calibri" w:hAnsi="Calibri"/>
        </w:rPr>
        <w:t>inimum of ten (10) consecutive years of experience providing cash management services to institutional clients, including but not limited to governments, central banks</w:t>
      </w:r>
      <w:r w:rsidR="00D82B3C" w:rsidRPr="0041030C">
        <w:rPr>
          <w:rFonts w:ascii="Calibri" w:hAnsi="Calibri"/>
        </w:rPr>
        <w:t xml:space="preserve"> or comparable sovereign institutions,</w:t>
      </w:r>
      <w:r w:rsidR="00033A19" w:rsidRPr="0041030C">
        <w:rPr>
          <w:rFonts w:ascii="Calibri" w:hAnsi="Calibri"/>
        </w:rPr>
        <w:t xml:space="preserve"> and large corporations.</w:t>
      </w:r>
      <w:r w:rsidR="00CE5B05" w:rsidRPr="0041030C">
        <w:rPr>
          <w:rFonts w:ascii="Calibri" w:hAnsi="Calibri"/>
        </w:rPr>
        <w:t xml:space="preserve"> ________________ (Initial).</w:t>
      </w:r>
    </w:p>
    <w:p w14:paraId="67DB9FC6" w14:textId="60453614" w:rsidR="00A77E6F" w:rsidRPr="0041030C" w:rsidRDefault="007E71C7" w:rsidP="003B6CC3">
      <w:pPr>
        <w:pStyle w:val="Prrafodelista"/>
        <w:numPr>
          <w:ilvl w:val="0"/>
          <w:numId w:val="5"/>
        </w:numPr>
        <w:spacing w:after="0" w:line="240" w:lineRule="auto"/>
        <w:jc w:val="both"/>
        <w:rPr>
          <w:rFonts w:ascii="Calibri" w:hAnsi="Calibri"/>
        </w:rPr>
      </w:pPr>
      <w:r w:rsidRPr="0041030C">
        <w:rPr>
          <w:rFonts w:ascii="Calibri" w:hAnsi="Calibri"/>
          <w:b/>
          <w:bCs/>
        </w:rPr>
        <w:lastRenderedPageBreak/>
        <w:t>Global Presence:</w:t>
      </w:r>
      <w:r w:rsidR="00A77E6F" w:rsidRPr="0041030C">
        <w:rPr>
          <w:rFonts w:ascii="Calibri" w:hAnsi="Calibri"/>
        </w:rPr>
        <w:t xml:space="preserve"> </w:t>
      </w:r>
      <w:r w:rsidR="00CE5B05" w:rsidRPr="0041030C">
        <w:rPr>
          <w:rFonts w:ascii="Calibri" w:hAnsi="Calibri"/>
        </w:rPr>
        <w:t>The C</w:t>
      </w:r>
      <w:r w:rsidR="00C438AC" w:rsidRPr="0041030C">
        <w:rPr>
          <w:rFonts w:ascii="Calibri" w:hAnsi="Calibri"/>
        </w:rPr>
        <w:t>andidate</w:t>
      </w:r>
      <w:r w:rsidR="00CE5B05" w:rsidRPr="0041030C">
        <w:rPr>
          <w:rFonts w:ascii="Calibri" w:hAnsi="Calibri"/>
        </w:rPr>
        <w:t xml:space="preserve"> </w:t>
      </w:r>
      <w:r w:rsidR="00EC5CFC" w:rsidRPr="0041030C">
        <w:rPr>
          <w:rFonts w:ascii="Calibri" w:hAnsi="Calibri"/>
        </w:rPr>
        <w:t>has</w:t>
      </w:r>
      <w:r w:rsidR="00CE5B05" w:rsidRPr="0041030C">
        <w:rPr>
          <w:rFonts w:ascii="Calibri" w:hAnsi="Calibri"/>
        </w:rPr>
        <w:t xml:space="preserve"> a w</w:t>
      </w:r>
      <w:r w:rsidR="00A77E6F" w:rsidRPr="0041030C">
        <w:rPr>
          <w:rFonts w:ascii="Calibri" w:hAnsi="Calibri"/>
        </w:rPr>
        <w:t xml:space="preserve">ell-established </w:t>
      </w:r>
      <w:r w:rsidR="001201A7" w:rsidRPr="0041030C">
        <w:rPr>
          <w:rFonts w:ascii="Calibri" w:hAnsi="Calibri"/>
        </w:rPr>
        <w:t xml:space="preserve">global </w:t>
      </w:r>
      <w:r w:rsidR="00A715D1" w:rsidRPr="0041030C">
        <w:rPr>
          <w:rFonts w:ascii="Calibri" w:hAnsi="Calibri"/>
        </w:rPr>
        <w:t>presence</w:t>
      </w:r>
      <w:r w:rsidR="00A77E6F" w:rsidRPr="0041030C">
        <w:rPr>
          <w:rFonts w:ascii="Calibri" w:hAnsi="Calibri"/>
        </w:rPr>
        <w:t xml:space="preserve">, </w:t>
      </w:r>
      <w:r w:rsidR="00A34171" w:rsidRPr="0041030C">
        <w:rPr>
          <w:rFonts w:ascii="Calibri" w:hAnsi="Calibri"/>
        </w:rPr>
        <w:t>with direct banking operations or</w:t>
      </w:r>
      <w:r w:rsidR="00F17651" w:rsidRPr="0041030C">
        <w:rPr>
          <w:rFonts w:ascii="Calibri" w:hAnsi="Calibri"/>
        </w:rPr>
        <w:t xml:space="preserve"> </w:t>
      </w:r>
      <w:r w:rsidR="005D2BC0" w:rsidRPr="0041030C">
        <w:rPr>
          <w:rFonts w:ascii="Calibri" w:hAnsi="Calibri"/>
        </w:rPr>
        <w:t xml:space="preserve">banking </w:t>
      </w:r>
      <w:r w:rsidR="00F17651" w:rsidRPr="0041030C">
        <w:rPr>
          <w:rFonts w:ascii="Calibri" w:hAnsi="Calibri"/>
        </w:rPr>
        <w:t>oper</w:t>
      </w:r>
      <w:r w:rsidR="005D2BC0" w:rsidRPr="0041030C">
        <w:rPr>
          <w:rFonts w:ascii="Calibri" w:hAnsi="Calibri"/>
        </w:rPr>
        <w:t>ations through</w:t>
      </w:r>
      <w:r w:rsidR="00A34171" w:rsidRPr="0041030C">
        <w:rPr>
          <w:rFonts w:ascii="Calibri" w:hAnsi="Calibri"/>
        </w:rPr>
        <w:t xml:space="preserve"> </w:t>
      </w:r>
      <w:r w:rsidR="00525AC8">
        <w:rPr>
          <w:rFonts w:ascii="Calibri" w:hAnsi="Calibri"/>
        </w:rPr>
        <w:t>A</w:t>
      </w:r>
      <w:r w:rsidR="00A34171" w:rsidRPr="0041030C">
        <w:rPr>
          <w:rFonts w:ascii="Calibri" w:hAnsi="Calibri"/>
        </w:rPr>
        <w:t>ffiliates in a</w:t>
      </w:r>
      <w:r w:rsidR="005D2BC0" w:rsidRPr="0041030C">
        <w:rPr>
          <w:rFonts w:ascii="Calibri" w:hAnsi="Calibri"/>
        </w:rPr>
        <w:t>t least</w:t>
      </w:r>
      <w:r w:rsidR="00A34171" w:rsidRPr="0041030C">
        <w:rPr>
          <w:rFonts w:ascii="Calibri" w:hAnsi="Calibri"/>
        </w:rPr>
        <w:t xml:space="preserve"> twenty (20) countries</w:t>
      </w:r>
      <w:r w:rsidR="00CA78B2" w:rsidRPr="0041030C">
        <w:rPr>
          <w:rFonts w:ascii="Calibri" w:hAnsi="Calibri"/>
        </w:rPr>
        <w:t>.</w:t>
      </w:r>
      <w:r w:rsidR="00CA78B2" w:rsidRPr="0041030C">
        <w:rPr>
          <w:rFonts w:ascii="Calibri" w:hAnsi="Calibri" w:cs="Calibri"/>
        </w:rPr>
        <w:t xml:space="preserve"> _</w:t>
      </w:r>
      <w:r w:rsidR="00CE5B05" w:rsidRPr="0041030C">
        <w:rPr>
          <w:rFonts w:ascii="Calibri" w:hAnsi="Calibri" w:cs="Calibri"/>
        </w:rPr>
        <w:t>_______________ (Initial).</w:t>
      </w:r>
    </w:p>
    <w:p w14:paraId="1E2A254F" w14:textId="54410F9E" w:rsidR="007C1ED1" w:rsidRPr="00B339D1" w:rsidRDefault="00141CF3" w:rsidP="003B6CC3">
      <w:pPr>
        <w:pStyle w:val="Prrafodelista"/>
        <w:numPr>
          <w:ilvl w:val="0"/>
          <w:numId w:val="5"/>
        </w:numPr>
        <w:spacing w:after="0" w:line="240" w:lineRule="auto"/>
        <w:jc w:val="both"/>
        <w:rPr>
          <w:rFonts w:ascii="Calibri" w:hAnsi="Calibri"/>
        </w:rPr>
      </w:pPr>
      <w:r w:rsidRPr="0041030C">
        <w:rPr>
          <w:rFonts w:ascii="Calibri" w:hAnsi="Calibri"/>
          <w:b/>
        </w:rPr>
        <w:t>Financial Soundness:</w:t>
      </w:r>
      <w:r w:rsidRPr="0041030C">
        <w:rPr>
          <w:rFonts w:ascii="Calibri" w:hAnsi="Calibri"/>
        </w:rPr>
        <w:t xml:space="preserve"> </w:t>
      </w:r>
      <w:r w:rsidR="00A715D1" w:rsidRPr="0041030C">
        <w:rPr>
          <w:rFonts w:ascii="Calibri" w:hAnsi="Calibri" w:cs="Calibri"/>
        </w:rPr>
        <w:t>The C</w:t>
      </w:r>
      <w:r w:rsidR="00C438AC" w:rsidRPr="0041030C">
        <w:rPr>
          <w:rFonts w:ascii="Calibri" w:hAnsi="Calibri" w:cs="Calibri"/>
        </w:rPr>
        <w:t>andidate</w:t>
      </w:r>
      <w:r w:rsidR="002B28C8" w:rsidRPr="0041030C">
        <w:rPr>
          <w:rFonts w:ascii="Calibri" w:hAnsi="Calibri" w:cs="Calibri"/>
        </w:rPr>
        <w:t>’s</w:t>
      </w:r>
      <w:r w:rsidR="002B28C8" w:rsidRPr="0041030C">
        <w:rPr>
          <w:rFonts w:ascii="Calibri" w:hAnsi="Calibri"/>
        </w:rPr>
        <w:t xml:space="preserve"> </w:t>
      </w:r>
      <w:r w:rsidR="00AC3569" w:rsidRPr="0041030C">
        <w:rPr>
          <w:rFonts w:ascii="Calibri" w:hAnsi="Calibri"/>
        </w:rPr>
        <w:t>asset-</w:t>
      </w:r>
      <w:r w:rsidR="00362C78" w:rsidRPr="0041030C">
        <w:rPr>
          <w:rFonts w:ascii="Calibri" w:hAnsi="Calibri"/>
        </w:rPr>
        <w:t>to-</w:t>
      </w:r>
      <w:r w:rsidR="00AC3569" w:rsidRPr="0041030C">
        <w:rPr>
          <w:rFonts w:ascii="Calibri" w:hAnsi="Calibri"/>
        </w:rPr>
        <w:t>liability ratio</w:t>
      </w:r>
      <w:r w:rsidR="002B28C8" w:rsidRPr="0041030C">
        <w:rPr>
          <w:rFonts w:ascii="Calibri" w:hAnsi="Calibri"/>
        </w:rPr>
        <w:t xml:space="preserve"> </w:t>
      </w:r>
      <w:r w:rsidR="00EC5CFC" w:rsidRPr="0041030C">
        <w:rPr>
          <w:rFonts w:ascii="Calibri" w:hAnsi="Calibri" w:cs="Calibri"/>
        </w:rPr>
        <w:t>is</w:t>
      </w:r>
      <w:r w:rsidR="00AC3569" w:rsidRPr="0041030C">
        <w:rPr>
          <w:rFonts w:ascii="Calibri" w:hAnsi="Calibri" w:cs="Calibri"/>
        </w:rPr>
        <w:t xml:space="preserve"> </w:t>
      </w:r>
      <w:r w:rsidR="00AC3569" w:rsidRPr="0041030C">
        <w:rPr>
          <w:rFonts w:ascii="Calibri" w:hAnsi="Calibri"/>
        </w:rPr>
        <w:t>greater than one</w:t>
      </w:r>
      <w:r w:rsidR="00655C5F" w:rsidRPr="0041030C">
        <w:rPr>
          <w:rFonts w:ascii="Calibri" w:hAnsi="Calibri"/>
        </w:rPr>
        <w:t xml:space="preserve"> (1)</w:t>
      </w:r>
      <w:r w:rsidR="00AC3569" w:rsidRPr="0041030C">
        <w:rPr>
          <w:rFonts w:ascii="Calibri" w:hAnsi="Calibri" w:cs="Calibri"/>
          <w:vertAlign w:val="superscript"/>
        </w:rPr>
        <w:footnoteReference w:id="9"/>
      </w:r>
      <w:r w:rsidR="00A715D1" w:rsidRPr="0041030C">
        <w:rPr>
          <w:rFonts w:ascii="Calibri" w:hAnsi="Calibri" w:cs="Calibri"/>
        </w:rPr>
        <w:t>. ________________ (Initial).</w:t>
      </w:r>
    </w:p>
    <w:p w14:paraId="6FA39D96" w14:textId="43E85B11" w:rsidR="00577A06" w:rsidRPr="00577A06" w:rsidRDefault="00280321" w:rsidP="003B6CC3">
      <w:pPr>
        <w:pStyle w:val="Textoindependiente"/>
        <w:numPr>
          <w:ilvl w:val="0"/>
          <w:numId w:val="5"/>
        </w:numPr>
        <w:rPr>
          <w:rFonts w:ascii="Calibri" w:hAnsi="Calibri" w:cs="Calibri"/>
          <w:sz w:val="24"/>
          <w:szCs w:val="24"/>
        </w:rPr>
      </w:pPr>
      <w:r w:rsidRPr="00577A06">
        <w:rPr>
          <w:rFonts w:ascii="Calibri" w:hAnsi="Calibri" w:cs="Calibri"/>
          <w:b/>
          <w:bCs/>
          <w:sz w:val="24"/>
          <w:szCs w:val="24"/>
        </w:rPr>
        <w:t xml:space="preserve">Direct Access to U.S. Clearing </w:t>
      </w:r>
      <w:r w:rsidR="00E70313">
        <w:rPr>
          <w:rFonts w:ascii="Calibri" w:hAnsi="Calibri" w:cs="Calibri"/>
          <w:b/>
          <w:bCs/>
        </w:rPr>
        <w:t xml:space="preserve">and Settlement </w:t>
      </w:r>
      <w:r w:rsidRPr="00577A06">
        <w:rPr>
          <w:rFonts w:ascii="Calibri" w:hAnsi="Calibri" w:cs="Calibri"/>
          <w:b/>
          <w:bCs/>
          <w:sz w:val="24"/>
          <w:szCs w:val="24"/>
        </w:rPr>
        <w:t>Systems:</w:t>
      </w:r>
      <w:r w:rsidR="00473283" w:rsidRPr="00577A06">
        <w:rPr>
          <w:rFonts w:ascii="Calibri" w:hAnsi="Calibri" w:cs="Calibri"/>
          <w:b/>
          <w:bCs/>
          <w:sz w:val="24"/>
          <w:szCs w:val="24"/>
        </w:rPr>
        <w:t xml:space="preserve"> </w:t>
      </w:r>
      <w:r w:rsidRPr="00577A06">
        <w:rPr>
          <w:rFonts w:ascii="Calibri" w:eastAsiaTheme="minorHAnsi" w:hAnsi="Calibri" w:cs="Calibri"/>
          <w:kern w:val="2"/>
          <w:sz w:val="24"/>
          <w:szCs w:val="24"/>
          <w14:ligatures w14:val="standardContextual"/>
        </w:rPr>
        <w:t>The Candidate has direct access (not through</w:t>
      </w:r>
      <w:r w:rsidR="00C50B0B">
        <w:rPr>
          <w:rFonts w:ascii="Calibri" w:eastAsiaTheme="minorHAnsi" w:hAnsi="Calibri" w:cs="Calibri"/>
          <w:kern w:val="2"/>
          <w:sz w:val="24"/>
          <w:szCs w:val="24"/>
          <w14:ligatures w14:val="standardContextual"/>
        </w:rPr>
        <w:t xml:space="preserve"> other</w:t>
      </w:r>
      <w:r w:rsidRPr="00577A06">
        <w:rPr>
          <w:rFonts w:ascii="Calibri" w:eastAsiaTheme="minorHAnsi" w:hAnsi="Calibri" w:cs="Calibri"/>
          <w:kern w:val="2"/>
          <w:sz w:val="24"/>
          <w:szCs w:val="24"/>
          <w14:ligatures w14:val="standardContextual"/>
        </w:rPr>
        <w:t xml:space="preserve"> correspondent</w:t>
      </w:r>
      <w:r w:rsidR="00C50B0B">
        <w:rPr>
          <w:rFonts w:ascii="Calibri" w:eastAsiaTheme="minorHAnsi" w:hAnsi="Calibri" w:cs="Calibri"/>
          <w:kern w:val="2"/>
          <w:sz w:val="24"/>
          <w:szCs w:val="24"/>
          <w14:ligatures w14:val="standardContextual"/>
        </w:rPr>
        <w:t xml:space="preserve"> banks</w:t>
      </w:r>
      <w:r w:rsidRPr="00577A06">
        <w:rPr>
          <w:rFonts w:ascii="Calibri" w:eastAsiaTheme="minorHAnsi" w:hAnsi="Calibri" w:cs="Calibri"/>
          <w:kern w:val="2"/>
          <w:sz w:val="24"/>
          <w:szCs w:val="24"/>
          <w14:ligatures w14:val="standardContextual"/>
        </w:rPr>
        <w:t>) to CHIPS and Fedwire U.S. clearing and settlement systems for cash management operations</w:t>
      </w:r>
      <w:r w:rsidR="006F4D66" w:rsidRPr="005550DC">
        <w:rPr>
          <w:rFonts w:ascii="Calibri" w:hAnsi="Calibri"/>
        </w:rPr>
        <w:t>________________ (Initial)</w:t>
      </w:r>
      <w:r w:rsidR="00C51935" w:rsidRPr="00577A06">
        <w:rPr>
          <w:rFonts w:ascii="Calibri" w:eastAsiaTheme="minorHAnsi" w:hAnsi="Calibri" w:cs="Calibri"/>
          <w:kern w:val="2"/>
          <w:sz w:val="24"/>
          <w:szCs w:val="24"/>
          <w14:ligatures w14:val="standardContextual"/>
        </w:rPr>
        <w:t>.</w:t>
      </w:r>
    </w:p>
    <w:p w14:paraId="318F85A9" w14:textId="5A8D091E" w:rsidR="009F5767" w:rsidRPr="00B20B3D" w:rsidRDefault="00C05B12" w:rsidP="003B6CC3">
      <w:pPr>
        <w:pStyle w:val="Textoindependiente"/>
        <w:numPr>
          <w:ilvl w:val="0"/>
          <w:numId w:val="5"/>
        </w:numPr>
        <w:rPr>
          <w:rFonts w:ascii="Calibri" w:hAnsi="Calibri" w:cs="Calibri"/>
          <w:sz w:val="24"/>
          <w:szCs w:val="24"/>
        </w:rPr>
      </w:pPr>
      <w:r w:rsidRPr="00B20B3D">
        <w:rPr>
          <w:rFonts w:ascii="Calibri" w:eastAsiaTheme="minorHAnsi" w:hAnsi="Calibri" w:cstheme="minorBidi"/>
          <w:b/>
          <w:kern w:val="2"/>
          <w:sz w:val="24"/>
          <w:szCs w:val="24"/>
          <w:lang w:eastAsia="en-US"/>
          <w14:ligatures w14:val="standardContextual"/>
        </w:rPr>
        <w:t xml:space="preserve">Capability to </w:t>
      </w:r>
      <w:r w:rsidR="005D2BC0" w:rsidRPr="00B20B3D">
        <w:rPr>
          <w:rFonts w:ascii="Calibri" w:eastAsiaTheme="minorHAnsi" w:hAnsi="Calibri" w:cstheme="minorBidi"/>
          <w:b/>
          <w:kern w:val="2"/>
          <w:sz w:val="24"/>
          <w:szCs w:val="24"/>
          <w:lang w:eastAsia="en-US"/>
          <w14:ligatures w14:val="standardContextual"/>
        </w:rPr>
        <w:t>d</w:t>
      </w:r>
      <w:r w:rsidRPr="00B20B3D">
        <w:rPr>
          <w:rFonts w:ascii="Calibri" w:eastAsiaTheme="minorHAnsi" w:hAnsi="Calibri" w:cstheme="minorBidi"/>
          <w:b/>
          <w:kern w:val="2"/>
          <w:sz w:val="24"/>
          <w:szCs w:val="24"/>
          <w:lang w:eastAsia="en-US"/>
          <w14:ligatures w14:val="standardContextual"/>
        </w:rPr>
        <w:t xml:space="preserve">eliver CM Services: </w:t>
      </w:r>
      <w:r w:rsidRPr="003A5F81">
        <w:rPr>
          <w:rFonts w:ascii="Calibri" w:eastAsiaTheme="minorHAnsi" w:hAnsi="Calibri" w:cstheme="minorBidi"/>
          <w:kern w:val="2"/>
          <w:sz w:val="24"/>
          <w:szCs w:val="24"/>
          <w:lang w:eastAsia="en-US"/>
          <w14:ligatures w14:val="standardContextual"/>
        </w:rPr>
        <w:t>T</w:t>
      </w:r>
      <w:r w:rsidR="006F504B" w:rsidRPr="003A5F81">
        <w:rPr>
          <w:rFonts w:ascii="Calibri" w:eastAsiaTheme="minorHAnsi" w:hAnsi="Calibri" w:cstheme="minorBidi"/>
          <w:kern w:val="2"/>
          <w:sz w:val="24"/>
          <w:szCs w:val="24"/>
          <w:lang w:eastAsia="en-US"/>
          <w14:ligatures w14:val="standardContextual"/>
        </w:rPr>
        <w:t xml:space="preserve">he Candidate </w:t>
      </w:r>
      <w:r w:rsidR="00EC5CFC" w:rsidRPr="003A5F81">
        <w:rPr>
          <w:rFonts w:ascii="Calibri" w:eastAsiaTheme="minorHAnsi" w:hAnsi="Calibri" w:cstheme="minorBidi"/>
          <w:kern w:val="2"/>
          <w:sz w:val="24"/>
          <w:szCs w:val="24"/>
          <w:lang w:eastAsia="en-US"/>
          <w14:ligatures w14:val="standardContextual"/>
        </w:rPr>
        <w:t>has (and can evidence)</w:t>
      </w:r>
      <w:r w:rsidR="006F504B" w:rsidRPr="003A5F81">
        <w:rPr>
          <w:rFonts w:ascii="Calibri" w:eastAsiaTheme="minorHAnsi" w:hAnsi="Calibri" w:cstheme="minorBidi"/>
          <w:kern w:val="2"/>
          <w:sz w:val="24"/>
          <w:szCs w:val="24"/>
          <w:lang w:eastAsia="en-US"/>
          <w14:ligatures w14:val="standardContextual"/>
        </w:rPr>
        <w:t xml:space="preserve"> </w:t>
      </w:r>
      <w:r w:rsidR="009F5767" w:rsidRPr="003A5F81">
        <w:rPr>
          <w:rFonts w:ascii="Calibri" w:eastAsiaTheme="minorHAnsi" w:hAnsi="Calibri" w:cstheme="minorBidi"/>
          <w:kern w:val="2"/>
          <w:sz w:val="24"/>
          <w:szCs w:val="24"/>
          <w:lang w:eastAsia="en-US"/>
          <w14:ligatures w14:val="standardContextual"/>
        </w:rPr>
        <w:t xml:space="preserve">effective capability to deliver </w:t>
      </w:r>
      <w:r w:rsidR="00B20B3D" w:rsidRPr="003A5F81">
        <w:rPr>
          <w:rFonts w:ascii="Calibri" w:eastAsiaTheme="minorHAnsi" w:hAnsi="Calibri" w:cstheme="minorBidi"/>
          <w:kern w:val="2"/>
          <w:sz w:val="24"/>
          <w:szCs w:val="24"/>
          <w:lang w:eastAsia="en-US"/>
          <w14:ligatures w14:val="standardContextual"/>
        </w:rPr>
        <w:t xml:space="preserve">all </w:t>
      </w:r>
      <w:r w:rsidR="009F5767" w:rsidRPr="003A5F81">
        <w:rPr>
          <w:rFonts w:ascii="Calibri" w:eastAsiaTheme="minorHAnsi" w:hAnsi="Calibri" w:cstheme="minorBidi"/>
          <w:kern w:val="2"/>
          <w:sz w:val="24"/>
          <w:szCs w:val="24"/>
          <w:lang w:eastAsia="en-US"/>
          <w14:ligatures w14:val="standardContextual"/>
        </w:rPr>
        <w:t>CM Services</w:t>
      </w:r>
      <w:r w:rsidR="006F504B" w:rsidRPr="003A5F81">
        <w:rPr>
          <w:rFonts w:ascii="Calibri" w:hAnsi="Calibri" w:cs="Calibri"/>
          <w:sz w:val="24"/>
          <w:szCs w:val="24"/>
        </w:rPr>
        <w:t>.</w:t>
      </w:r>
      <w:r w:rsidR="006F504B" w:rsidRPr="00B20B3D">
        <w:rPr>
          <w:rFonts w:ascii="Calibri" w:hAnsi="Calibri" w:cs="Calibri"/>
          <w:sz w:val="24"/>
          <w:szCs w:val="24"/>
        </w:rPr>
        <w:t xml:space="preserve"> ________________ (Initial)</w:t>
      </w:r>
    </w:p>
    <w:p w14:paraId="3801E954" w14:textId="559AE163" w:rsidR="009F5767" w:rsidRPr="0041030C" w:rsidRDefault="00007FFE" w:rsidP="003B6CC3">
      <w:pPr>
        <w:pStyle w:val="Textoindependiente"/>
        <w:numPr>
          <w:ilvl w:val="0"/>
          <w:numId w:val="5"/>
        </w:numPr>
        <w:rPr>
          <w:rFonts w:ascii="Calibri" w:hAnsi="Calibri" w:cs="Calibri"/>
          <w:sz w:val="24"/>
          <w:szCs w:val="24"/>
        </w:rPr>
      </w:pPr>
      <w:r w:rsidRPr="0041030C">
        <w:rPr>
          <w:rFonts w:ascii="Calibri" w:hAnsi="Calibri" w:cs="Calibri"/>
          <w:b/>
          <w:bCs/>
          <w:sz w:val="24"/>
          <w:szCs w:val="24"/>
        </w:rPr>
        <w:t>Payment Processing Capabilities:</w:t>
      </w:r>
      <w:r w:rsidRPr="0041030C">
        <w:rPr>
          <w:rFonts w:ascii="Calibri" w:hAnsi="Calibri" w:cs="Calibri"/>
          <w:sz w:val="24"/>
          <w:szCs w:val="24"/>
        </w:rPr>
        <w:t xml:space="preserve"> </w:t>
      </w:r>
      <w:r w:rsidR="006F504B" w:rsidRPr="0041030C">
        <w:rPr>
          <w:rFonts w:ascii="Calibri" w:hAnsi="Calibri" w:cs="Calibri"/>
          <w:sz w:val="24"/>
          <w:szCs w:val="24"/>
        </w:rPr>
        <w:t>The Candidate ha</w:t>
      </w:r>
      <w:r w:rsidR="00EC5CFC" w:rsidRPr="0041030C">
        <w:rPr>
          <w:rFonts w:ascii="Calibri" w:hAnsi="Calibri" w:cs="Calibri"/>
          <w:sz w:val="24"/>
          <w:szCs w:val="24"/>
        </w:rPr>
        <w:t>s</w:t>
      </w:r>
      <w:r w:rsidR="006F504B" w:rsidRPr="0041030C">
        <w:rPr>
          <w:rFonts w:ascii="Calibri" w:hAnsi="Calibri" w:cs="Calibri"/>
          <w:sz w:val="24"/>
          <w:szCs w:val="24"/>
        </w:rPr>
        <w:t xml:space="preserve"> the capability to p</w:t>
      </w:r>
      <w:r w:rsidR="009F5767" w:rsidRPr="0041030C">
        <w:rPr>
          <w:rFonts w:ascii="Calibri" w:hAnsi="Calibri" w:cs="Calibri"/>
          <w:sz w:val="24"/>
          <w:szCs w:val="24"/>
        </w:rPr>
        <w:t>rocess</w:t>
      </w:r>
      <w:r w:rsidR="009F5767" w:rsidRPr="0041030C">
        <w:rPr>
          <w:rFonts w:ascii="Calibri" w:hAnsi="Calibri"/>
          <w:sz w:val="24"/>
          <w:szCs w:val="24"/>
        </w:rPr>
        <w:t xml:space="preserve"> all types of payments</w:t>
      </w:r>
      <w:r w:rsidR="009F5767" w:rsidRPr="0041030C">
        <w:rPr>
          <w:rFonts w:ascii="Calibri" w:hAnsi="Calibri" w:cs="Calibri"/>
          <w:sz w:val="24"/>
          <w:szCs w:val="24"/>
        </w:rPr>
        <w:t xml:space="preserve">, through SWIFT (Society for Worldwide Interbank Financial Telecommunication) </w:t>
      </w:r>
      <w:r w:rsidR="00D74B40">
        <w:rPr>
          <w:rFonts w:ascii="Calibri" w:hAnsi="Calibri" w:cs="Calibri"/>
          <w:sz w:val="24"/>
          <w:szCs w:val="24"/>
        </w:rPr>
        <w:t>and</w:t>
      </w:r>
      <w:r w:rsidR="009F5767" w:rsidRPr="0041030C">
        <w:rPr>
          <w:rFonts w:ascii="Calibri" w:hAnsi="Calibri" w:cs="Calibri"/>
          <w:sz w:val="24"/>
          <w:szCs w:val="24"/>
        </w:rPr>
        <w:t xml:space="preserve"> </w:t>
      </w:r>
      <w:r w:rsidR="00411CB6" w:rsidRPr="00411CB6">
        <w:rPr>
          <w:rFonts w:ascii="Calibri" w:hAnsi="Calibri" w:cs="Calibri"/>
          <w:sz w:val="24"/>
          <w:szCs w:val="24"/>
        </w:rPr>
        <w:t xml:space="preserve">its proprietary </w:t>
      </w:r>
      <w:r w:rsidR="009F5767" w:rsidRPr="0041030C">
        <w:rPr>
          <w:rFonts w:ascii="Calibri" w:hAnsi="Calibri" w:cs="Calibri"/>
          <w:sz w:val="24"/>
          <w:szCs w:val="24"/>
        </w:rPr>
        <w:t>cash management platform.</w:t>
      </w:r>
      <w:r w:rsidR="006F504B" w:rsidRPr="0041030C">
        <w:rPr>
          <w:rFonts w:ascii="Calibri" w:hAnsi="Calibri" w:cs="Calibri"/>
          <w:sz w:val="24"/>
          <w:szCs w:val="24"/>
        </w:rPr>
        <w:t xml:space="preserve"> __________ (Initial)</w:t>
      </w:r>
    </w:p>
    <w:p w14:paraId="1EAED4EF" w14:textId="77777777" w:rsidR="00E043FF" w:rsidRDefault="00E043FF" w:rsidP="00E9724D">
      <w:pPr>
        <w:spacing w:after="0" w:line="240" w:lineRule="auto"/>
        <w:contextualSpacing/>
        <w:jc w:val="both"/>
        <w:rPr>
          <w:rFonts w:ascii="Calibri" w:hAnsi="Calibri" w:cs="Calibri"/>
          <w:b/>
          <w:bCs/>
        </w:rPr>
      </w:pPr>
    </w:p>
    <w:p w14:paraId="4C3DF4D1" w14:textId="38C9542B" w:rsidR="00E9724D" w:rsidRDefault="00E9724D" w:rsidP="00E9724D">
      <w:pPr>
        <w:spacing w:after="0" w:line="240" w:lineRule="auto"/>
        <w:contextualSpacing/>
        <w:jc w:val="both"/>
        <w:rPr>
          <w:rFonts w:ascii="Calibri" w:hAnsi="Calibri" w:cs="Calibri"/>
          <w:b/>
          <w:bCs/>
        </w:rPr>
      </w:pPr>
      <w:r w:rsidRPr="0041030C">
        <w:rPr>
          <w:rFonts w:ascii="Calibri" w:hAnsi="Calibri" w:cs="Calibri"/>
          <w:b/>
          <w:bCs/>
        </w:rPr>
        <w:t>Certification</w:t>
      </w:r>
    </w:p>
    <w:p w14:paraId="70C4BB7E" w14:textId="77777777" w:rsidR="00521C61" w:rsidRPr="0041030C" w:rsidRDefault="00521C61" w:rsidP="00E9724D">
      <w:pPr>
        <w:spacing w:after="0" w:line="240" w:lineRule="auto"/>
        <w:contextualSpacing/>
        <w:jc w:val="both"/>
        <w:rPr>
          <w:rFonts w:ascii="Calibri" w:hAnsi="Calibri" w:cs="Calibri"/>
        </w:rPr>
      </w:pPr>
    </w:p>
    <w:p w14:paraId="0E19EB63" w14:textId="3FE4EBFC" w:rsidR="00B74E96" w:rsidRPr="0041030C" w:rsidRDefault="000A1B51" w:rsidP="002C66DE">
      <w:pPr>
        <w:spacing w:after="0" w:line="240" w:lineRule="auto"/>
        <w:contextualSpacing/>
        <w:jc w:val="both"/>
        <w:rPr>
          <w:rFonts w:ascii="Calibri" w:hAnsi="Calibri" w:cs="Calibri"/>
        </w:rPr>
      </w:pPr>
      <w:r w:rsidRPr="0041030C">
        <w:rPr>
          <w:rFonts w:ascii="Calibri" w:hAnsi="Calibri" w:cs="Calibri"/>
        </w:rPr>
        <w:t>By signing below, the Candidate</w:t>
      </w:r>
      <w:r w:rsidR="00B74E96" w:rsidRPr="0041030C">
        <w:rPr>
          <w:rFonts w:ascii="Calibri" w:hAnsi="Calibri" w:cs="Calibri"/>
        </w:rPr>
        <w:t xml:space="preserve"> hereby</w:t>
      </w:r>
      <w:r w:rsidRPr="0041030C">
        <w:rPr>
          <w:rFonts w:ascii="Calibri" w:hAnsi="Calibri" w:cs="Calibri"/>
        </w:rPr>
        <w:t xml:space="preserve"> represents and warrants that</w:t>
      </w:r>
      <w:r w:rsidR="00B74E96" w:rsidRPr="0041030C">
        <w:rPr>
          <w:rFonts w:ascii="Calibri" w:hAnsi="Calibri" w:cs="Calibri"/>
        </w:rPr>
        <w:t>:</w:t>
      </w:r>
      <w:r w:rsidRPr="0041030C">
        <w:rPr>
          <w:rFonts w:ascii="Calibri" w:hAnsi="Calibri" w:cs="Calibri"/>
        </w:rPr>
        <w:t xml:space="preserve"> </w:t>
      </w:r>
    </w:p>
    <w:p w14:paraId="47255777" w14:textId="6C84C20E" w:rsidR="00730A10" w:rsidRPr="0041030C" w:rsidRDefault="00730A10" w:rsidP="004B716D">
      <w:pPr>
        <w:spacing w:after="0" w:line="240" w:lineRule="auto"/>
        <w:contextualSpacing/>
        <w:jc w:val="both"/>
        <w:rPr>
          <w:rFonts w:ascii="Calibri" w:hAnsi="Calibri" w:cs="Calibri"/>
        </w:rPr>
      </w:pPr>
    </w:p>
    <w:p w14:paraId="74B1A693" w14:textId="3C158B92" w:rsidR="009F24C1" w:rsidRPr="0041030C" w:rsidRDefault="00730A10" w:rsidP="003B6CC3">
      <w:pPr>
        <w:pStyle w:val="Prrafodelista"/>
        <w:numPr>
          <w:ilvl w:val="0"/>
          <w:numId w:val="6"/>
        </w:numPr>
        <w:spacing w:after="0" w:line="240" w:lineRule="auto"/>
        <w:jc w:val="both"/>
        <w:rPr>
          <w:rFonts w:ascii="Calibri" w:hAnsi="Calibri" w:cs="Calibri"/>
        </w:rPr>
      </w:pPr>
      <w:r w:rsidRPr="0041030C">
        <w:rPr>
          <w:rFonts w:ascii="Calibri" w:hAnsi="Calibri" w:cs="Calibri"/>
        </w:rPr>
        <w:t>M</w:t>
      </w:r>
      <w:r w:rsidR="000A1B51" w:rsidRPr="0041030C">
        <w:rPr>
          <w:rFonts w:ascii="Calibri" w:hAnsi="Calibri" w:cs="Calibri"/>
        </w:rPr>
        <w:t xml:space="preserve">eets </w:t>
      </w:r>
      <w:proofErr w:type="gramStart"/>
      <w:r w:rsidR="000A1B51" w:rsidRPr="0041030C">
        <w:rPr>
          <w:rFonts w:ascii="Calibri" w:hAnsi="Calibri" w:cs="Calibri"/>
        </w:rPr>
        <w:t>all of</w:t>
      </w:r>
      <w:proofErr w:type="gramEnd"/>
      <w:r w:rsidR="000A1B51" w:rsidRPr="0041030C">
        <w:rPr>
          <w:rFonts w:ascii="Calibri" w:hAnsi="Calibri" w:cs="Calibri"/>
        </w:rPr>
        <w:t xml:space="preserve"> the </w:t>
      </w:r>
      <w:r w:rsidR="00334150" w:rsidRPr="0041030C">
        <w:rPr>
          <w:rFonts w:ascii="Calibri" w:hAnsi="Calibri" w:cs="Calibri"/>
          <w:b/>
          <w:bCs/>
        </w:rPr>
        <w:t>required minimum selection criteria</w:t>
      </w:r>
      <w:r w:rsidR="00334150" w:rsidRPr="0041030C">
        <w:rPr>
          <w:rFonts w:ascii="Calibri" w:hAnsi="Calibri" w:cs="Calibri"/>
        </w:rPr>
        <w:t xml:space="preserve"> </w:t>
      </w:r>
      <w:r w:rsidR="000A1B51" w:rsidRPr="0041030C">
        <w:rPr>
          <w:rFonts w:ascii="Calibri" w:hAnsi="Calibri" w:cs="Calibri"/>
        </w:rPr>
        <w:t>as detailed</w:t>
      </w:r>
      <w:r w:rsidR="00663986" w:rsidRPr="0041030C">
        <w:rPr>
          <w:rFonts w:ascii="Calibri" w:hAnsi="Calibri" w:cs="Calibri"/>
        </w:rPr>
        <w:t xml:space="preserve"> in this Request for Proposal (RFP</w:t>
      </w:r>
      <w:proofErr w:type="gramStart"/>
      <w:r w:rsidR="00663986" w:rsidRPr="0041030C">
        <w:rPr>
          <w:rFonts w:ascii="Calibri" w:hAnsi="Calibri" w:cs="Calibri"/>
        </w:rPr>
        <w:t>)</w:t>
      </w:r>
      <w:r w:rsidR="000A1B51" w:rsidRPr="0041030C">
        <w:rPr>
          <w:rFonts w:ascii="Calibri" w:hAnsi="Calibri" w:cs="Calibri"/>
        </w:rPr>
        <w:t>;</w:t>
      </w:r>
      <w:proofErr w:type="gramEnd"/>
      <w:r w:rsidR="000A1B51" w:rsidRPr="0041030C">
        <w:rPr>
          <w:rFonts w:ascii="Calibri" w:hAnsi="Calibri" w:cs="Calibri"/>
        </w:rPr>
        <w:t xml:space="preserve"> </w:t>
      </w:r>
    </w:p>
    <w:p w14:paraId="0071BAFD" w14:textId="3FECF8FF" w:rsidR="00A74319" w:rsidRPr="0041030C" w:rsidRDefault="007C7787" w:rsidP="003B6CC3">
      <w:pPr>
        <w:pStyle w:val="Prrafodelista"/>
        <w:numPr>
          <w:ilvl w:val="0"/>
          <w:numId w:val="6"/>
        </w:numPr>
        <w:spacing w:after="0" w:line="240" w:lineRule="auto"/>
        <w:jc w:val="both"/>
        <w:rPr>
          <w:rFonts w:ascii="Calibri" w:hAnsi="Calibri" w:cs="Calibri"/>
        </w:rPr>
      </w:pPr>
      <w:proofErr w:type="gramStart"/>
      <w:r w:rsidRPr="0041030C">
        <w:rPr>
          <w:rFonts w:ascii="Calibri" w:hAnsi="Calibri" w:cs="Calibri"/>
        </w:rPr>
        <w:t>Is</w:t>
      </w:r>
      <w:r w:rsidR="006C0A9B" w:rsidRPr="0041030C">
        <w:rPr>
          <w:rFonts w:ascii="Calibri" w:hAnsi="Calibri" w:cs="Calibri"/>
        </w:rPr>
        <w:t xml:space="preserve"> </w:t>
      </w:r>
      <w:r w:rsidR="000A1B51" w:rsidRPr="0041030C">
        <w:rPr>
          <w:rFonts w:ascii="Calibri" w:hAnsi="Calibri" w:cs="Calibri"/>
        </w:rPr>
        <w:t>capable of performing</w:t>
      </w:r>
      <w:proofErr w:type="gramEnd"/>
      <w:r w:rsidR="000A1B51" w:rsidRPr="0041030C">
        <w:rPr>
          <w:rFonts w:ascii="Calibri" w:hAnsi="Calibri" w:cs="Calibri"/>
        </w:rPr>
        <w:t xml:space="preserve"> all services as a </w:t>
      </w:r>
      <w:r w:rsidRPr="0041030C">
        <w:rPr>
          <w:rFonts w:ascii="Calibri" w:hAnsi="Calibri" w:cs="Calibri"/>
        </w:rPr>
        <w:t>C</w:t>
      </w:r>
      <w:r w:rsidR="0023672C" w:rsidRPr="0041030C">
        <w:rPr>
          <w:rFonts w:ascii="Calibri" w:hAnsi="Calibri" w:cs="Calibri"/>
        </w:rPr>
        <w:t>MS</w:t>
      </w:r>
      <w:r w:rsidR="000A1B51" w:rsidRPr="0041030C">
        <w:rPr>
          <w:rFonts w:ascii="Calibri" w:hAnsi="Calibri" w:cs="Calibri"/>
        </w:rPr>
        <w:t xml:space="preserve"> </w:t>
      </w:r>
      <w:r w:rsidR="00CA7EA1" w:rsidRPr="0041030C">
        <w:rPr>
          <w:rFonts w:ascii="Calibri" w:hAnsi="Calibri" w:cs="Calibri"/>
        </w:rPr>
        <w:t>P</w:t>
      </w:r>
      <w:r w:rsidR="000A1B51" w:rsidRPr="0041030C">
        <w:rPr>
          <w:rFonts w:ascii="Calibri" w:hAnsi="Calibri" w:cs="Calibri"/>
        </w:rPr>
        <w:t xml:space="preserve">rovider as </w:t>
      </w:r>
      <w:r w:rsidR="00CA7EA1" w:rsidRPr="0041030C">
        <w:rPr>
          <w:rFonts w:ascii="Calibri" w:hAnsi="Calibri" w:cs="Calibri"/>
        </w:rPr>
        <w:t xml:space="preserve">contemplated by this </w:t>
      </w:r>
      <w:proofErr w:type="gramStart"/>
      <w:r w:rsidR="00CA7EA1" w:rsidRPr="0041030C">
        <w:rPr>
          <w:rFonts w:ascii="Calibri" w:hAnsi="Calibri" w:cs="Calibri"/>
        </w:rPr>
        <w:t>RFP</w:t>
      </w:r>
      <w:r w:rsidR="000A1B51" w:rsidRPr="0041030C">
        <w:rPr>
          <w:rFonts w:ascii="Calibri" w:hAnsi="Calibri" w:cs="Calibri"/>
        </w:rPr>
        <w:t>;</w:t>
      </w:r>
      <w:proofErr w:type="gramEnd"/>
      <w:r w:rsidR="000A1B51" w:rsidRPr="0041030C">
        <w:rPr>
          <w:rFonts w:ascii="Calibri" w:hAnsi="Calibri" w:cs="Calibri"/>
        </w:rPr>
        <w:t xml:space="preserve"> </w:t>
      </w:r>
    </w:p>
    <w:p w14:paraId="3BEBD72F" w14:textId="4C98F8DF" w:rsidR="00092B21" w:rsidRPr="0041030C" w:rsidRDefault="00B94873" w:rsidP="003B6CC3">
      <w:pPr>
        <w:pStyle w:val="Prrafodelista"/>
        <w:numPr>
          <w:ilvl w:val="0"/>
          <w:numId w:val="6"/>
        </w:numPr>
        <w:spacing w:after="0" w:line="240" w:lineRule="auto"/>
        <w:jc w:val="both"/>
      </w:pPr>
      <w:r w:rsidRPr="0041030C">
        <w:rPr>
          <w:rFonts w:ascii="Calibri" w:hAnsi="Calibri" w:cs="Calibri"/>
        </w:rPr>
        <w:t>Understands and agrees</w:t>
      </w:r>
      <w:r w:rsidR="00CE19A0" w:rsidRPr="0041030C">
        <w:rPr>
          <w:rFonts w:ascii="Calibri" w:hAnsi="Calibri" w:cs="Calibri"/>
        </w:rPr>
        <w:t xml:space="preserve"> </w:t>
      </w:r>
      <w:r w:rsidR="000A1B51" w:rsidRPr="0041030C">
        <w:rPr>
          <w:rFonts w:ascii="Calibri" w:hAnsi="Calibri" w:cs="Calibri"/>
        </w:rPr>
        <w:t>to the terms and selection process set forth in this RFP</w:t>
      </w:r>
      <w:r w:rsidR="007A41C2" w:rsidRPr="0041030C">
        <w:rPr>
          <w:rFonts w:ascii="Calibri" w:hAnsi="Calibri" w:cs="Calibri"/>
        </w:rPr>
        <w:t xml:space="preserve"> </w:t>
      </w:r>
      <w:r w:rsidR="00035652" w:rsidRPr="0041030C">
        <w:rPr>
          <w:rFonts w:ascii="Calibri" w:hAnsi="Calibri" w:cs="Calibri"/>
        </w:rPr>
        <w:t>(</w:t>
      </w:r>
      <w:r w:rsidR="007A41C2" w:rsidRPr="0041030C">
        <w:rPr>
          <w:rFonts w:ascii="Calibri" w:hAnsi="Calibri"/>
        </w:rPr>
        <w:t>including the</w:t>
      </w:r>
      <w:r w:rsidR="0023672C" w:rsidRPr="0041030C">
        <w:rPr>
          <w:rFonts w:ascii="Calibri" w:hAnsi="Calibri"/>
        </w:rPr>
        <w:t xml:space="preserve"> Bank’s </w:t>
      </w:r>
      <w:r w:rsidR="0023672C" w:rsidRPr="0041030C">
        <w:rPr>
          <w:rFonts w:ascii="Calibri" w:hAnsi="Calibri" w:cs="Calibri"/>
        </w:rPr>
        <w:t>expectations</w:t>
      </w:r>
      <w:r w:rsidR="00CD4E8A" w:rsidRPr="0041030C">
        <w:rPr>
          <w:rFonts w:ascii="Calibri" w:hAnsi="Calibri"/>
        </w:rPr>
        <w:t xml:space="preserve"> described </w:t>
      </w:r>
      <w:r w:rsidR="00CD4E8A" w:rsidRPr="0041030C">
        <w:rPr>
          <w:rFonts w:ascii="Calibri" w:hAnsi="Calibri" w:cs="Calibri"/>
        </w:rPr>
        <w:t>under</w:t>
      </w:r>
      <w:r w:rsidR="00CD4E8A" w:rsidRPr="0041030C">
        <w:rPr>
          <w:rFonts w:ascii="Calibri" w:hAnsi="Calibri"/>
        </w:rPr>
        <w:t xml:space="preserve"> the </w:t>
      </w:r>
      <w:r w:rsidR="00CD4E8A" w:rsidRPr="0041030C">
        <w:rPr>
          <w:rFonts w:ascii="Calibri" w:hAnsi="Calibri" w:cs="Calibri"/>
        </w:rPr>
        <w:t>“</w:t>
      </w:r>
      <w:r w:rsidR="00CD4E8A" w:rsidRPr="0041030C">
        <w:rPr>
          <w:rFonts w:ascii="Calibri" w:hAnsi="Calibri"/>
        </w:rPr>
        <w:t>CMS Provider Agreement</w:t>
      </w:r>
      <w:r w:rsidR="00F264E8" w:rsidRPr="0041030C">
        <w:rPr>
          <w:rFonts w:ascii="Calibri" w:hAnsi="Calibri" w:cs="Calibri"/>
        </w:rPr>
        <w:t xml:space="preserve">” </w:t>
      </w:r>
      <w:r w:rsidR="00CD4E8A" w:rsidRPr="0041030C">
        <w:rPr>
          <w:rFonts w:ascii="Calibri" w:hAnsi="Calibri" w:cs="Calibri"/>
        </w:rPr>
        <w:t>heading above)</w:t>
      </w:r>
      <w:r w:rsidR="00092B21" w:rsidRPr="0041030C">
        <w:rPr>
          <w:rFonts w:ascii="Calibri" w:hAnsi="Calibri" w:cs="Calibri"/>
        </w:rPr>
        <w:t>; and</w:t>
      </w:r>
    </w:p>
    <w:p w14:paraId="3BE9E51C" w14:textId="5569B8C1" w:rsidR="0023672C" w:rsidRPr="0041030C" w:rsidRDefault="00092B21" w:rsidP="003B6CC3">
      <w:pPr>
        <w:pStyle w:val="Prrafodelista"/>
        <w:numPr>
          <w:ilvl w:val="0"/>
          <w:numId w:val="6"/>
        </w:numPr>
        <w:spacing w:after="0" w:line="240" w:lineRule="auto"/>
        <w:jc w:val="both"/>
      </w:pPr>
      <w:r w:rsidRPr="0041030C">
        <w:rPr>
          <w:rFonts w:ascii="Calibri" w:hAnsi="Calibri" w:cs="Calibri"/>
        </w:rPr>
        <w:t xml:space="preserve">Has carefully </w:t>
      </w:r>
      <w:r w:rsidR="00216816" w:rsidRPr="0041030C">
        <w:rPr>
          <w:rFonts w:ascii="Calibri" w:hAnsi="Calibri" w:cs="Calibri"/>
        </w:rPr>
        <w:t>reviewed</w:t>
      </w:r>
      <w:r w:rsidRPr="0041030C">
        <w:rPr>
          <w:rFonts w:ascii="Calibri" w:hAnsi="Calibri" w:cs="Calibri"/>
        </w:rPr>
        <w:t xml:space="preserve"> this RFP </w:t>
      </w:r>
      <w:r w:rsidR="00216816" w:rsidRPr="0041030C">
        <w:rPr>
          <w:rFonts w:ascii="Calibri" w:hAnsi="Calibri" w:cs="Calibri"/>
        </w:rPr>
        <w:t>and has submitted accurate responses in the Proposal</w:t>
      </w:r>
      <w:r w:rsidR="00236ED1" w:rsidRPr="0041030C">
        <w:rPr>
          <w:rFonts w:ascii="Calibri" w:hAnsi="Calibri" w:cs="Calibri"/>
        </w:rPr>
        <w:t>.</w:t>
      </w:r>
    </w:p>
    <w:p w14:paraId="28D8CF78" w14:textId="77777777" w:rsidR="002432C9" w:rsidRPr="0041030C" w:rsidRDefault="002432C9" w:rsidP="002432C9">
      <w:pPr>
        <w:spacing w:after="0" w:line="240" w:lineRule="auto"/>
        <w:jc w:val="both"/>
      </w:pPr>
    </w:p>
    <w:p w14:paraId="59400B0D" w14:textId="77777777" w:rsidR="002432C9" w:rsidRPr="0041030C" w:rsidRDefault="002432C9" w:rsidP="007E2939">
      <w:pPr>
        <w:spacing w:after="0" w:line="240" w:lineRule="auto"/>
        <w:jc w:val="both"/>
      </w:pPr>
    </w:p>
    <w:p w14:paraId="4CE498C5" w14:textId="684F0E71" w:rsidR="00D527BD" w:rsidRPr="0041030C" w:rsidRDefault="00D527BD" w:rsidP="002C66DE">
      <w:pPr>
        <w:spacing w:after="0" w:line="240" w:lineRule="auto"/>
        <w:jc w:val="both"/>
        <w:rPr>
          <w:rFonts w:ascii="Calibri" w:hAnsi="Calibri" w:cs="Calibri"/>
        </w:rPr>
      </w:pPr>
      <w:r w:rsidRPr="0041030C">
        <w:rPr>
          <w:rFonts w:ascii="Calibri" w:hAnsi="Calibri" w:cs="Calibri"/>
        </w:rPr>
        <w:t>By: ____________________________</w:t>
      </w:r>
    </w:p>
    <w:p w14:paraId="3442145E" w14:textId="77777777" w:rsidR="0041013E" w:rsidRPr="0041030C" w:rsidRDefault="0041013E" w:rsidP="00E9724D">
      <w:pPr>
        <w:spacing w:after="0" w:line="240" w:lineRule="auto"/>
        <w:contextualSpacing/>
        <w:jc w:val="both"/>
        <w:rPr>
          <w:rFonts w:ascii="Calibri" w:hAnsi="Calibri" w:cs="Calibri"/>
        </w:rPr>
      </w:pPr>
    </w:p>
    <w:p w14:paraId="78C594DB" w14:textId="6C312414" w:rsidR="00D527BD" w:rsidRPr="0041030C" w:rsidRDefault="00D527BD" w:rsidP="002C66DE">
      <w:pPr>
        <w:spacing w:after="0" w:line="240" w:lineRule="auto"/>
        <w:contextualSpacing/>
        <w:jc w:val="both"/>
        <w:rPr>
          <w:rFonts w:ascii="Calibri" w:hAnsi="Calibri" w:cs="Calibri"/>
        </w:rPr>
      </w:pPr>
      <w:r w:rsidRPr="0041030C">
        <w:rPr>
          <w:rFonts w:ascii="Calibri" w:hAnsi="Calibri" w:cs="Calibri"/>
        </w:rPr>
        <w:t>Name:</w:t>
      </w:r>
    </w:p>
    <w:p w14:paraId="3BF99CB8" w14:textId="77777777" w:rsidR="0041013E" w:rsidRPr="0041030C" w:rsidRDefault="0041013E" w:rsidP="00E9724D">
      <w:pPr>
        <w:spacing w:after="0" w:line="240" w:lineRule="auto"/>
        <w:contextualSpacing/>
        <w:jc w:val="both"/>
        <w:rPr>
          <w:rFonts w:ascii="Calibri" w:hAnsi="Calibri" w:cs="Calibri"/>
        </w:rPr>
      </w:pPr>
    </w:p>
    <w:p w14:paraId="4EEC86D9" w14:textId="2B8582DA" w:rsidR="00D527BD" w:rsidRPr="0041030C" w:rsidRDefault="00D527BD" w:rsidP="002C66DE">
      <w:pPr>
        <w:spacing w:after="0" w:line="240" w:lineRule="auto"/>
        <w:contextualSpacing/>
        <w:jc w:val="both"/>
        <w:rPr>
          <w:rFonts w:ascii="Calibri" w:hAnsi="Calibri" w:cs="Calibri"/>
        </w:rPr>
      </w:pPr>
      <w:r w:rsidRPr="0041030C">
        <w:rPr>
          <w:rFonts w:ascii="Calibri" w:hAnsi="Calibri" w:cs="Calibri"/>
        </w:rPr>
        <w:t xml:space="preserve">Date: </w:t>
      </w:r>
    </w:p>
    <w:p w14:paraId="2D3305C0" w14:textId="77777777" w:rsidR="003309D2" w:rsidRPr="0041030C" w:rsidRDefault="003309D2" w:rsidP="004B716D">
      <w:pPr>
        <w:spacing w:after="0" w:line="240" w:lineRule="auto"/>
        <w:contextualSpacing/>
        <w:jc w:val="both"/>
        <w:rPr>
          <w:rFonts w:ascii="Calibri" w:hAnsi="Calibri" w:cs="Calibri"/>
        </w:rPr>
      </w:pPr>
    </w:p>
    <w:p w14:paraId="792E41EA" w14:textId="77777777" w:rsidR="001954A1" w:rsidRPr="0041030C" w:rsidRDefault="001954A1" w:rsidP="004B716D">
      <w:pPr>
        <w:spacing w:after="0" w:line="240" w:lineRule="auto"/>
        <w:contextualSpacing/>
        <w:jc w:val="both"/>
        <w:rPr>
          <w:rFonts w:ascii="Calibri" w:hAnsi="Calibri" w:cs="Calibri"/>
        </w:rPr>
      </w:pPr>
    </w:p>
    <w:p w14:paraId="7A1B0254" w14:textId="48C2FAA4" w:rsidR="00D124A7" w:rsidRPr="0041030C" w:rsidRDefault="00D124A7" w:rsidP="00F75C54">
      <w:pPr>
        <w:pStyle w:val="Ttulo1"/>
        <w:spacing w:before="0" w:after="0" w:line="240" w:lineRule="auto"/>
        <w:contextualSpacing/>
        <w:jc w:val="both"/>
        <w:rPr>
          <w:rFonts w:ascii="Calibri" w:hAnsi="Calibri" w:cs="Calibri"/>
          <w:b/>
          <w:bCs/>
          <w:sz w:val="24"/>
          <w:szCs w:val="24"/>
        </w:rPr>
      </w:pPr>
      <w:bookmarkStart w:id="60" w:name="_Toc164070006"/>
      <w:bookmarkStart w:id="61" w:name="_Toc202349938"/>
      <w:bookmarkStart w:id="62" w:name="_Toc216163627"/>
      <w:r w:rsidRPr="0041030C">
        <w:rPr>
          <w:rFonts w:ascii="Calibri" w:hAnsi="Calibri" w:cs="Calibri"/>
          <w:b/>
          <w:bCs/>
          <w:sz w:val="24"/>
          <w:szCs w:val="24"/>
        </w:rPr>
        <w:t>Additional Documentation</w:t>
      </w:r>
      <w:bookmarkEnd w:id="60"/>
      <w:bookmarkEnd w:id="61"/>
      <w:bookmarkEnd w:id="62"/>
    </w:p>
    <w:p w14:paraId="53B0EEA1" w14:textId="77777777" w:rsidR="00436E18" w:rsidRPr="0041030C" w:rsidRDefault="00436E18" w:rsidP="004B716D">
      <w:pPr>
        <w:spacing w:after="0" w:line="240" w:lineRule="auto"/>
        <w:contextualSpacing/>
        <w:jc w:val="both"/>
        <w:rPr>
          <w:rFonts w:ascii="Calibri" w:hAnsi="Calibri" w:cs="Calibri"/>
        </w:rPr>
      </w:pPr>
    </w:p>
    <w:p w14:paraId="793543D4" w14:textId="5D9C63E3" w:rsidR="00D124A7" w:rsidRPr="0041030C" w:rsidRDefault="00D124A7" w:rsidP="00F75C54">
      <w:pPr>
        <w:spacing w:after="0" w:line="240" w:lineRule="auto"/>
        <w:contextualSpacing/>
        <w:jc w:val="both"/>
        <w:rPr>
          <w:rFonts w:ascii="Calibri" w:hAnsi="Calibri" w:cs="Calibri"/>
        </w:rPr>
      </w:pPr>
      <w:r w:rsidRPr="0041030C">
        <w:rPr>
          <w:rFonts w:ascii="Calibri" w:hAnsi="Calibri" w:cs="Calibri"/>
        </w:rPr>
        <w:t xml:space="preserve">Candidates must also provide the following documents or their equivalents for the </w:t>
      </w:r>
      <w:bookmarkStart w:id="63" w:name="_cp_text_1_374"/>
      <w:r w:rsidRPr="0041030C">
        <w:rPr>
          <w:rFonts w:ascii="Calibri" w:hAnsi="Calibri" w:cs="Calibri"/>
        </w:rPr>
        <w:t>Responsible Party</w:t>
      </w:r>
      <w:bookmarkEnd w:id="63"/>
      <w:r w:rsidRPr="0041030C">
        <w:rPr>
          <w:rFonts w:ascii="Calibri" w:hAnsi="Calibri" w:cs="Calibri"/>
        </w:rPr>
        <w:t>:</w:t>
      </w:r>
    </w:p>
    <w:p w14:paraId="20FCE096" w14:textId="77777777" w:rsidR="00436E18" w:rsidRPr="0041030C" w:rsidRDefault="00436E18" w:rsidP="004B716D">
      <w:pPr>
        <w:spacing w:after="0" w:line="240" w:lineRule="auto"/>
        <w:contextualSpacing/>
        <w:jc w:val="both"/>
        <w:rPr>
          <w:rFonts w:ascii="Calibri" w:hAnsi="Calibri" w:cs="Calibri"/>
        </w:rPr>
      </w:pPr>
    </w:p>
    <w:p w14:paraId="5DD4DB1A" w14:textId="5C850C10" w:rsidR="00FF6B88" w:rsidRPr="00970D1F" w:rsidRDefault="003D5F26" w:rsidP="003B6CC3">
      <w:pPr>
        <w:pStyle w:val="Prrafodelista"/>
        <w:numPr>
          <w:ilvl w:val="0"/>
          <w:numId w:val="3"/>
        </w:numPr>
        <w:spacing w:after="0" w:line="240" w:lineRule="auto"/>
        <w:ind w:left="360"/>
        <w:jc w:val="both"/>
        <w:rPr>
          <w:rFonts w:ascii="Calibri" w:hAnsi="Calibri" w:cs="Calibri"/>
        </w:rPr>
      </w:pPr>
      <w:r w:rsidRPr="008B5B63">
        <w:rPr>
          <w:rFonts w:ascii="Calibri" w:hAnsi="Calibri" w:cs="Calibri"/>
        </w:rPr>
        <w:lastRenderedPageBreak/>
        <w:t>Compliance Certification duly signed (in the form of Annex 2 attached hereto)</w:t>
      </w:r>
      <w:r w:rsidR="00F50121" w:rsidRPr="008B5B63">
        <w:rPr>
          <w:rFonts w:ascii="Calibri" w:hAnsi="Calibri" w:cs="Calibri"/>
        </w:rPr>
        <w:t>.</w:t>
      </w:r>
    </w:p>
    <w:p w14:paraId="723F385F" w14:textId="646E15C0" w:rsidR="003E01A2" w:rsidRPr="0041030C" w:rsidRDefault="003E01A2" w:rsidP="005B7A6C">
      <w:pPr>
        <w:spacing w:after="0" w:line="240" w:lineRule="auto"/>
        <w:jc w:val="both"/>
        <w:rPr>
          <w:rFonts w:ascii="Calibri" w:hAnsi="Calibri" w:cs="Calibri"/>
        </w:rPr>
      </w:pPr>
    </w:p>
    <w:p w14:paraId="146DFDBA" w14:textId="3E649EC7" w:rsidR="001954A1" w:rsidRPr="0041030C" w:rsidRDefault="001954A1" w:rsidP="003B6CC3">
      <w:pPr>
        <w:pStyle w:val="Prrafodelista"/>
        <w:numPr>
          <w:ilvl w:val="0"/>
          <w:numId w:val="3"/>
        </w:numPr>
        <w:spacing w:after="0" w:line="240" w:lineRule="auto"/>
        <w:ind w:left="360"/>
        <w:jc w:val="both"/>
        <w:rPr>
          <w:rFonts w:ascii="Calibri" w:hAnsi="Calibri"/>
          <w:color w:val="000000"/>
          <w:shd w:val="clear" w:color="auto" w:fill="000000"/>
        </w:rPr>
      </w:pPr>
      <w:r w:rsidRPr="0041030C">
        <w:rPr>
          <w:rFonts w:ascii="Calibri" w:hAnsi="Calibri" w:cs="Calibri"/>
        </w:rPr>
        <w:t xml:space="preserve">Certificate of incumbency for authorized signatories attesting </w:t>
      </w:r>
      <w:r w:rsidR="00074231" w:rsidRPr="0041030C">
        <w:rPr>
          <w:rFonts w:ascii="Calibri" w:hAnsi="Calibri" w:cs="Calibri"/>
        </w:rPr>
        <w:t>to the signatory’s authority to sign the Compliance Certification and to make the Certification as to Satisfaction of the Minimum Selection Criteria for Consideration.</w:t>
      </w:r>
    </w:p>
    <w:p w14:paraId="5AAB84E3" w14:textId="77777777" w:rsidR="001954A1" w:rsidRPr="0041030C" w:rsidRDefault="001954A1" w:rsidP="007E2939">
      <w:pPr>
        <w:pStyle w:val="Prrafodelista"/>
        <w:rPr>
          <w:rFonts w:ascii="Calibri" w:hAnsi="Calibri" w:cs="Calibri"/>
        </w:rPr>
      </w:pPr>
    </w:p>
    <w:p w14:paraId="3965E7D9" w14:textId="03C41533" w:rsidR="00292A2C" w:rsidRPr="0041030C" w:rsidRDefault="00072C84" w:rsidP="003B6CC3">
      <w:pPr>
        <w:pStyle w:val="Prrafodelista"/>
        <w:numPr>
          <w:ilvl w:val="0"/>
          <w:numId w:val="3"/>
        </w:numPr>
        <w:spacing w:after="0" w:line="240" w:lineRule="auto"/>
        <w:ind w:left="360"/>
        <w:jc w:val="both"/>
      </w:pPr>
      <w:r w:rsidRPr="0041030C">
        <w:rPr>
          <w:rFonts w:ascii="Calibri" w:hAnsi="Calibri" w:cs="Calibri"/>
        </w:rPr>
        <w:t>Functional and technical documentation of the provider’s cash management system, including security related functionality</w:t>
      </w:r>
      <w:r w:rsidR="00A406DB" w:rsidRPr="0041030C">
        <w:rPr>
          <w:rFonts w:ascii="Calibri" w:hAnsi="Calibri" w:cs="Calibri"/>
        </w:rPr>
        <w:t>.</w:t>
      </w:r>
    </w:p>
    <w:p w14:paraId="2D540808" w14:textId="3FCD8C7D" w:rsidR="002524FF" w:rsidRPr="0041030C" w:rsidRDefault="002524FF" w:rsidP="004B716D">
      <w:pPr>
        <w:spacing w:after="0" w:line="240" w:lineRule="auto"/>
        <w:contextualSpacing/>
        <w:jc w:val="both"/>
      </w:pPr>
    </w:p>
    <w:p w14:paraId="4B48B6A6" w14:textId="6F663F0C" w:rsidR="002F2CAE" w:rsidRPr="0041030C" w:rsidRDefault="001C5F6F" w:rsidP="003B6CC3">
      <w:pPr>
        <w:pStyle w:val="Prrafodelista"/>
        <w:numPr>
          <w:ilvl w:val="0"/>
          <w:numId w:val="3"/>
        </w:numPr>
        <w:spacing w:after="0" w:line="240" w:lineRule="auto"/>
        <w:ind w:left="357"/>
        <w:jc w:val="both"/>
        <w:rPr>
          <w:rFonts w:ascii="Calibri" w:hAnsi="Calibri" w:cs="Calibri"/>
        </w:rPr>
      </w:pPr>
      <w:r>
        <w:rPr>
          <w:rFonts w:ascii="Calibri" w:hAnsi="Calibri" w:cs="Calibri"/>
        </w:rPr>
        <w:t xml:space="preserve">The most recent </w:t>
      </w:r>
      <w:r w:rsidR="0000692C" w:rsidRPr="0000692C">
        <w:rPr>
          <w:rFonts w:ascii="Calibri" w:hAnsi="Calibri" w:cs="Calibri"/>
        </w:rPr>
        <w:t>audited financial statements</w:t>
      </w:r>
      <w:r>
        <w:rPr>
          <w:rFonts w:ascii="Calibri" w:hAnsi="Calibri" w:cs="Calibri"/>
        </w:rPr>
        <w:t xml:space="preserve"> of the Responsible Party</w:t>
      </w:r>
      <w:r w:rsidR="002F2CAE" w:rsidRPr="0041030C">
        <w:rPr>
          <w:rFonts w:ascii="Calibri" w:hAnsi="Calibri"/>
          <w:vertAlign w:val="superscript"/>
        </w:rPr>
        <w:footnoteReference w:id="10"/>
      </w:r>
      <w:r w:rsidR="000C68B0" w:rsidRPr="0041030C">
        <w:rPr>
          <w:rFonts w:ascii="Calibri" w:hAnsi="Calibri" w:cs="Calibri"/>
        </w:rPr>
        <w:t>.</w:t>
      </w:r>
    </w:p>
    <w:p w14:paraId="56C5802F" w14:textId="77777777" w:rsidR="002524FF" w:rsidRPr="0041030C" w:rsidRDefault="002524FF" w:rsidP="004B716D">
      <w:pPr>
        <w:pStyle w:val="Prrafodelista"/>
        <w:spacing w:after="0" w:line="240" w:lineRule="auto"/>
        <w:ind w:left="357"/>
        <w:jc w:val="both"/>
        <w:rPr>
          <w:rFonts w:ascii="Calibri" w:hAnsi="Calibri" w:cs="Calibri"/>
        </w:rPr>
      </w:pPr>
    </w:p>
    <w:p w14:paraId="3F93D5E5" w14:textId="0FDC2571" w:rsidR="002F2CAE" w:rsidRPr="0041030C" w:rsidRDefault="002F2CAE" w:rsidP="003B6CC3">
      <w:pPr>
        <w:pStyle w:val="Prrafodelista"/>
        <w:numPr>
          <w:ilvl w:val="0"/>
          <w:numId w:val="3"/>
        </w:numPr>
        <w:spacing w:after="0" w:line="240" w:lineRule="auto"/>
        <w:ind w:left="357"/>
        <w:jc w:val="both"/>
        <w:rPr>
          <w:rFonts w:ascii="Calibri" w:hAnsi="Calibri"/>
        </w:rPr>
      </w:pPr>
      <w:r w:rsidRPr="0041030C">
        <w:rPr>
          <w:rFonts w:ascii="Calibri" w:hAnsi="Calibri"/>
        </w:rPr>
        <w:t>Certificate of good standing</w:t>
      </w:r>
      <w:r w:rsidRPr="0041030C">
        <w:rPr>
          <w:rFonts w:ascii="Calibri" w:hAnsi="Calibri"/>
          <w:vertAlign w:val="superscript"/>
        </w:rPr>
        <w:footnoteReference w:id="11"/>
      </w:r>
      <w:r w:rsidR="00E54A39" w:rsidRPr="0041030C">
        <w:rPr>
          <w:rFonts w:ascii="Calibri" w:hAnsi="Calibri"/>
        </w:rPr>
        <w:t>.</w:t>
      </w:r>
    </w:p>
    <w:p w14:paraId="6952FE2A" w14:textId="77777777" w:rsidR="0005336B" w:rsidRPr="00D47391" w:rsidRDefault="0005336B" w:rsidP="00D47391">
      <w:pPr>
        <w:spacing w:after="0" w:line="240" w:lineRule="auto"/>
        <w:contextualSpacing/>
        <w:jc w:val="both"/>
        <w:rPr>
          <w:rFonts w:ascii="Calibri" w:hAnsi="Calibri"/>
        </w:rPr>
      </w:pPr>
      <w:bookmarkStart w:id="64" w:name="_Hlk203034651"/>
    </w:p>
    <w:bookmarkEnd w:id="64"/>
    <w:p w14:paraId="1F9D239C" w14:textId="29D530EB" w:rsidR="00945AFC" w:rsidRPr="0041030C" w:rsidRDefault="00D124A7" w:rsidP="003B6CC3">
      <w:pPr>
        <w:pStyle w:val="Prrafodelista"/>
        <w:numPr>
          <w:ilvl w:val="0"/>
          <w:numId w:val="3"/>
        </w:numPr>
        <w:spacing w:after="0" w:line="240" w:lineRule="auto"/>
        <w:ind w:left="360"/>
        <w:jc w:val="both"/>
        <w:rPr>
          <w:rFonts w:ascii="Calibri" w:hAnsi="Calibri" w:cs="Calibri"/>
        </w:rPr>
      </w:pPr>
      <w:r w:rsidRPr="0041030C">
        <w:rPr>
          <w:rFonts w:ascii="Calibri" w:hAnsi="Calibri" w:cs="Calibri"/>
        </w:rPr>
        <w:t xml:space="preserve">SOC 1 or ISAE 3402 </w:t>
      </w:r>
      <w:r w:rsidR="00F172CB" w:rsidRPr="0041030C">
        <w:rPr>
          <w:rFonts w:ascii="Calibri" w:hAnsi="Calibri" w:cs="Calibri"/>
        </w:rPr>
        <w:t>and SOC</w:t>
      </w:r>
      <w:r w:rsidR="00486849">
        <w:rPr>
          <w:rFonts w:ascii="Calibri" w:hAnsi="Calibri" w:cs="Calibri"/>
        </w:rPr>
        <w:t xml:space="preserve"> </w:t>
      </w:r>
      <w:r w:rsidR="00F172CB" w:rsidRPr="0041030C">
        <w:rPr>
          <w:rFonts w:ascii="Calibri" w:hAnsi="Calibri" w:cs="Calibri"/>
        </w:rPr>
        <w:t xml:space="preserve">2 </w:t>
      </w:r>
      <w:r w:rsidRPr="0041030C">
        <w:rPr>
          <w:rFonts w:ascii="Calibri" w:hAnsi="Calibri" w:cs="Calibri"/>
        </w:rPr>
        <w:t>report</w:t>
      </w:r>
      <w:r w:rsidR="00F172CB" w:rsidRPr="0041030C">
        <w:rPr>
          <w:rFonts w:ascii="Calibri" w:hAnsi="Calibri" w:cs="Calibri"/>
        </w:rPr>
        <w:t>s</w:t>
      </w:r>
      <w:r w:rsidRPr="0041030C">
        <w:rPr>
          <w:rFonts w:ascii="Calibri" w:hAnsi="Calibri" w:cs="Calibri"/>
        </w:rPr>
        <w:t xml:space="preserve"> issued by an independent auditor on the effectiveness of your internal controls for </w:t>
      </w:r>
      <w:r w:rsidR="00717283" w:rsidRPr="00717283">
        <w:rPr>
          <w:rFonts w:ascii="Calibri" w:hAnsi="Calibri" w:cs="Calibri"/>
        </w:rPr>
        <w:t xml:space="preserve">the most recent </w:t>
      </w:r>
      <w:r w:rsidR="001C5F6F">
        <w:rPr>
          <w:rFonts w:ascii="Calibri" w:hAnsi="Calibri" w:cs="Calibri"/>
        </w:rPr>
        <w:t xml:space="preserve">available </w:t>
      </w:r>
      <w:r w:rsidR="00717283" w:rsidRPr="00717283">
        <w:rPr>
          <w:rFonts w:ascii="Calibri" w:hAnsi="Calibri" w:cs="Calibri"/>
        </w:rPr>
        <w:t>period</w:t>
      </w:r>
      <w:r w:rsidRPr="0041030C">
        <w:rPr>
          <w:rFonts w:ascii="Calibri" w:hAnsi="Calibri" w:cs="Calibri"/>
        </w:rPr>
        <w:t>.</w:t>
      </w:r>
      <w:r w:rsidR="00FB3A47" w:rsidRPr="0041030C">
        <w:rPr>
          <w:rFonts w:ascii="Calibri" w:eastAsia="Times New Roman" w:hAnsi="Calibri" w:cs="Calibri"/>
          <w:color w:val="424242"/>
          <w:kern w:val="0"/>
          <w:lang w:eastAsia="es-CO"/>
          <w14:ligatures w14:val="none"/>
        </w:rPr>
        <w:t xml:space="preserve"> </w:t>
      </w:r>
      <w:bookmarkStart w:id="65" w:name="_cp_text_1_386"/>
    </w:p>
    <w:p w14:paraId="1F8F0875" w14:textId="51A770BF" w:rsidR="00514E3F" w:rsidRPr="0041030C" w:rsidRDefault="00D124A7" w:rsidP="00F75C54">
      <w:pPr>
        <w:spacing w:before="120" w:after="240" w:line="240" w:lineRule="auto"/>
        <w:jc w:val="both"/>
        <w:rPr>
          <w:rFonts w:ascii="Calibri" w:hAnsi="Calibri" w:cs="Calibri"/>
        </w:rPr>
      </w:pPr>
      <w:r w:rsidRPr="0041030C">
        <w:rPr>
          <w:rFonts w:ascii="Calibri" w:hAnsi="Calibri" w:cs="Calibri"/>
        </w:rPr>
        <w:t xml:space="preserve">Candidates </w:t>
      </w:r>
      <w:bookmarkEnd w:id="65"/>
      <w:r w:rsidRPr="0041030C">
        <w:rPr>
          <w:rFonts w:ascii="Calibri" w:hAnsi="Calibri" w:cs="Calibri"/>
        </w:rPr>
        <w:t>are only expected to send the most recent documentation. If any of these documents cannot be provided, please provide a brief explanation.</w:t>
      </w:r>
      <w:bookmarkStart w:id="66" w:name="_Toc329784411"/>
      <w:bookmarkStart w:id="67" w:name="_Toc416777316"/>
    </w:p>
    <w:p w14:paraId="3E48F1DC" w14:textId="77777777" w:rsidR="00945AFC" w:rsidRPr="0041030C" w:rsidRDefault="00945AFC" w:rsidP="004B716D">
      <w:pPr>
        <w:spacing w:after="0" w:line="240" w:lineRule="auto"/>
        <w:contextualSpacing/>
        <w:jc w:val="both"/>
        <w:rPr>
          <w:rFonts w:ascii="Calibri" w:hAnsi="Calibri" w:cs="Calibri"/>
        </w:rPr>
      </w:pPr>
    </w:p>
    <w:p w14:paraId="77B6E5A3" w14:textId="77777777" w:rsidR="00FC2E23" w:rsidRPr="0041030C" w:rsidRDefault="00FC2E23" w:rsidP="00F75C54">
      <w:pPr>
        <w:pStyle w:val="Ttulo1"/>
        <w:spacing w:before="0" w:after="0" w:line="240" w:lineRule="auto"/>
        <w:contextualSpacing/>
        <w:jc w:val="both"/>
        <w:rPr>
          <w:rFonts w:ascii="Calibri" w:hAnsi="Calibri" w:cs="Calibri"/>
          <w:b/>
          <w:bCs/>
          <w:sz w:val="24"/>
          <w:szCs w:val="24"/>
        </w:rPr>
      </w:pPr>
      <w:bookmarkStart w:id="68" w:name="_Toc202349939"/>
      <w:bookmarkStart w:id="69" w:name="_Toc216163628"/>
      <w:bookmarkEnd w:id="66"/>
      <w:bookmarkEnd w:id="67"/>
      <w:r w:rsidRPr="0041030C">
        <w:rPr>
          <w:rFonts w:ascii="Calibri" w:hAnsi="Calibri" w:cs="Calibri"/>
          <w:b/>
          <w:bCs/>
          <w:sz w:val="24"/>
          <w:szCs w:val="24"/>
        </w:rPr>
        <w:t>The Questionnaire</w:t>
      </w:r>
      <w:bookmarkEnd w:id="68"/>
      <w:bookmarkEnd w:id="69"/>
    </w:p>
    <w:p w14:paraId="35DC3DEE" w14:textId="77777777" w:rsidR="00945AFC" w:rsidRPr="0041030C" w:rsidRDefault="00945AFC" w:rsidP="004B716D">
      <w:pPr>
        <w:spacing w:after="0" w:line="240" w:lineRule="auto"/>
        <w:contextualSpacing/>
        <w:jc w:val="both"/>
      </w:pPr>
    </w:p>
    <w:p w14:paraId="7BDEA421" w14:textId="55BDB4A0" w:rsidR="00050614" w:rsidRPr="0041030C" w:rsidRDefault="00050614" w:rsidP="00822A22">
      <w:pPr>
        <w:spacing w:after="0" w:line="240" w:lineRule="auto"/>
        <w:contextualSpacing/>
        <w:jc w:val="both"/>
        <w:rPr>
          <w:rFonts w:ascii="Calibri" w:hAnsi="Calibri" w:cs="Calibri"/>
        </w:rPr>
      </w:pPr>
      <w:r w:rsidRPr="0041030C">
        <w:rPr>
          <w:rFonts w:ascii="Calibri" w:hAnsi="Calibri" w:cs="Calibri"/>
        </w:rPr>
        <w:t xml:space="preserve">Please include in your response to the </w:t>
      </w:r>
      <w:r w:rsidR="00400C6F" w:rsidRPr="0041030C">
        <w:rPr>
          <w:rFonts w:ascii="Calibri" w:hAnsi="Calibri" w:cs="Calibri"/>
        </w:rPr>
        <w:t>Q</w:t>
      </w:r>
      <w:r w:rsidRPr="0041030C">
        <w:rPr>
          <w:rFonts w:ascii="Calibri" w:hAnsi="Calibri" w:cs="Calibri"/>
        </w:rPr>
        <w:t xml:space="preserve">uestionnaire the name and contact information of the persons who will be involved in this RFP process.  </w:t>
      </w:r>
    </w:p>
    <w:p w14:paraId="6D93D81C" w14:textId="77777777" w:rsidR="00670232" w:rsidRPr="0041030C" w:rsidRDefault="00670232" w:rsidP="004B716D">
      <w:pPr>
        <w:spacing w:after="0" w:line="240" w:lineRule="auto"/>
        <w:contextualSpacing/>
        <w:jc w:val="both"/>
        <w:rPr>
          <w:rFonts w:ascii="Calibri" w:hAnsi="Calibri" w:cs="Calibri"/>
        </w:rPr>
      </w:pPr>
    </w:p>
    <w:p w14:paraId="274B7509" w14:textId="77777777" w:rsidR="00050614" w:rsidRPr="0041030C" w:rsidRDefault="00050614" w:rsidP="00F75C54">
      <w:pPr>
        <w:spacing w:after="0" w:line="240" w:lineRule="auto"/>
        <w:contextualSpacing/>
        <w:jc w:val="both"/>
        <w:rPr>
          <w:rFonts w:ascii="Calibri" w:hAnsi="Calibri"/>
          <w:b/>
        </w:rPr>
      </w:pPr>
      <w:r w:rsidRPr="0041030C">
        <w:rPr>
          <w:rFonts w:ascii="Calibri" w:hAnsi="Calibri"/>
          <w:b/>
        </w:rPr>
        <w:t>Please answer the following questions completely and avoid inaccurate, vague or partial answers. Be aware that any unanswered question or table and/or any incomplete response or table will receive the minimum score applicable.</w:t>
      </w:r>
    </w:p>
    <w:p w14:paraId="2D16B591" w14:textId="77777777" w:rsidR="00670232" w:rsidRPr="0041030C" w:rsidRDefault="00670232" w:rsidP="004B716D">
      <w:pPr>
        <w:spacing w:after="0" w:line="240" w:lineRule="auto"/>
        <w:contextualSpacing/>
        <w:jc w:val="both"/>
        <w:rPr>
          <w:rFonts w:ascii="Calibri" w:hAnsi="Calibri" w:cs="Calibri"/>
        </w:rPr>
      </w:pPr>
    </w:p>
    <w:p w14:paraId="14D5953E" w14:textId="77777777" w:rsidR="00050614" w:rsidRPr="0041030C" w:rsidRDefault="00050614" w:rsidP="00E752C9">
      <w:pPr>
        <w:spacing w:after="0" w:line="240" w:lineRule="auto"/>
        <w:contextualSpacing/>
        <w:jc w:val="both"/>
        <w:rPr>
          <w:rFonts w:ascii="Calibri" w:hAnsi="Calibri" w:cs="Calibri"/>
        </w:rPr>
      </w:pPr>
      <w:r w:rsidRPr="0041030C">
        <w:rPr>
          <w:rFonts w:ascii="Calibri" w:hAnsi="Calibri" w:cs="Calibri"/>
        </w:rPr>
        <w:t>For your information, the Questionnaire’s sections will be evaluated as follows (technical evaluation):</w:t>
      </w:r>
    </w:p>
    <w:p w14:paraId="55B6FA9A" w14:textId="77777777" w:rsidR="00670232" w:rsidRPr="0041030C" w:rsidRDefault="00670232" w:rsidP="004B716D">
      <w:pPr>
        <w:spacing w:after="0" w:line="240" w:lineRule="auto"/>
        <w:contextualSpacing/>
        <w:jc w:val="both"/>
        <w:rPr>
          <w:rFonts w:ascii="Calibri" w:hAnsi="Calibri" w:cs="Calibri"/>
        </w:rPr>
      </w:pPr>
    </w:p>
    <w:tbl>
      <w:tblPr>
        <w:tblW w:w="6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2298"/>
      </w:tblGrid>
      <w:tr w:rsidR="00050614" w:rsidRPr="0041030C" w14:paraId="27528C9C" w14:textId="77777777" w:rsidTr="000647EF">
        <w:trPr>
          <w:trHeight w:val="391"/>
          <w:jc w:val="center"/>
        </w:trPr>
        <w:tc>
          <w:tcPr>
            <w:tcW w:w="3940" w:type="dxa"/>
            <w:noWrap/>
            <w:vAlign w:val="center"/>
            <w:hideMark/>
          </w:tcPr>
          <w:p w14:paraId="60CB1D20" w14:textId="77777777" w:rsidR="00050614" w:rsidRPr="0041030C" w:rsidRDefault="00050614" w:rsidP="00E752C9">
            <w:pPr>
              <w:jc w:val="both"/>
              <w:rPr>
                <w:rFonts w:ascii="Calibri" w:hAnsi="Calibri" w:cs="Calibri"/>
                <w:b/>
                <w:bCs/>
              </w:rPr>
            </w:pPr>
            <w:r w:rsidRPr="0041030C">
              <w:rPr>
                <w:rFonts w:ascii="Calibri" w:hAnsi="Calibri" w:cs="Calibri"/>
                <w:b/>
                <w:bCs/>
              </w:rPr>
              <w:t>Category</w:t>
            </w:r>
          </w:p>
        </w:tc>
        <w:tc>
          <w:tcPr>
            <w:tcW w:w="2298" w:type="dxa"/>
            <w:noWrap/>
            <w:vAlign w:val="center"/>
            <w:hideMark/>
          </w:tcPr>
          <w:p w14:paraId="6B2937E7" w14:textId="27802428" w:rsidR="00050614" w:rsidRPr="0041030C" w:rsidRDefault="00050614" w:rsidP="00E752C9">
            <w:pPr>
              <w:jc w:val="both"/>
              <w:rPr>
                <w:rFonts w:ascii="Calibri" w:hAnsi="Calibri" w:cs="Calibri"/>
                <w:b/>
                <w:bCs/>
              </w:rPr>
            </w:pPr>
            <w:r w:rsidRPr="0041030C">
              <w:rPr>
                <w:rFonts w:ascii="Calibri" w:hAnsi="Calibri" w:cs="Calibri"/>
                <w:b/>
                <w:bCs/>
              </w:rPr>
              <w:t>Weights</w:t>
            </w:r>
          </w:p>
        </w:tc>
      </w:tr>
      <w:tr w:rsidR="00050614" w:rsidRPr="0041030C" w14:paraId="242F1F58" w14:textId="77777777" w:rsidTr="000647EF">
        <w:trPr>
          <w:trHeight w:val="391"/>
          <w:jc w:val="center"/>
        </w:trPr>
        <w:tc>
          <w:tcPr>
            <w:tcW w:w="3940" w:type="dxa"/>
            <w:noWrap/>
            <w:vAlign w:val="center"/>
          </w:tcPr>
          <w:p w14:paraId="24E90188" w14:textId="237DA68A" w:rsidR="00050614" w:rsidRPr="0041030C" w:rsidRDefault="0076386D" w:rsidP="00E752C9">
            <w:pPr>
              <w:jc w:val="both"/>
              <w:rPr>
                <w:rFonts w:ascii="Calibri" w:hAnsi="Calibri" w:cs="Calibri"/>
              </w:rPr>
            </w:pPr>
            <w:r w:rsidRPr="0041030C">
              <w:rPr>
                <w:rFonts w:ascii="Calibri" w:hAnsi="Calibri" w:cs="Calibri"/>
              </w:rPr>
              <w:t>Company size, experience, and Creditworthiness</w:t>
            </w:r>
          </w:p>
        </w:tc>
        <w:tc>
          <w:tcPr>
            <w:tcW w:w="2298" w:type="dxa"/>
            <w:noWrap/>
            <w:vAlign w:val="center"/>
          </w:tcPr>
          <w:p w14:paraId="19EC957A" w14:textId="2B4F073C" w:rsidR="00050614" w:rsidRPr="0041030C" w:rsidRDefault="004B527A" w:rsidP="00E752C9">
            <w:pPr>
              <w:jc w:val="both"/>
              <w:rPr>
                <w:rFonts w:ascii="Calibri" w:hAnsi="Calibri" w:cs="Calibri"/>
              </w:rPr>
            </w:pPr>
            <w:r w:rsidRPr="0041030C">
              <w:rPr>
                <w:rFonts w:ascii="Calibri" w:hAnsi="Calibri" w:cs="Calibri"/>
              </w:rPr>
              <w:t>30</w:t>
            </w:r>
            <w:r w:rsidR="00547C76" w:rsidRPr="0041030C">
              <w:rPr>
                <w:rFonts w:ascii="Calibri" w:hAnsi="Calibri" w:cs="Calibri"/>
              </w:rPr>
              <w:t>%</w:t>
            </w:r>
          </w:p>
        </w:tc>
      </w:tr>
      <w:tr w:rsidR="00050614" w:rsidRPr="0041030C" w14:paraId="15DED27B" w14:textId="77777777" w:rsidTr="000647EF">
        <w:trPr>
          <w:trHeight w:val="391"/>
          <w:jc w:val="center"/>
        </w:trPr>
        <w:tc>
          <w:tcPr>
            <w:tcW w:w="3940" w:type="dxa"/>
            <w:noWrap/>
            <w:vAlign w:val="center"/>
          </w:tcPr>
          <w:p w14:paraId="3ED24B62" w14:textId="7A5A2CAD" w:rsidR="00050614" w:rsidRPr="0041030C" w:rsidRDefault="00050614" w:rsidP="00F75C54">
            <w:pPr>
              <w:jc w:val="both"/>
              <w:rPr>
                <w:rFonts w:ascii="Calibri" w:hAnsi="Calibri" w:cs="Calibri"/>
              </w:rPr>
            </w:pPr>
            <w:r w:rsidRPr="0041030C">
              <w:rPr>
                <w:rFonts w:ascii="Calibri" w:hAnsi="Calibri" w:cs="Calibri"/>
              </w:rPr>
              <w:t>Cash management services</w:t>
            </w:r>
            <w:r w:rsidR="000F582B" w:rsidRPr="0041030C">
              <w:rPr>
                <w:rFonts w:ascii="Calibri" w:hAnsi="Calibri" w:cs="Calibri"/>
              </w:rPr>
              <w:t>/Risk management</w:t>
            </w:r>
          </w:p>
        </w:tc>
        <w:tc>
          <w:tcPr>
            <w:tcW w:w="2298" w:type="dxa"/>
            <w:noWrap/>
            <w:vAlign w:val="center"/>
          </w:tcPr>
          <w:p w14:paraId="24A2D555" w14:textId="11D5608B" w:rsidR="00050614" w:rsidRPr="0041030C" w:rsidRDefault="004B527A" w:rsidP="00F75C54">
            <w:pPr>
              <w:jc w:val="both"/>
              <w:rPr>
                <w:rFonts w:ascii="Calibri" w:hAnsi="Calibri" w:cs="Calibri"/>
              </w:rPr>
            </w:pPr>
            <w:r w:rsidRPr="0041030C">
              <w:rPr>
                <w:rFonts w:ascii="Calibri" w:hAnsi="Calibri" w:cs="Calibri"/>
              </w:rPr>
              <w:t>3</w:t>
            </w:r>
            <w:r w:rsidR="000F582B" w:rsidRPr="0041030C">
              <w:rPr>
                <w:rFonts w:ascii="Calibri" w:hAnsi="Calibri" w:cs="Calibri"/>
              </w:rPr>
              <w:t>0</w:t>
            </w:r>
            <w:r w:rsidR="00547C76" w:rsidRPr="0041030C">
              <w:rPr>
                <w:rFonts w:ascii="Calibri" w:hAnsi="Calibri" w:cs="Calibri"/>
              </w:rPr>
              <w:t>%</w:t>
            </w:r>
          </w:p>
        </w:tc>
      </w:tr>
      <w:tr w:rsidR="00050614" w:rsidRPr="0041030C" w14:paraId="45741657" w14:textId="77777777" w:rsidTr="000647EF">
        <w:trPr>
          <w:trHeight w:val="391"/>
          <w:jc w:val="center"/>
        </w:trPr>
        <w:tc>
          <w:tcPr>
            <w:tcW w:w="3940" w:type="dxa"/>
            <w:noWrap/>
            <w:vAlign w:val="center"/>
          </w:tcPr>
          <w:p w14:paraId="65C57599" w14:textId="77777777" w:rsidR="00050614" w:rsidRPr="0041030C" w:rsidRDefault="00050614" w:rsidP="00F75C54">
            <w:pPr>
              <w:jc w:val="both"/>
              <w:rPr>
                <w:rFonts w:ascii="Calibri" w:hAnsi="Calibri" w:cs="Calibri"/>
              </w:rPr>
            </w:pPr>
            <w:r w:rsidRPr="0041030C">
              <w:rPr>
                <w:rFonts w:ascii="Calibri" w:hAnsi="Calibri" w:cs="Calibri"/>
              </w:rPr>
              <w:lastRenderedPageBreak/>
              <w:t>Account and maintenance services</w:t>
            </w:r>
          </w:p>
        </w:tc>
        <w:tc>
          <w:tcPr>
            <w:tcW w:w="2298" w:type="dxa"/>
            <w:noWrap/>
            <w:vAlign w:val="center"/>
          </w:tcPr>
          <w:p w14:paraId="633D65B7" w14:textId="211027F2" w:rsidR="00050614" w:rsidRPr="0041030C" w:rsidRDefault="007F0DA8" w:rsidP="00F75C54">
            <w:pPr>
              <w:jc w:val="both"/>
              <w:rPr>
                <w:rFonts w:ascii="Calibri" w:hAnsi="Calibri" w:cs="Calibri"/>
              </w:rPr>
            </w:pPr>
            <w:r w:rsidRPr="0041030C">
              <w:rPr>
                <w:rFonts w:ascii="Calibri" w:hAnsi="Calibri" w:cs="Calibri"/>
              </w:rPr>
              <w:t>10</w:t>
            </w:r>
            <w:r w:rsidR="00547C76" w:rsidRPr="0041030C">
              <w:rPr>
                <w:rFonts w:ascii="Calibri" w:hAnsi="Calibri" w:cs="Calibri"/>
              </w:rPr>
              <w:t>%</w:t>
            </w:r>
          </w:p>
        </w:tc>
      </w:tr>
      <w:tr w:rsidR="00050614" w:rsidRPr="0041030C" w14:paraId="50A8D425" w14:textId="77777777" w:rsidTr="000647EF">
        <w:trPr>
          <w:trHeight w:val="391"/>
          <w:jc w:val="center"/>
        </w:trPr>
        <w:tc>
          <w:tcPr>
            <w:tcW w:w="3940" w:type="dxa"/>
            <w:noWrap/>
            <w:vAlign w:val="center"/>
          </w:tcPr>
          <w:p w14:paraId="1189E0EC" w14:textId="77777777" w:rsidR="00050614" w:rsidRPr="0041030C" w:rsidRDefault="00050614" w:rsidP="00F75C54">
            <w:pPr>
              <w:jc w:val="both"/>
              <w:rPr>
                <w:rFonts w:ascii="Calibri" w:hAnsi="Calibri" w:cs="Calibri"/>
              </w:rPr>
            </w:pPr>
            <w:r w:rsidRPr="0041030C">
              <w:rPr>
                <w:rFonts w:ascii="Calibri" w:hAnsi="Calibri" w:cs="Calibri"/>
              </w:rPr>
              <w:t>Customer service</w:t>
            </w:r>
          </w:p>
        </w:tc>
        <w:tc>
          <w:tcPr>
            <w:tcW w:w="2298" w:type="dxa"/>
            <w:noWrap/>
            <w:vAlign w:val="center"/>
          </w:tcPr>
          <w:p w14:paraId="718684FD" w14:textId="59EAFAB3" w:rsidR="00050614" w:rsidRPr="0041030C" w:rsidRDefault="00E21ECB" w:rsidP="00F75C54">
            <w:pPr>
              <w:jc w:val="both"/>
              <w:rPr>
                <w:rFonts w:ascii="Calibri" w:hAnsi="Calibri" w:cs="Calibri"/>
              </w:rPr>
            </w:pPr>
            <w:r w:rsidRPr="0041030C">
              <w:rPr>
                <w:rFonts w:ascii="Calibri" w:hAnsi="Calibri" w:cs="Calibri"/>
              </w:rPr>
              <w:t>1</w:t>
            </w:r>
            <w:r w:rsidR="00B44187" w:rsidRPr="0041030C">
              <w:rPr>
                <w:rFonts w:ascii="Calibri" w:hAnsi="Calibri" w:cs="Calibri"/>
              </w:rPr>
              <w:t>5</w:t>
            </w:r>
            <w:r w:rsidR="00547C76" w:rsidRPr="0041030C">
              <w:rPr>
                <w:rFonts w:ascii="Calibri" w:hAnsi="Calibri" w:cs="Calibri"/>
              </w:rPr>
              <w:t>%</w:t>
            </w:r>
          </w:p>
        </w:tc>
      </w:tr>
      <w:tr w:rsidR="00050614" w:rsidRPr="0041030C" w14:paraId="6ACE6321" w14:textId="77777777" w:rsidTr="000647EF">
        <w:trPr>
          <w:trHeight w:val="391"/>
          <w:jc w:val="center"/>
        </w:trPr>
        <w:tc>
          <w:tcPr>
            <w:tcW w:w="3940" w:type="dxa"/>
            <w:noWrap/>
            <w:vAlign w:val="center"/>
          </w:tcPr>
          <w:p w14:paraId="77DF818E" w14:textId="7EB92260" w:rsidR="00050614" w:rsidRPr="0041030C" w:rsidRDefault="00050614" w:rsidP="00F75C54">
            <w:pPr>
              <w:jc w:val="both"/>
              <w:rPr>
                <w:rFonts w:ascii="Calibri" w:hAnsi="Calibri" w:cs="Calibri"/>
              </w:rPr>
            </w:pPr>
            <w:r w:rsidRPr="0041030C">
              <w:rPr>
                <w:rFonts w:ascii="Calibri" w:hAnsi="Calibri" w:cs="Calibri"/>
              </w:rPr>
              <w:t>Technology</w:t>
            </w:r>
          </w:p>
        </w:tc>
        <w:tc>
          <w:tcPr>
            <w:tcW w:w="2298" w:type="dxa"/>
            <w:noWrap/>
            <w:vAlign w:val="center"/>
          </w:tcPr>
          <w:p w14:paraId="547A16ED" w14:textId="41E55C82" w:rsidR="00050614" w:rsidRPr="0041030C" w:rsidRDefault="00C02B25" w:rsidP="00F75C54">
            <w:pPr>
              <w:jc w:val="both"/>
              <w:rPr>
                <w:rFonts w:ascii="Calibri" w:hAnsi="Calibri" w:cs="Calibri"/>
              </w:rPr>
            </w:pPr>
            <w:r w:rsidRPr="0041030C">
              <w:rPr>
                <w:rFonts w:ascii="Calibri" w:hAnsi="Calibri" w:cs="Calibri"/>
              </w:rPr>
              <w:t>1</w:t>
            </w:r>
            <w:r w:rsidR="004B527A" w:rsidRPr="0041030C">
              <w:rPr>
                <w:rFonts w:ascii="Calibri" w:hAnsi="Calibri" w:cs="Calibri"/>
              </w:rPr>
              <w:t>5</w:t>
            </w:r>
            <w:r w:rsidR="00547C76" w:rsidRPr="0041030C">
              <w:rPr>
                <w:rFonts w:ascii="Calibri" w:hAnsi="Calibri" w:cs="Calibri"/>
              </w:rPr>
              <w:t>%</w:t>
            </w:r>
          </w:p>
        </w:tc>
      </w:tr>
    </w:tbl>
    <w:p w14:paraId="0ABDCB73" w14:textId="77777777" w:rsidR="00050614" w:rsidRPr="0041030C" w:rsidRDefault="00050614" w:rsidP="00F75C54">
      <w:pPr>
        <w:spacing w:after="0" w:line="240" w:lineRule="auto"/>
        <w:contextualSpacing/>
        <w:jc w:val="both"/>
        <w:rPr>
          <w:rFonts w:ascii="Calibri" w:hAnsi="Calibri" w:cs="Calibri"/>
        </w:rPr>
      </w:pPr>
    </w:p>
    <w:p w14:paraId="2E32A1F7" w14:textId="1D71ECB2" w:rsidR="00050614" w:rsidRPr="0041030C" w:rsidRDefault="00050614" w:rsidP="00655D66">
      <w:pPr>
        <w:spacing w:after="0" w:line="240" w:lineRule="auto"/>
        <w:contextualSpacing/>
        <w:jc w:val="both"/>
        <w:rPr>
          <w:rFonts w:ascii="Calibri" w:hAnsi="Calibri" w:cs="Calibri"/>
        </w:rPr>
      </w:pPr>
      <w:r w:rsidRPr="0041030C">
        <w:rPr>
          <w:rFonts w:ascii="Calibri" w:hAnsi="Calibri"/>
        </w:rPr>
        <w:t xml:space="preserve">The final evaluation will depend on the technical evaluation with a weight of </w:t>
      </w:r>
      <w:r w:rsidR="000F3321" w:rsidRPr="0041030C">
        <w:rPr>
          <w:rFonts w:ascii="Calibri" w:hAnsi="Calibri"/>
        </w:rPr>
        <w:t>8</w:t>
      </w:r>
      <w:r w:rsidRPr="0041030C">
        <w:rPr>
          <w:rFonts w:ascii="Calibri" w:hAnsi="Calibri"/>
        </w:rPr>
        <w:t xml:space="preserve">0%, and the economic evaluation (fee proposal) with a weight of </w:t>
      </w:r>
      <w:r w:rsidR="000F3321" w:rsidRPr="0041030C">
        <w:rPr>
          <w:rFonts w:ascii="Calibri" w:hAnsi="Calibri"/>
        </w:rPr>
        <w:t>2</w:t>
      </w:r>
      <w:r w:rsidRPr="0041030C">
        <w:rPr>
          <w:rFonts w:ascii="Calibri" w:hAnsi="Calibri"/>
        </w:rPr>
        <w:t>0%.</w:t>
      </w:r>
    </w:p>
    <w:p w14:paraId="3AED5231" w14:textId="77777777" w:rsidR="00670232" w:rsidRPr="0041030C" w:rsidRDefault="00670232" w:rsidP="004B716D">
      <w:pPr>
        <w:spacing w:after="0" w:line="240" w:lineRule="auto"/>
        <w:contextualSpacing/>
        <w:jc w:val="both"/>
        <w:rPr>
          <w:rFonts w:ascii="Calibri" w:hAnsi="Calibri" w:cs="Calibri"/>
        </w:rPr>
      </w:pPr>
    </w:p>
    <w:p w14:paraId="677C5A7E" w14:textId="667857E5" w:rsidR="00050614" w:rsidRPr="0041030C" w:rsidRDefault="00050614" w:rsidP="00655D66">
      <w:pPr>
        <w:spacing w:after="0" w:line="240" w:lineRule="auto"/>
        <w:contextualSpacing/>
        <w:jc w:val="both"/>
        <w:rPr>
          <w:rFonts w:ascii="Calibri" w:hAnsi="Calibri" w:cs="Calibri"/>
          <w:b/>
          <w:bCs/>
        </w:rPr>
      </w:pPr>
      <w:r w:rsidRPr="0041030C">
        <w:rPr>
          <w:rFonts w:ascii="Calibri" w:hAnsi="Calibri" w:cs="Calibri"/>
          <w:b/>
          <w:bCs/>
        </w:rPr>
        <w:t xml:space="preserve">Section A </w:t>
      </w:r>
      <w:r w:rsidR="009C14A2" w:rsidRPr="0041030C">
        <w:rPr>
          <w:rFonts w:ascii="Calibri" w:hAnsi="Calibri" w:cs="Calibri"/>
          <w:b/>
          <w:bCs/>
        </w:rPr>
        <w:t>–</w:t>
      </w:r>
      <w:r w:rsidRPr="0041030C">
        <w:rPr>
          <w:rFonts w:ascii="Calibri" w:hAnsi="Calibri" w:cs="Calibri"/>
          <w:b/>
          <w:bCs/>
        </w:rPr>
        <w:t xml:space="preserve"> </w:t>
      </w:r>
      <w:r w:rsidR="009C14A2" w:rsidRPr="0041030C">
        <w:rPr>
          <w:rFonts w:ascii="Calibri" w:hAnsi="Calibri" w:cs="Calibri"/>
          <w:b/>
          <w:bCs/>
        </w:rPr>
        <w:t>CANDIDATE OVERVIEW AND CREDITWO</w:t>
      </w:r>
      <w:r w:rsidR="00C668AE" w:rsidRPr="0041030C">
        <w:rPr>
          <w:rFonts w:ascii="Calibri" w:hAnsi="Calibri" w:cs="Calibri"/>
          <w:b/>
          <w:bCs/>
        </w:rPr>
        <w:t>R</w:t>
      </w:r>
      <w:r w:rsidR="009C14A2" w:rsidRPr="0041030C">
        <w:rPr>
          <w:rFonts w:ascii="Calibri" w:hAnsi="Calibri" w:cs="Calibri"/>
          <w:b/>
          <w:bCs/>
        </w:rPr>
        <w:t>THINESS</w:t>
      </w:r>
      <w:r w:rsidRPr="0041030C">
        <w:rPr>
          <w:rFonts w:ascii="Calibri" w:hAnsi="Calibri" w:cs="Calibri"/>
          <w:b/>
          <w:bCs/>
        </w:rPr>
        <w:t xml:space="preserve"> (information must refer to the Candidate’s cash management unit/division unless otherwise stated)</w:t>
      </w:r>
    </w:p>
    <w:p w14:paraId="1C6918A8" w14:textId="77777777" w:rsidR="00670232" w:rsidRPr="0041030C" w:rsidRDefault="00670232" w:rsidP="004B716D">
      <w:pPr>
        <w:spacing w:after="0" w:line="240" w:lineRule="auto"/>
        <w:contextualSpacing/>
        <w:jc w:val="both"/>
        <w:rPr>
          <w:rFonts w:ascii="Calibri" w:hAnsi="Calibri" w:cs="Calibri"/>
          <w:b/>
          <w:bCs/>
        </w:rPr>
      </w:pPr>
    </w:p>
    <w:p w14:paraId="28A884D8" w14:textId="31D0E2A7" w:rsidR="00050614" w:rsidRPr="0041030C" w:rsidRDefault="00050614" w:rsidP="003B6CC3">
      <w:pPr>
        <w:pStyle w:val="Prrafodelista"/>
        <w:numPr>
          <w:ilvl w:val="0"/>
          <w:numId w:val="29"/>
        </w:numPr>
        <w:spacing w:after="0" w:line="240" w:lineRule="auto"/>
        <w:jc w:val="both"/>
        <w:rPr>
          <w:rFonts w:ascii="Calibri" w:hAnsi="Calibri" w:cs="Calibri"/>
        </w:rPr>
      </w:pPr>
      <w:r w:rsidRPr="0041030C">
        <w:rPr>
          <w:rFonts w:ascii="Calibri" w:eastAsia="Times New Roman" w:hAnsi="Calibri" w:cs="Calibri"/>
          <w:color w:val="000000"/>
          <w:lang w:eastAsia="es-CO"/>
        </w:rPr>
        <w:t xml:space="preserve">Please provide </w:t>
      </w:r>
      <w:r w:rsidRPr="0041030C">
        <w:rPr>
          <w:rFonts w:ascii="Calibri" w:hAnsi="Calibri" w:cs="Calibri"/>
        </w:rPr>
        <w:t xml:space="preserve">a brief description of the </w:t>
      </w:r>
      <w:r w:rsidR="008F6F70" w:rsidRPr="0041030C">
        <w:rPr>
          <w:rFonts w:ascii="Calibri" w:hAnsi="Calibri" w:cs="Calibri"/>
        </w:rPr>
        <w:t>Candidate</w:t>
      </w:r>
      <w:r w:rsidRPr="0041030C">
        <w:rPr>
          <w:rFonts w:ascii="Calibri" w:hAnsi="Calibri" w:cs="Calibri"/>
        </w:rPr>
        <w:t xml:space="preserve">, including: </w:t>
      </w:r>
    </w:p>
    <w:p w14:paraId="63FD099D" w14:textId="625DE628" w:rsidR="00050614" w:rsidRPr="0041030C" w:rsidRDefault="00050614" w:rsidP="003B6CC3">
      <w:pPr>
        <w:pStyle w:val="Prrafodelista"/>
        <w:numPr>
          <w:ilvl w:val="0"/>
          <w:numId w:val="20"/>
        </w:numPr>
        <w:spacing w:after="0" w:line="240" w:lineRule="auto"/>
        <w:jc w:val="both"/>
        <w:rPr>
          <w:rFonts w:ascii="Calibri" w:eastAsia="Times New Roman" w:hAnsi="Calibri" w:cs="Calibri"/>
          <w:color w:val="000000"/>
          <w:lang w:eastAsia="es-CO"/>
        </w:rPr>
      </w:pPr>
      <w:r w:rsidRPr="0041030C">
        <w:rPr>
          <w:rFonts w:ascii="Calibri" w:eastAsia="Times New Roman" w:hAnsi="Calibri" w:cs="Calibri"/>
          <w:color w:val="000000"/>
          <w:lang w:eastAsia="es-CO"/>
        </w:rPr>
        <w:t>The legal name and office location of the Responsible Party</w:t>
      </w:r>
      <w:r w:rsidR="005848A3" w:rsidRPr="0041030C">
        <w:rPr>
          <w:rFonts w:ascii="Calibri" w:eastAsia="Times New Roman" w:hAnsi="Calibri" w:cs="Calibri"/>
          <w:color w:val="000000"/>
          <w:lang w:eastAsia="es-CO"/>
        </w:rPr>
        <w:t xml:space="preserve"> and the </w:t>
      </w:r>
      <w:r w:rsidR="005848A3" w:rsidRPr="0041030C">
        <w:rPr>
          <w:rFonts w:ascii="Calibri" w:hAnsi="Calibri"/>
        </w:rPr>
        <w:t xml:space="preserve">jurisdiction </w:t>
      </w:r>
      <w:r w:rsidR="00C23840" w:rsidRPr="0041030C">
        <w:rPr>
          <w:rFonts w:ascii="Calibri" w:hAnsi="Calibri"/>
        </w:rPr>
        <w:t>wher</w:t>
      </w:r>
      <w:r w:rsidR="003F016A" w:rsidRPr="0041030C">
        <w:rPr>
          <w:rFonts w:ascii="Calibri" w:hAnsi="Calibri"/>
        </w:rPr>
        <w:t>e</w:t>
      </w:r>
      <w:r w:rsidR="00C23840" w:rsidRPr="0041030C">
        <w:rPr>
          <w:rFonts w:ascii="Calibri" w:hAnsi="Calibri"/>
        </w:rPr>
        <w:t xml:space="preserve"> </w:t>
      </w:r>
      <w:r w:rsidR="005848A3" w:rsidRPr="0041030C">
        <w:rPr>
          <w:rFonts w:ascii="Calibri" w:hAnsi="Calibri" w:cs="Calibri"/>
        </w:rPr>
        <w:t>the Candidate</w:t>
      </w:r>
      <w:r w:rsidR="005848A3" w:rsidRPr="0041030C">
        <w:rPr>
          <w:rFonts w:ascii="Calibri" w:hAnsi="Calibri"/>
        </w:rPr>
        <w:t xml:space="preserve"> </w:t>
      </w:r>
      <w:r w:rsidR="00C23840" w:rsidRPr="0041030C">
        <w:rPr>
          <w:rFonts w:ascii="Calibri" w:hAnsi="Calibri"/>
        </w:rPr>
        <w:t xml:space="preserve">is </w:t>
      </w:r>
      <w:r w:rsidR="005848A3" w:rsidRPr="0041030C">
        <w:rPr>
          <w:rFonts w:ascii="Calibri" w:hAnsi="Calibri"/>
        </w:rPr>
        <w:t>incorporated</w:t>
      </w:r>
      <w:r w:rsidRPr="0041030C">
        <w:rPr>
          <w:rFonts w:ascii="Calibri" w:eastAsia="Times New Roman" w:hAnsi="Calibri" w:cs="Calibri"/>
          <w:color w:val="000000"/>
          <w:lang w:eastAsia="es-CO"/>
        </w:rPr>
        <w:t>.</w:t>
      </w:r>
      <w:r w:rsidR="00A369D3" w:rsidRPr="0041030C">
        <w:rPr>
          <w:rFonts w:ascii="Calibri" w:eastAsia="Times New Roman" w:hAnsi="Calibri" w:cs="Calibri"/>
          <w:color w:val="000000"/>
          <w:lang w:eastAsia="es-CO"/>
        </w:rPr>
        <w:t xml:space="preserve"> The Responsible Party must be the same entity that will execute the CMS Provider Agreement with the Bank.</w:t>
      </w:r>
    </w:p>
    <w:p w14:paraId="7D66C03F" w14:textId="09FDF364" w:rsidR="00050614" w:rsidRPr="0041030C" w:rsidRDefault="00C668AE" w:rsidP="003B6CC3">
      <w:pPr>
        <w:pStyle w:val="Prrafodelista"/>
        <w:numPr>
          <w:ilvl w:val="0"/>
          <w:numId w:val="20"/>
        </w:numPr>
        <w:spacing w:after="0" w:line="240" w:lineRule="auto"/>
        <w:jc w:val="both"/>
        <w:rPr>
          <w:rFonts w:ascii="Calibri" w:eastAsia="Times New Roman" w:hAnsi="Calibri" w:cs="Calibri"/>
          <w:color w:val="000000"/>
          <w:lang w:eastAsia="es-CO"/>
        </w:rPr>
      </w:pPr>
      <w:r w:rsidRPr="0041030C">
        <w:rPr>
          <w:rFonts w:ascii="Calibri" w:eastAsia="Times New Roman" w:hAnsi="Calibri" w:cs="Calibri"/>
          <w:color w:val="000000"/>
          <w:lang w:eastAsia="es-CO"/>
        </w:rPr>
        <w:t>The o</w:t>
      </w:r>
      <w:r w:rsidR="00050614" w:rsidRPr="0041030C">
        <w:rPr>
          <w:rFonts w:ascii="Calibri" w:eastAsia="Times New Roman" w:hAnsi="Calibri" w:cs="Calibri"/>
          <w:color w:val="000000"/>
          <w:lang w:eastAsia="es-CO"/>
        </w:rPr>
        <w:t>wnership and capital structure</w:t>
      </w:r>
      <w:r w:rsidR="00AA0C8B" w:rsidRPr="0041030C">
        <w:rPr>
          <w:rFonts w:ascii="Calibri" w:eastAsia="Times New Roman" w:hAnsi="Calibri" w:cs="Calibri"/>
          <w:color w:val="000000"/>
          <w:lang w:eastAsia="es-CO"/>
        </w:rPr>
        <w:t xml:space="preserve"> (including relevant relationship information, such as level of ownership and common management).</w:t>
      </w:r>
    </w:p>
    <w:p w14:paraId="7276663F" w14:textId="113083A9" w:rsidR="00572B07" w:rsidRPr="00572B07" w:rsidRDefault="00050614" w:rsidP="005546D2">
      <w:pPr>
        <w:pStyle w:val="Prrafodelista"/>
        <w:numPr>
          <w:ilvl w:val="0"/>
          <w:numId w:val="20"/>
        </w:numPr>
        <w:rPr>
          <w:lang w:eastAsia="es-CO"/>
        </w:rPr>
      </w:pPr>
      <w:r w:rsidRPr="005546D2">
        <w:rPr>
          <w:rFonts w:ascii="Calibri" w:eastAsia="Times New Roman" w:hAnsi="Calibri" w:cs="Calibri"/>
          <w:color w:val="000000"/>
          <w:lang w:eastAsia="es-CO"/>
        </w:rPr>
        <w:t xml:space="preserve">Any </w:t>
      </w:r>
      <w:r w:rsidR="00CC7B32" w:rsidRPr="005546D2">
        <w:rPr>
          <w:rFonts w:ascii="Calibri" w:eastAsia="Times New Roman" w:hAnsi="Calibri" w:cs="Calibri"/>
          <w:color w:val="000000"/>
          <w:lang w:eastAsia="es-CO"/>
        </w:rPr>
        <w:t>A</w:t>
      </w:r>
      <w:r w:rsidRPr="005546D2">
        <w:rPr>
          <w:rFonts w:ascii="Calibri" w:eastAsia="Times New Roman" w:hAnsi="Calibri" w:cs="Calibri"/>
          <w:color w:val="000000"/>
          <w:lang w:eastAsia="es-CO"/>
        </w:rPr>
        <w:t>ffiliated entities, including the nature of each relationship (e.g., ownership percentage</w:t>
      </w:r>
      <w:r w:rsidR="00CC7B32" w:rsidRPr="005546D2">
        <w:rPr>
          <w:rFonts w:ascii="Calibri" w:eastAsia="Times New Roman" w:hAnsi="Calibri" w:cs="Calibri"/>
          <w:color w:val="000000"/>
          <w:lang w:eastAsia="es-CO"/>
        </w:rPr>
        <w:t xml:space="preserve"> or</w:t>
      </w:r>
      <w:r w:rsidRPr="005546D2">
        <w:rPr>
          <w:rFonts w:ascii="Calibri" w:eastAsia="Times New Roman" w:hAnsi="Calibri" w:cs="Calibri"/>
          <w:color w:val="000000"/>
          <w:lang w:eastAsia="es-CO"/>
        </w:rPr>
        <w:t xml:space="preserve"> shared management</w:t>
      </w:r>
      <w:r w:rsidR="00986F02" w:rsidRPr="005546D2">
        <w:rPr>
          <w:rFonts w:ascii="Calibri" w:eastAsia="Times New Roman" w:hAnsi="Calibri" w:cs="Calibri"/>
          <w:color w:val="000000"/>
          <w:lang w:eastAsia="es-CO"/>
        </w:rPr>
        <w:t>)</w:t>
      </w:r>
      <w:r w:rsidR="00CC7B32" w:rsidRPr="005546D2">
        <w:rPr>
          <w:rFonts w:ascii="Calibri" w:eastAsia="Times New Roman" w:hAnsi="Calibri" w:cs="Calibri"/>
          <w:color w:val="000000"/>
          <w:lang w:eastAsia="es-CO"/>
        </w:rPr>
        <w:t>.</w:t>
      </w:r>
    </w:p>
    <w:p w14:paraId="3B598017" w14:textId="078E1510" w:rsidR="00050614" w:rsidRPr="003672FB" w:rsidRDefault="00425E8D" w:rsidP="00572B07">
      <w:pPr>
        <w:pStyle w:val="Prrafodelista"/>
        <w:numPr>
          <w:ilvl w:val="0"/>
          <w:numId w:val="20"/>
        </w:numPr>
        <w:spacing w:after="0" w:line="240" w:lineRule="auto"/>
        <w:jc w:val="both"/>
        <w:rPr>
          <w:rFonts w:ascii="Calibri" w:hAnsi="Calibri" w:cs="Calibri"/>
        </w:rPr>
      </w:pPr>
      <w:r w:rsidRPr="005546D2">
        <w:rPr>
          <w:rFonts w:ascii="Calibri" w:eastAsia="Times New Roman" w:hAnsi="Calibri" w:cs="Calibri"/>
          <w:color w:val="000000"/>
          <w:lang w:eastAsia="es-CO"/>
        </w:rPr>
        <w:t xml:space="preserve">A list of jurisdictions where the Candidate </w:t>
      </w:r>
      <w:r w:rsidR="00EA411A" w:rsidRPr="005546D2">
        <w:rPr>
          <w:rFonts w:ascii="Calibri" w:eastAsia="Times New Roman" w:hAnsi="Calibri" w:cs="Calibri"/>
          <w:color w:val="000000"/>
          <w:lang w:eastAsia="es-CO"/>
        </w:rPr>
        <w:t xml:space="preserve">and its Affiliates directly </w:t>
      </w:r>
      <w:r w:rsidRPr="005546D2">
        <w:rPr>
          <w:rFonts w:ascii="Calibri" w:eastAsia="Times New Roman" w:hAnsi="Calibri" w:cs="Calibri"/>
          <w:color w:val="000000"/>
          <w:lang w:eastAsia="es-CO"/>
        </w:rPr>
        <w:t xml:space="preserve">provides </w:t>
      </w:r>
      <w:r w:rsidR="00074231" w:rsidRPr="005546D2">
        <w:rPr>
          <w:rFonts w:ascii="Calibri" w:eastAsia="Times New Roman" w:hAnsi="Calibri" w:cs="Calibri"/>
          <w:color w:val="000000"/>
          <w:lang w:eastAsia="es-CO"/>
        </w:rPr>
        <w:t>CM</w:t>
      </w:r>
      <w:r w:rsidRPr="005546D2">
        <w:rPr>
          <w:rFonts w:ascii="Calibri" w:eastAsia="Times New Roman" w:hAnsi="Calibri" w:cs="Calibri"/>
          <w:color w:val="000000"/>
          <w:lang w:eastAsia="es-CO"/>
        </w:rPr>
        <w:t xml:space="preserve"> </w:t>
      </w:r>
      <w:r w:rsidR="00074231" w:rsidRPr="005546D2">
        <w:rPr>
          <w:rFonts w:ascii="Calibri" w:eastAsia="Times New Roman" w:hAnsi="Calibri" w:cs="Calibri"/>
          <w:color w:val="000000"/>
          <w:lang w:eastAsia="es-CO"/>
        </w:rPr>
        <w:t>S</w:t>
      </w:r>
      <w:r w:rsidRPr="005546D2">
        <w:rPr>
          <w:rFonts w:ascii="Calibri" w:eastAsia="Times New Roman" w:hAnsi="Calibri" w:cs="Calibri"/>
          <w:color w:val="000000"/>
          <w:lang w:eastAsia="es-CO"/>
        </w:rPr>
        <w:t>ervices</w:t>
      </w:r>
      <w:r w:rsidR="006511C5" w:rsidRPr="003672FB">
        <w:rPr>
          <w:rFonts w:ascii="Calibri" w:eastAsia="Times New Roman" w:hAnsi="Calibri" w:cs="Calibri"/>
          <w:color w:val="000000"/>
          <w:lang w:eastAsia="es-CO"/>
        </w:rPr>
        <w:t>.</w:t>
      </w:r>
      <w:r w:rsidRPr="003672FB">
        <w:rPr>
          <w:rFonts w:ascii="Calibri" w:eastAsia="Times New Roman" w:hAnsi="Calibri" w:cs="Calibri"/>
          <w:color w:val="000000"/>
          <w:lang w:eastAsia="es-CO"/>
        </w:rPr>
        <w:t xml:space="preserve"> </w:t>
      </w:r>
    </w:p>
    <w:p w14:paraId="5B127192" w14:textId="77777777" w:rsidR="00572B07" w:rsidRPr="003672FB" w:rsidRDefault="00572B07" w:rsidP="00572B07">
      <w:pPr>
        <w:pStyle w:val="Prrafodelista"/>
        <w:spacing w:after="0" w:line="240" w:lineRule="auto"/>
        <w:jc w:val="both"/>
        <w:rPr>
          <w:rFonts w:ascii="Calibri" w:hAnsi="Calibri" w:cs="Calibri"/>
        </w:rPr>
      </w:pPr>
    </w:p>
    <w:p w14:paraId="7393D03D" w14:textId="18D75695" w:rsidR="00050614" w:rsidRPr="0041030C" w:rsidRDefault="00050614" w:rsidP="003B6CC3">
      <w:pPr>
        <w:pStyle w:val="Prrafodelista"/>
        <w:numPr>
          <w:ilvl w:val="0"/>
          <w:numId w:val="29"/>
        </w:numPr>
        <w:spacing w:after="0" w:line="240" w:lineRule="auto"/>
        <w:jc w:val="both"/>
        <w:rPr>
          <w:rFonts w:ascii="Calibri" w:hAnsi="Calibri" w:cs="Calibri"/>
        </w:rPr>
      </w:pPr>
      <w:r w:rsidRPr="0041030C">
        <w:rPr>
          <w:rFonts w:ascii="Calibri" w:hAnsi="Calibri" w:cs="Calibri"/>
        </w:rPr>
        <w:t>Please</w:t>
      </w:r>
      <w:r w:rsidR="007923E5" w:rsidRPr="0041030C">
        <w:rPr>
          <w:rFonts w:ascii="Calibri" w:hAnsi="Calibri" w:cs="Calibri"/>
        </w:rPr>
        <w:t xml:space="preserve"> answer </w:t>
      </w:r>
      <w:r w:rsidR="007923E5" w:rsidRPr="0041030C">
        <w:rPr>
          <w:rFonts w:ascii="Calibri" w:hAnsi="Calibri"/>
        </w:rPr>
        <w:t>the following questions</w:t>
      </w:r>
      <w:r w:rsidRPr="0041030C">
        <w:rPr>
          <w:rFonts w:ascii="Calibri" w:hAnsi="Calibri" w:cs="Calibri"/>
        </w:rPr>
        <w:t xml:space="preserve"> concisely: </w:t>
      </w:r>
    </w:p>
    <w:p w14:paraId="4BF3B328" w14:textId="77777777" w:rsidR="00444A88" w:rsidRPr="0041030C" w:rsidRDefault="00050614" w:rsidP="003B6CC3">
      <w:pPr>
        <w:pStyle w:val="Prrafodelista"/>
        <w:numPr>
          <w:ilvl w:val="0"/>
          <w:numId w:val="7"/>
        </w:numPr>
        <w:spacing w:after="0" w:line="240" w:lineRule="auto"/>
        <w:jc w:val="both"/>
        <w:rPr>
          <w:rFonts w:ascii="Calibri" w:hAnsi="Calibri" w:cs="Calibri"/>
        </w:rPr>
      </w:pPr>
      <w:r w:rsidRPr="0041030C">
        <w:rPr>
          <w:rFonts w:ascii="Calibri" w:hAnsi="Calibri"/>
        </w:rPr>
        <w:t xml:space="preserve">What other financial services does </w:t>
      </w:r>
      <w:r w:rsidR="00662BEA" w:rsidRPr="0041030C">
        <w:rPr>
          <w:rFonts w:ascii="Calibri" w:hAnsi="Calibri" w:cs="Calibri"/>
        </w:rPr>
        <w:t>the Candidate</w:t>
      </w:r>
      <w:r w:rsidRPr="0041030C">
        <w:rPr>
          <w:rFonts w:ascii="Calibri" w:hAnsi="Calibri"/>
        </w:rPr>
        <w:t xml:space="preserve"> currently offer, aside from cash management?</w:t>
      </w:r>
    </w:p>
    <w:p w14:paraId="48C9203A" w14:textId="4EC5F178" w:rsidR="00050614" w:rsidRPr="00657AF5" w:rsidRDefault="00444A88" w:rsidP="003B6CC3">
      <w:pPr>
        <w:pStyle w:val="Prrafodelista"/>
        <w:numPr>
          <w:ilvl w:val="0"/>
          <w:numId w:val="7"/>
        </w:numPr>
        <w:spacing w:after="0" w:line="240" w:lineRule="auto"/>
        <w:jc w:val="both"/>
        <w:rPr>
          <w:rFonts w:ascii="Calibri" w:hAnsi="Calibri" w:cs="Calibri"/>
        </w:rPr>
      </w:pPr>
      <w:r w:rsidRPr="0041030C">
        <w:rPr>
          <w:rFonts w:ascii="Calibri" w:hAnsi="Calibri"/>
        </w:rPr>
        <w:t xml:space="preserve">If the </w:t>
      </w:r>
      <w:r w:rsidRPr="00E621E8">
        <w:rPr>
          <w:rFonts w:ascii="Calibri" w:hAnsi="Calibri"/>
        </w:rPr>
        <w:t xml:space="preserve">Candidate intends to rely on any </w:t>
      </w:r>
      <w:r w:rsidR="007871AC" w:rsidRPr="00E621E8">
        <w:rPr>
          <w:rFonts w:ascii="Calibri" w:hAnsi="Calibri"/>
        </w:rPr>
        <w:t>A</w:t>
      </w:r>
      <w:r w:rsidRPr="00E621E8">
        <w:rPr>
          <w:rFonts w:ascii="Calibri" w:hAnsi="Calibri"/>
        </w:rPr>
        <w:t xml:space="preserve">ffiliated entities to </w:t>
      </w:r>
      <w:r w:rsidR="00CB7B23" w:rsidRPr="00E621E8">
        <w:rPr>
          <w:rFonts w:ascii="Calibri" w:hAnsi="Calibri"/>
        </w:rPr>
        <w:t>provide</w:t>
      </w:r>
      <w:r w:rsidRPr="00E621E8">
        <w:rPr>
          <w:rFonts w:ascii="Calibri" w:hAnsi="Calibri"/>
        </w:rPr>
        <w:t xml:space="preserve"> </w:t>
      </w:r>
      <w:r w:rsidR="00074231" w:rsidRPr="00E621E8">
        <w:rPr>
          <w:rFonts w:ascii="Calibri" w:hAnsi="Calibri"/>
        </w:rPr>
        <w:t>CM S</w:t>
      </w:r>
      <w:r w:rsidRPr="00E621E8">
        <w:rPr>
          <w:rFonts w:ascii="Calibri" w:hAnsi="Calibri"/>
        </w:rPr>
        <w:t xml:space="preserve">ervices, please provide the legal name and jurisdiction of incorporation of each </w:t>
      </w:r>
      <w:r w:rsidR="008E2B65" w:rsidRPr="00E621E8">
        <w:rPr>
          <w:rFonts w:ascii="Calibri" w:hAnsi="Calibri"/>
        </w:rPr>
        <w:t>A</w:t>
      </w:r>
      <w:r w:rsidRPr="00E621E8">
        <w:rPr>
          <w:rFonts w:ascii="Calibri" w:hAnsi="Calibri"/>
        </w:rPr>
        <w:t xml:space="preserve">ffiliate. In your response, clearly </w:t>
      </w:r>
      <w:proofErr w:type="gramStart"/>
      <w:r w:rsidRPr="00E621E8">
        <w:rPr>
          <w:rFonts w:ascii="Calibri" w:hAnsi="Calibri"/>
        </w:rPr>
        <w:t>indicate</w:t>
      </w:r>
      <w:r w:rsidR="00BF0749" w:rsidRPr="00E621E8">
        <w:rPr>
          <w:rFonts w:ascii="Calibri" w:hAnsi="Calibri"/>
        </w:rPr>
        <w:t xml:space="preserve"> if any such</w:t>
      </w:r>
      <w:proofErr w:type="gramEnd"/>
      <w:r w:rsidRPr="00E621E8">
        <w:rPr>
          <w:rFonts w:ascii="Calibri" w:hAnsi="Calibri"/>
        </w:rPr>
        <w:t xml:space="preserve"> </w:t>
      </w:r>
      <w:proofErr w:type="gramStart"/>
      <w:r w:rsidRPr="00E621E8">
        <w:rPr>
          <w:rFonts w:ascii="Calibri" w:hAnsi="Calibri"/>
        </w:rPr>
        <w:t>whether</w:t>
      </w:r>
      <w:r w:rsidR="001679E8" w:rsidRPr="00E621E8">
        <w:rPr>
          <w:rFonts w:ascii="Calibri" w:hAnsi="Calibri"/>
        </w:rPr>
        <w:t xml:space="preserve"> or not</w:t>
      </w:r>
      <w:proofErr w:type="gramEnd"/>
      <w:r w:rsidRPr="00E621E8">
        <w:rPr>
          <w:rFonts w:ascii="Calibri" w:hAnsi="Calibri"/>
        </w:rPr>
        <w:t xml:space="preserve"> each </w:t>
      </w:r>
      <w:r w:rsidR="008E2B65" w:rsidRPr="00E621E8">
        <w:rPr>
          <w:rFonts w:ascii="Calibri" w:hAnsi="Calibri"/>
        </w:rPr>
        <w:t>A</w:t>
      </w:r>
      <w:r w:rsidRPr="00E621E8">
        <w:rPr>
          <w:rFonts w:ascii="Calibri" w:hAnsi="Calibri"/>
        </w:rPr>
        <w:t xml:space="preserve">ffiliate is </w:t>
      </w:r>
      <w:proofErr w:type="gramStart"/>
      <w:r w:rsidRPr="00E621E8">
        <w:rPr>
          <w:rFonts w:ascii="Calibri" w:hAnsi="Calibri"/>
        </w:rPr>
        <w:t>wholly-owned</w:t>
      </w:r>
      <w:proofErr w:type="gramEnd"/>
      <w:r w:rsidRPr="00E621E8">
        <w:rPr>
          <w:rFonts w:ascii="Calibri" w:hAnsi="Calibri"/>
        </w:rPr>
        <w:t xml:space="preserve"> </w:t>
      </w:r>
      <w:r w:rsidR="00041FD6" w:rsidRPr="00E621E8">
        <w:rPr>
          <w:rFonts w:ascii="Calibri" w:hAnsi="Calibri"/>
        </w:rPr>
        <w:t xml:space="preserve">or less than </w:t>
      </w:r>
      <w:proofErr w:type="gramStart"/>
      <w:r w:rsidR="00041FD6" w:rsidRPr="00E621E8">
        <w:rPr>
          <w:rFonts w:ascii="Calibri" w:hAnsi="Calibri"/>
        </w:rPr>
        <w:t>wholly-owned</w:t>
      </w:r>
      <w:proofErr w:type="gramEnd"/>
      <w:r w:rsidR="00041FD6" w:rsidRPr="00E621E8">
        <w:rPr>
          <w:rFonts w:ascii="Calibri" w:hAnsi="Calibri"/>
        </w:rPr>
        <w:t xml:space="preserve"> </w:t>
      </w:r>
      <w:r w:rsidRPr="00E621E8">
        <w:rPr>
          <w:rFonts w:ascii="Calibri" w:hAnsi="Calibri"/>
        </w:rPr>
        <w:t>by the Candidate or its ultimate parent company.</w:t>
      </w:r>
    </w:p>
    <w:p w14:paraId="024D68F3" w14:textId="2197A485" w:rsidR="00A966AE" w:rsidRPr="00077B7B" w:rsidRDefault="00A966AE" w:rsidP="003B6CC3">
      <w:pPr>
        <w:pStyle w:val="Prrafodelista"/>
        <w:numPr>
          <w:ilvl w:val="0"/>
          <w:numId w:val="7"/>
        </w:numPr>
        <w:spacing w:after="0" w:line="240" w:lineRule="auto"/>
        <w:jc w:val="both"/>
        <w:rPr>
          <w:rFonts w:ascii="Calibri" w:hAnsi="Calibri" w:cs="Calibri"/>
        </w:rPr>
      </w:pPr>
      <w:r w:rsidRPr="00657AF5">
        <w:rPr>
          <w:rFonts w:ascii="Calibri" w:hAnsi="Calibri" w:cs="Calibri"/>
        </w:rPr>
        <w:t xml:space="preserve">Would the Candidate </w:t>
      </w:r>
      <w:r w:rsidRPr="00077B7B">
        <w:rPr>
          <w:rFonts w:ascii="Calibri" w:hAnsi="Calibri" w:cs="Calibri"/>
        </w:rPr>
        <w:t xml:space="preserve">utilize any </w:t>
      </w:r>
      <w:r w:rsidR="00135386" w:rsidRPr="00077B7B">
        <w:rPr>
          <w:rFonts w:ascii="Calibri" w:hAnsi="Calibri" w:cs="Calibri"/>
        </w:rPr>
        <w:t>T</w:t>
      </w:r>
      <w:r w:rsidRPr="00077B7B">
        <w:rPr>
          <w:rFonts w:ascii="Calibri" w:hAnsi="Calibri" w:cs="Calibri"/>
        </w:rPr>
        <w:t xml:space="preserve">hird </w:t>
      </w:r>
      <w:r w:rsidR="00135386" w:rsidRPr="00077B7B">
        <w:rPr>
          <w:rFonts w:ascii="Calibri" w:hAnsi="Calibri" w:cs="Calibri"/>
        </w:rPr>
        <w:t>P</w:t>
      </w:r>
      <w:r w:rsidRPr="00077B7B">
        <w:rPr>
          <w:rFonts w:ascii="Calibri" w:hAnsi="Calibri" w:cs="Calibri"/>
        </w:rPr>
        <w:t xml:space="preserve">arties to provide services to the Bank? If so, please provide the name of the entities, their place of incorporation, and the location(s) from which services are expected to be provided.  Please note the Bank’s expectation that all material services will be provided by the Candidate and its </w:t>
      </w:r>
      <w:r w:rsidR="005C284C" w:rsidRPr="00077B7B">
        <w:rPr>
          <w:rFonts w:ascii="Calibri" w:hAnsi="Calibri" w:cs="Calibri"/>
        </w:rPr>
        <w:t>A</w:t>
      </w:r>
      <w:r w:rsidRPr="00077B7B">
        <w:rPr>
          <w:rFonts w:ascii="Calibri" w:hAnsi="Calibri" w:cs="Calibri"/>
        </w:rPr>
        <w:t xml:space="preserve">ffiliates, with </w:t>
      </w:r>
      <w:r w:rsidR="00357D37" w:rsidRPr="00077B7B">
        <w:rPr>
          <w:rFonts w:ascii="Calibri" w:hAnsi="Calibri" w:cs="Calibri"/>
        </w:rPr>
        <w:t>T</w:t>
      </w:r>
      <w:r w:rsidRPr="00077B7B">
        <w:rPr>
          <w:rFonts w:ascii="Calibri" w:hAnsi="Calibri" w:cs="Calibri"/>
        </w:rPr>
        <w:t xml:space="preserve">hird </w:t>
      </w:r>
      <w:r w:rsidR="00357D37" w:rsidRPr="00077B7B">
        <w:rPr>
          <w:rFonts w:ascii="Calibri" w:hAnsi="Calibri" w:cs="Calibri"/>
        </w:rPr>
        <w:t>P</w:t>
      </w:r>
      <w:r w:rsidRPr="00077B7B">
        <w:rPr>
          <w:rFonts w:ascii="Calibri" w:hAnsi="Calibri" w:cs="Calibri"/>
        </w:rPr>
        <w:t xml:space="preserve">arties providing only ancillary services. </w:t>
      </w:r>
    </w:p>
    <w:p w14:paraId="66E63386" w14:textId="518F3B7C" w:rsidR="00050614" w:rsidRPr="0041030C" w:rsidRDefault="00050614" w:rsidP="003B6CC3">
      <w:pPr>
        <w:pStyle w:val="Prrafodelista"/>
        <w:numPr>
          <w:ilvl w:val="0"/>
          <w:numId w:val="7"/>
        </w:numPr>
        <w:spacing w:after="0" w:line="240" w:lineRule="auto"/>
        <w:jc w:val="both"/>
        <w:rPr>
          <w:rFonts w:ascii="Calibri" w:hAnsi="Calibri"/>
        </w:rPr>
      </w:pPr>
      <w:r w:rsidRPr="00077B7B">
        <w:rPr>
          <w:rFonts w:ascii="Calibri" w:hAnsi="Calibri"/>
        </w:rPr>
        <w:t xml:space="preserve">In which countries or jurisdictions is </w:t>
      </w:r>
      <w:r w:rsidR="00897C2E" w:rsidRPr="00077B7B">
        <w:rPr>
          <w:rFonts w:ascii="Calibri" w:hAnsi="Calibri" w:cs="Calibri"/>
        </w:rPr>
        <w:t xml:space="preserve">the Candidate </w:t>
      </w:r>
      <w:r w:rsidRPr="00077B7B">
        <w:rPr>
          <w:rFonts w:ascii="Calibri" w:hAnsi="Calibri"/>
        </w:rPr>
        <w:t xml:space="preserve">—or any of its </w:t>
      </w:r>
      <w:r w:rsidR="005F5682" w:rsidRPr="00077B7B">
        <w:rPr>
          <w:rFonts w:ascii="Calibri" w:hAnsi="Calibri"/>
        </w:rPr>
        <w:t>A</w:t>
      </w:r>
      <w:r w:rsidRPr="00077B7B">
        <w:rPr>
          <w:rFonts w:ascii="Calibri" w:hAnsi="Calibri"/>
        </w:rPr>
        <w:t>ffiliates</w:t>
      </w:r>
      <w:r w:rsidR="008957A9" w:rsidRPr="00077B7B">
        <w:rPr>
          <w:rFonts w:ascii="Calibri" w:hAnsi="Calibri" w:cs="Calibri"/>
        </w:rPr>
        <w:t xml:space="preserve"> who</w:t>
      </w:r>
      <w:r w:rsidR="008957A9" w:rsidRPr="0041030C">
        <w:rPr>
          <w:rFonts w:ascii="Calibri" w:hAnsi="Calibri" w:cs="Calibri"/>
        </w:rPr>
        <w:t xml:space="preserve"> will be included in the Candidate’s proposal </w:t>
      </w:r>
      <w:r w:rsidRPr="0041030C">
        <w:rPr>
          <w:rFonts w:ascii="Calibri" w:hAnsi="Calibri" w:cs="Calibri"/>
        </w:rPr>
        <w:t>—</w:t>
      </w:r>
      <w:r w:rsidR="00897C2E" w:rsidRPr="0041030C">
        <w:rPr>
          <w:rFonts w:ascii="Calibri" w:hAnsi="Calibri" w:cs="Calibri"/>
        </w:rPr>
        <w:t xml:space="preserve"> </w:t>
      </w:r>
      <w:r w:rsidRPr="0041030C">
        <w:rPr>
          <w:rFonts w:ascii="Calibri" w:hAnsi="Calibri"/>
        </w:rPr>
        <w:t>licensed or authorized to offer financial products or services in foreign currencies (e.g., USD, EUR)?</w:t>
      </w:r>
    </w:p>
    <w:p w14:paraId="28538F72" w14:textId="025088ED" w:rsidR="00050614" w:rsidRPr="0041030C" w:rsidRDefault="00050614" w:rsidP="003B6CC3">
      <w:pPr>
        <w:pStyle w:val="Prrafodelista"/>
        <w:numPr>
          <w:ilvl w:val="0"/>
          <w:numId w:val="7"/>
        </w:numPr>
        <w:spacing w:after="0" w:line="240" w:lineRule="auto"/>
        <w:jc w:val="both"/>
        <w:rPr>
          <w:rFonts w:ascii="Calibri" w:hAnsi="Calibri"/>
        </w:rPr>
      </w:pPr>
      <w:r w:rsidRPr="0041030C">
        <w:rPr>
          <w:rFonts w:ascii="Calibri" w:hAnsi="Calibri"/>
        </w:rPr>
        <w:t xml:space="preserve">Has </w:t>
      </w:r>
      <w:r w:rsidR="00F45899" w:rsidRPr="0041030C">
        <w:rPr>
          <w:rFonts w:ascii="Calibri" w:hAnsi="Calibri" w:cs="Calibri"/>
        </w:rPr>
        <w:t xml:space="preserve">the Candidate </w:t>
      </w:r>
      <w:r w:rsidRPr="0041030C">
        <w:rPr>
          <w:rFonts w:ascii="Calibri" w:hAnsi="Calibri"/>
        </w:rPr>
        <w:t>—or any of its personnel—</w:t>
      </w:r>
      <w:r w:rsidR="00F45899" w:rsidRPr="0041030C">
        <w:rPr>
          <w:rFonts w:ascii="Calibri" w:hAnsi="Calibri" w:cs="Calibri"/>
        </w:rPr>
        <w:t xml:space="preserve"> </w:t>
      </w:r>
      <w:r w:rsidRPr="0041030C">
        <w:rPr>
          <w:rFonts w:ascii="Calibri" w:hAnsi="Calibri"/>
        </w:rPr>
        <w:t xml:space="preserve">received awards, recognitions, or industry distinctions in the past five </w:t>
      </w:r>
      <w:r w:rsidR="00E760BA" w:rsidRPr="0041030C">
        <w:rPr>
          <w:rFonts w:ascii="Calibri" w:hAnsi="Calibri" w:cs="Calibri"/>
        </w:rPr>
        <w:t xml:space="preserve">(5) </w:t>
      </w:r>
      <w:r w:rsidRPr="0041030C">
        <w:rPr>
          <w:rFonts w:ascii="Calibri" w:hAnsi="Calibri"/>
        </w:rPr>
        <w:t>years? If so, please provide details.</w:t>
      </w:r>
    </w:p>
    <w:p w14:paraId="28B2D43E" w14:textId="77777777" w:rsidR="00050614" w:rsidRDefault="00050614" w:rsidP="00623D9D">
      <w:pPr>
        <w:pStyle w:val="Prrafodelista"/>
        <w:spacing w:after="0" w:line="240" w:lineRule="auto"/>
        <w:ind w:left="1068"/>
        <w:jc w:val="both"/>
        <w:rPr>
          <w:rFonts w:ascii="Calibri" w:hAnsi="Calibri"/>
        </w:rPr>
      </w:pPr>
    </w:p>
    <w:p w14:paraId="00676DAB" w14:textId="1236761E" w:rsidR="00A14E60" w:rsidRPr="00003821" w:rsidRDefault="00B465BB" w:rsidP="00192EA4">
      <w:pPr>
        <w:pStyle w:val="Prrafodelista"/>
        <w:numPr>
          <w:ilvl w:val="0"/>
          <w:numId w:val="29"/>
        </w:numPr>
        <w:spacing w:after="0" w:line="240" w:lineRule="auto"/>
        <w:jc w:val="both"/>
        <w:rPr>
          <w:rFonts w:ascii="Calibri" w:hAnsi="Calibri"/>
        </w:rPr>
      </w:pPr>
      <w:r w:rsidRPr="00192EA4">
        <w:rPr>
          <w:rFonts w:ascii="Calibri" w:hAnsi="Calibri"/>
        </w:rPr>
        <w:lastRenderedPageBreak/>
        <w:t xml:space="preserve">Please </w:t>
      </w:r>
      <w:r w:rsidR="00C12239" w:rsidRPr="00192EA4">
        <w:rPr>
          <w:rFonts w:ascii="Calibri" w:hAnsi="Calibri"/>
        </w:rPr>
        <w:t>provide</w:t>
      </w:r>
      <w:r w:rsidRPr="00192EA4">
        <w:rPr>
          <w:rFonts w:ascii="Calibri" w:hAnsi="Calibri"/>
        </w:rPr>
        <w:t xml:space="preserve"> all clearing and settlement systems to which the Candidate has direct access, including but not limited to U.S. </w:t>
      </w:r>
      <w:r w:rsidR="00C50B0B">
        <w:rPr>
          <w:rFonts w:ascii="Calibri" w:hAnsi="Calibri"/>
        </w:rPr>
        <w:t xml:space="preserve">clearing and settlement </w:t>
      </w:r>
      <w:r w:rsidRPr="00192EA4">
        <w:rPr>
          <w:rFonts w:ascii="Calibri" w:hAnsi="Calibri"/>
        </w:rPr>
        <w:t>systems relevant to cash management operations</w:t>
      </w:r>
      <w:r w:rsidR="007A0576" w:rsidRPr="00192EA4">
        <w:rPr>
          <w:rFonts w:ascii="Calibri" w:hAnsi="Calibri"/>
        </w:rPr>
        <w:t xml:space="preserve">. </w:t>
      </w:r>
    </w:p>
    <w:p w14:paraId="21209BE2" w14:textId="68695586" w:rsidR="00A14E60" w:rsidRPr="00160470" w:rsidRDefault="00A14E60" w:rsidP="003B6CC3">
      <w:pPr>
        <w:pStyle w:val="Prrafodelista"/>
        <w:numPr>
          <w:ilvl w:val="0"/>
          <w:numId w:val="29"/>
        </w:numPr>
        <w:spacing w:after="0" w:line="240" w:lineRule="auto"/>
        <w:jc w:val="both"/>
        <w:rPr>
          <w:rFonts w:ascii="Calibri" w:hAnsi="Calibri"/>
        </w:rPr>
      </w:pPr>
      <w:r w:rsidRPr="0041030C">
        <w:rPr>
          <w:rFonts w:ascii="Calibri" w:hAnsi="Calibri"/>
        </w:rPr>
        <w:t xml:space="preserve">Please provide the Candidate’s current long-term and short-term </w:t>
      </w:r>
      <w:r w:rsidRPr="00160470">
        <w:rPr>
          <w:rFonts w:ascii="Calibri" w:hAnsi="Calibri"/>
        </w:rPr>
        <w:t>credit ratings, including the rating agency (e.g., S&amp;P, Moody’s, Fitch, DBRS)</w:t>
      </w:r>
      <w:r w:rsidR="007A0576" w:rsidRPr="00160470">
        <w:rPr>
          <w:rFonts w:ascii="Calibri" w:hAnsi="Calibri"/>
        </w:rPr>
        <w:t xml:space="preserve"> (see Footnote </w:t>
      </w:r>
      <w:r w:rsidR="009D6DC8" w:rsidRPr="00160470">
        <w:rPr>
          <w:rFonts w:ascii="Calibri" w:hAnsi="Calibri"/>
        </w:rPr>
        <w:t>7</w:t>
      </w:r>
      <w:r w:rsidR="007A0576" w:rsidRPr="00160470">
        <w:rPr>
          <w:rFonts w:ascii="Calibri" w:hAnsi="Calibri"/>
        </w:rPr>
        <w:t xml:space="preserve"> above)</w:t>
      </w:r>
      <w:r w:rsidRPr="00160470">
        <w:rPr>
          <w:rFonts w:ascii="Calibri" w:hAnsi="Calibri"/>
        </w:rPr>
        <w:t>.</w:t>
      </w:r>
    </w:p>
    <w:p w14:paraId="2E939B43" w14:textId="77777777" w:rsidR="004E0501" w:rsidRPr="0041030C" w:rsidRDefault="004E0501" w:rsidP="00620176">
      <w:pPr>
        <w:pStyle w:val="Prrafodelista"/>
        <w:rPr>
          <w:rFonts w:ascii="Calibri" w:hAnsi="Calibri"/>
        </w:rPr>
      </w:pPr>
    </w:p>
    <w:p w14:paraId="19AD75F9" w14:textId="79C31BD5" w:rsidR="004E0501" w:rsidRPr="0041030C" w:rsidRDefault="004E0501" w:rsidP="003B6CC3">
      <w:pPr>
        <w:pStyle w:val="Prrafodelista"/>
        <w:numPr>
          <w:ilvl w:val="0"/>
          <w:numId w:val="29"/>
        </w:numPr>
        <w:spacing w:after="0" w:line="240" w:lineRule="auto"/>
        <w:jc w:val="both"/>
        <w:rPr>
          <w:rFonts w:ascii="Calibri" w:hAnsi="Calibri"/>
        </w:rPr>
      </w:pPr>
      <w:r w:rsidRPr="0041030C">
        <w:rPr>
          <w:rFonts w:ascii="Calibri" w:hAnsi="Calibri"/>
        </w:rPr>
        <w:t>Please provide key financial indicators for the Candidate, including asset-to-liability ratio, total assets, and capital adequacy ratios, based on the most recent audited financial statements.</w:t>
      </w:r>
    </w:p>
    <w:p w14:paraId="273924A4" w14:textId="77777777" w:rsidR="00A14E60" w:rsidRPr="0041030C" w:rsidRDefault="00A14E60" w:rsidP="00B3005B">
      <w:pPr>
        <w:spacing w:after="0" w:line="240" w:lineRule="auto"/>
        <w:jc w:val="both"/>
        <w:rPr>
          <w:rFonts w:ascii="Calibri" w:hAnsi="Calibri"/>
        </w:rPr>
      </w:pPr>
    </w:p>
    <w:p w14:paraId="52279985" w14:textId="1DFF6AEE" w:rsidR="008E204B" w:rsidRPr="003672FB" w:rsidRDefault="00050614" w:rsidP="003B6CC3">
      <w:pPr>
        <w:pStyle w:val="Prrafodelista"/>
        <w:numPr>
          <w:ilvl w:val="0"/>
          <w:numId w:val="29"/>
        </w:numPr>
        <w:spacing w:after="0" w:line="240" w:lineRule="auto"/>
        <w:jc w:val="both"/>
        <w:rPr>
          <w:rFonts w:ascii="Calibri" w:hAnsi="Calibri" w:cs="Calibri"/>
        </w:rPr>
      </w:pPr>
      <w:r w:rsidRPr="00BC24A3">
        <w:rPr>
          <w:rFonts w:ascii="Calibri" w:hAnsi="Calibri" w:cs="Calibri"/>
        </w:rPr>
        <w:t>Please provide contact information of three (3) to five (5) current client</w:t>
      </w:r>
      <w:r w:rsidR="00FE16DB" w:rsidRPr="00BC24A3">
        <w:rPr>
          <w:rFonts w:ascii="Calibri" w:hAnsi="Calibri" w:cs="Calibri"/>
        </w:rPr>
        <w:t>s</w:t>
      </w:r>
      <w:r w:rsidRPr="00BC24A3">
        <w:rPr>
          <w:rFonts w:ascii="Calibri" w:hAnsi="Calibri" w:cs="Calibri"/>
        </w:rPr>
        <w:t xml:space="preserve"> </w:t>
      </w:r>
      <w:r w:rsidR="00FE16DB" w:rsidRPr="00BC24A3">
        <w:rPr>
          <w:rFonts w:ascii="Calibri" w:hAnsi="Calibri" w:cs="Calibri"/>
        </w:rPr>
        <w:t xml:space="preserve">who can reference the providing </w:t>
      </w:r>
      <w:r w:rsidR="00FE16DB" w:rsidRPr="003672FB">
        <w:rPr>
          <w:rFonts w:ascii="Calibri" w:hAnsi="Calibri" w:cs="Calibri"/>
        </w:rPr>
        <w:t xml:space="preserve">of </w:t>
      </w:r>
      <w:r w:rsidR="00351773" w:rsidRPr="003672FB">
        <w:rPr>
          <w:rFonts w:ascii="Calibri" w:hAnsi="Calibri" w:cs="Calibri"/>
        </w:rPr>
        <w:t xml:space="preserve">services equivalent to </w:t>
      </w:r>
      <w:r w:rsidR="00FE16DB" w:rsidRPr="003672FB">
        <w:rPr>
          <w:rFonts w:ascii="Calibri" w:hAnsi="Calibri" w:cs="Calibri"/>
        </w:rPr>
        <w:t xml:space="preserve">the CM Services by </w:t>
      </w:r>
      <w:r w:rsidR="00FE16DB" w:rsidRPr="003672FB">
        <w:rPr>
          <w:rFonts w:ascii="Calibri" w:hAnsi="Calibri"/>
        </w:rPr>
        <w:t xml:space="preserve">the </w:t>
      </w:r>
      <w:r w:rsidR="00FE16DB" w:rsidRPr="003672FB">
        <w:rPr>
          <w:rFonts w:ascii="Calibri" w:hAnsi="Calibri" w:cs="Calibri"/>
        </w:rPr>
        <w:t xml:space="preserve">Candidate. </w:t>
      </w:r>
      <w:r w:rsidRPr="003672FB">
        <w:rPr>
          <w:rFonts w:ascii="Calibri" w:hAnsi="Calibri" w:cs="Calibri"/>
        </w:rPr>
        <w:t xml:space="preserve"> All information will </w:t>
      </w:r>
      <w:r w:rsidRPr="003672FB">
        <w:rPr>
          <w:rFonts w:ascii="Calibri" w:hAnsi="Calibri"/>
        </w:rPr>
        <w:t xml:space="preserve">be </w:t>
      </w:r>
      <w:r w:rsidR="00A52202" w:rsidRPr="003672FB">
        <w:rPr>
          <w:rFonts w:ascii="Calibri" w:hAnsi="Calibri" w:cs="Calibri"/>
        </w:rPr>
        <w:t>kept</w:t>
      </w:r>
      <w:r w:rsidRPr="003672FB">
        <w:rPr>
          <w:rFonts w:ascii="Calibri" w:hAnsi="Calibri"/>
        </w:rPr>
        <w:t xml:space="preserve"> confidential</w:t>
      </w:r>
      <w:r w:rsidR="00135A2E" w:rsidRPr="003672FB">
        <w:rPr>
          <w:rFonts w:ascii="Calibri" w:hAnsi="Calibri"/>
        </w:rPr>
        <w:t>.</w:t>
      </w:r>
    </w:p>
    <w:p w14:paraId="6161D55A" w14:textId="71059923" w:rsidR="00050614" w:rsidRPr="0041030C" w:rsidRDefault="00050614" w:rsidP="008E3FAF">
      <w:pPr>
        <w:pStyle w:val="Prrafodelista"/>
        <w:spacing w:after="0" w:line="240" w:lineRule="auto"/>
        <w:ind w:left="360"/>
        <w:jc w:val="both"/>
        <w:rPr>
          <w:rFonts w:ascii="Calibri" w:hAnsi="Calibri"/>
        </w:rPr>
      </w:pPr>
    </w:p>
    <w:p w14:paraId="2A7165B8" w14:textId="77777777" w:rsidR="008E204B" w:rsidRPr="0041030C" w:rsidRDefault="008E204B" w:rsidP="008E204B">
      <w:pPr>
        <w:pStyle w:val="Prrafodelista"/>
        <w:spacing w:after="0" w:line="240" w:lineRule="auto"/>
        <w:ind w:left="360"/>
        <w:jc w:val="both"/>
        <w:rPr>
          <w:rFonts w:ascii="Calibri" w:hAnsi="Calibri" w:cs="Calibri"/>
        </w:rPr>
      </w:pPr>
    </w:p>
    <w:p w14:paraId="47CCCD58" w14:textId="5C0FA9A8" w:rsidR="0034586D" w:rsidRPr="0041030C" w:rsidRDefault="00050614" w:rsidP="0034586D">
      <w:pPr>
        <w:spacing w:after="0" w:line="240" w:lineRule="auto"/>
        <w:contextualSpacing/>
        <w:jc w:val="both"/>
        <w:rPr>
          <w:rFonts w:ascii="Calibri" w:hAnsi="Calibri" w:cs="Calibri"/>
          <w:b/>
          <w:bCs/>
        </w:rPr>
      </w:pPr>
      <w:r w:rsidRPr="0041030C">
        <w:rPr>
          <w:rFonts w:ascii="Calibri" w:hAnsi="Calibri" w:cs="Calibri"/>
          <w:b/>
          <w:bCs/>
        </w:rPr>
        <w:t xml:space="preserve">Section </w:t>
      </w:r>
      <w:r w:rsidRPr="0041030C">
        <w:rPr>
          <w:rFonts w:ascii="Calibri" w:hAnsi="Calibri"/>
          <w:b/>
          <w:color w:val="000000" w:themeColor="text1"/>
        </w:rPr>
        <w:t xml:space="preserve">B - </w:t>
      </w:r>
      <w:r w:rsidRPr="0041030C">
        <w:rPr>
          <w:rFonts w:ascii="Calibri" w:hAnsi="Calibri"/>
          <w:b/>
          <w:color w:val="000000" w:themeColor="text1"/>
          <w:shd w:val="clear" w:color="auto" w:fill="FAFAFA"/>
        </w:rPr>
        <w:t>CASH</w:t>
      </w:r>
      <w:r w:rsidRPr="0041030C">
        <w:rPr>
          <w:rFonts w:ascii="Calibri" w:hAnsi="Calibri"/>
          <w:b/>
          <w:color w:val="000000" w:themeColor="text1"/>
        </w:rPr>
        <w:t xml:space="preserve"> MANAGEMENT </w:t>
      </w:r>
      <w:r w:rsidRPr="0041030C">
        <w:rPr>
          <w:rFonts w:ascii="Calibri" w:hAnsi="Calibri"/>
          <w:b/>
        </w:rPr>
        <w:t>SERVICES</w:t>
      </w:r>
      <w:r w:rsidR="0034586D" w:rsidRPr="0041030C">
        <w:rPr>
          <w:rFonts w:ascii="Calibri" w:hAnsi="Calibri"/>
          <w:b/>
        </w:rPr>
        <w:t xml:space="preserve"> / </w:t>
      </w:r>
      <w:r w:rsidR="0034586D" w:rsidRPr="0041030C">
        <w:rPr>
          <w:rFonts w:ascii="Calibri" w:hAnsi="Calibri" w:cs="Calibri"/>
          <w:b/>
          <w:bCs/>
        </w:rPr>
        <w:t>RISK MANAGEMENT</w:t>
      </w:r>
    </w:p>
    <w:p w14:paraId="30CA13F3" w14:textId="77777777" w:rsidR="00670232" w:rsidRPr="0041030C" w:rsidRDefault="00670232" w:rsidP="004B716D">
      <w:pPr>
        <w:pStyle w:val="Prrafodelista"/>
        <w:spacing w:after="0" w:line="240" w:lineRule="auto"/>
        <w:ind w:left="360"/>
        <w:jc w:val="both"/>
        <w:rPr>
          <w:rFonts w:ascii="Calibri" w:hAnsi="Calibri" w:cs="Calibri"/>
        </w:rPr>
      </w:pPr>
    </w:p>
    <w:p w14:paraId="70B1BEDF" w14:textId="5F0731CC" w:rsidR="00FB1DAF" w:rsidRPr="0041030C" w:rsidRDefault="00050614" w:rsidP="003B6CC3">
      <w:pPr>
        <w:pStyle w:val="Prrafodelista"/>
        <w:numPr>
          <w:ilvl w:val="0"/>
          <w:numId w:val="29"/>
        </w:numPr>
        <w:spacing w:after="0" w:line="240" w:lineRule="auto"/>
        <w:jc w:val="both"/>
        <w:rPr>
          <w:rFonts w:ascii="Calibri" w:hAnsi="Calibri"/>
        </w:rPr>
      </w:pPr>
      <w:r w:rsidRPr="0041030C">
        <w:rPr>
          <w:rFonts w:ascii="Calibri" w:hAnsi="Calibri"/>
        </w:rPr>
        <w:t xml:space="preserve">Please confirm </w:t>
      </w:r>
      <w:r w:rsidR="00A016D1" w:rsidRPr="0041030C">
        <w:rPr>
          <w:rFonts w:ascii="Calibri" w:hAnsi="Calibri" w:cs="Calibri"/>
        </w:rPr>
        <w:t>if the Candidate</w:t>
      </w:r>
      <w:r w:rsidR="009C7998" w:rsidRPr="0041030C">
        <w:rPr>
          <w:rFonts w:ascii="Calibri" w:hAnsi="Calibri" w:cs="Calibri"/>
        </w:rPr>
        <w:t xml:space="preserve"> can</w:t>
      </w:r>
      <w:r w:rsidRPr="0041030C">
        <w:rPr>
          <w:rFonts w:ascii="Calibri" w:hAnsi="Calibri"/>
        </w:rPr>
        <w:t xml:space="preserve"> open and maintain accounts denominated in U.S. dollars and</w:t>
      </w:r>
      <w:r w:rsidR="00A465D1" w:rsidRPr="0041030C">
        <w:rPr>
          <w:rFonts w:ascii="Calibri" w:hAnsi="Calibri"/>
        </w:rPr>
        <w:t>,</w:t>
      </w:r>
      <w:r w:rsidRPr="0041030C">
        <w:rPr>
          <w:rFonts w:ascii="Calibri" w:hAnsi="Calibri"/>
        </w:rPr>
        <w:t xml:space="preserve"> </w:t>
      </w:r>
      <w:r w:rsidR="00487BC7" w:rsidRPr="0041030C">
        <w:rPr>
          <w:rFonts w:ascii="Calibri" w:hAnsi="Calibri"/>
        </w:rPr>
        <w:t xml:space="preserve">if </w:t>
      </w:r>
      <w:r w:rsidR="00396926" w:rsidRPr="0041030C">
        <w:rPr>
          <w:rFonts w:ascii="Calibri" w:hAnsi="Calibri"/>
        </w:rPr>
        <w:t>required by the Bank</w:t>
      </w:r>
      <w:r w:rsidR="00A465D1" w:rsidRPr="0041030C">
        <w:rPr>
          <w:rFonts w:ascii="Calibri" w:hAnsi="Calibri"/>
        </w:rPr>
        <w:t>,</w:t>
      </w:r>
      <w:r w:rsidR="00487BC7" w:rsidRPr="0041030C">
        <w:rPr>
          <w:rFonts w:ascii="Calibri" w:hAnsi="Calibri"/>
        </w:rPr>
        <w:t xml:space="preserve"> in </w:t>
      </w:r>
      <w:r w:rsidRPr="0041030C">
        <w:rPr>
          <w:rFonts w:ascii="Calibri" w:hAnsi="Calibri"/>
        </w:rPr>
        <w:t>other major reserve currencies,</w:t>
      </w:r>
      <w:r w:rsidR="00713D02" w:rsidRPr="0041030C">
        <w:rPr>
          <w:rFonts w:ascii="Calibri" w:hAnsi="Calibri"/>
        </w:rPr>
        <w:t xml:space="preserve"> </w:t>
      </w:r>
      <w:r w:rsidR="00CD7211" w:rsidRPr="0041030C">
        <w:rPr>
          <w:rFonts w:ascii="Calibri" w:hAnsi="Calibri"/>
        </w:rPr>
        <w:t xml:space="preserve">including but not limited to </w:t>
      </w:r>
      <w:r w:rsidR="00CD7211" w:rsidRPr="006B1AE0">
        <w:rPr>
          <w:rFonts w:ascii="Calibri" w:hAnsi="Calibri"/>
        </w:rPr>
        <w:t>EUR, DKK, NOK, SEK, AUD, CAD, NZD, CHF, GBP, JPY, CNH, CNY, HKD, SGD</w:t>
      </w:r>
      <w:r w:rsidR="00CC081A" w:rsidRPr="006B1AE0">
        <w:rPr>
          <w:rFonts w:ascii="Calibri" w:hAnsi="Calibri"/>
        </w:rPr>
        <w:t xml:space="preserve"> and</w:t>
      </w:r>
      <w:r w:rsidR="00CD7211" w:rsidRPr="006B1AE0">
        <w:rPr>
          <w:rFonts w:ascii="Calibri" w:hAnsi="Calibri"/>
        </w:rPr>
        <w:t xml:space="preserve"> KRW, as listed in Footnote </w:t>
      </w:r>
      <w:r w:rsidR="003D34B4" w:rsidRPr="006B1AE0">
        <w:rPr>
          <w:rFonts w:ascii="Calibri" w:hAnsi="Calibri"/>
        </w:rPr>
        <w:t>3</w:t>
      </w:r>
      <w:r w:rsidR="00FB4FB8" w:rsidRPr="006B1AE0">
        <w:rPr>
          <w:rFonts w:ascii="Calibri" w:hAnsi="Calibri"/>
        </w:rPr>
        <w:t>, and briefly</w:t>
      </w:r>
      <w:r w:rsidR="00FB4FB8" w:rsidRPr="00FB4FB8">
        <w:rPr>
          <w:rFonts w:ascii="Calibri" w:hAnsi="Calibri"/>
        </w:rPr>
        <w:t xml:space="preserve"> describe the types of accounts offered</w:t>
      </w:r>
      <w:r w:rsidR="00521C61">
        <w:rPr>
          <w:rFonts w:ascii="Calibri" w:hAnsi="Calibri"/>
        </w:rPr>
        <w:t>.</w:t>
      </w:r>
    </w:p>
    <w:p w14:paraId="3C8D4CEF" w14:textId="77777777" w:rsidR="00FB1DAF" w:rsidRPr="0041030C" w:rsidRDefault="00FB1DAF" w:rsidP="007569CB">
      <w:pPr>
        <w:spacing w:after="0" w:line="240" w:lineRule="auto"/>
        <w:jc w:val="both"/>
        <w:rPr>
          <w:rFonts w:ascii="Calibri" w:hAnsi="Calibri"/>
        </w:rPr>
      </w:pPr>
    </w:p>
    <w:p w14:paraId="08A9E2B2" w14:textId="38F92834" w:rsidR="00743FFE" w:rsidRPr="00141153" w:rsidRDefault="0026607C" w:rsidP="00141153">
      <w:pPr>
        <w:pStyle w:val="Prrafodelista"/>
        <w:numPr>
          <w:ilvl w:val="0"/>
          <w:numId w:val="29"/>
        </w:numPr>
        <w:spacing w:after="0" w:line="240" w:lineRule="auto"/>
        <w:jc w:val="both"/>
        <w:rPr>
          <w:rFonts w:ascii="Calibri" w:hAnsi="Calibri"/>
        </w:rPr>
      </w:pPr>
      <w:r w:rsidRPr="00141153">
        <w:rPr>
          <w:rFonts w:ascii="Calibri" w:hAnsi="Calibri"/>
        </w:rPr>
        <w:t>With respect to the “Multi-Currency Payment Capability via USD Accounts” service described in the “Scope of the CM Services” section of this RFP, p</w:t>
      </w:r>
      <w:r w:rsidR="00FB1DAF" w:rsidRPr="00141153">
        <w:rPr>
          <w:rFonts w:ascii="Calibri" w:hAnsi="Calibri"/>
        </w:rPr>
        <w:t xml:space="preserve">lease confirm whether the Candidate offers a solution that enables the Bank to execute international payments in major reserve currencies using its U.S. dollar-denominated accounts as the sole source and destination of funds. The solution should include integrated currency conversion and settlement capabilities, without requiring the Bank to open or maintain accounts in each of the currencies involved. If available, please describe </w:t>
      </w:r>
      <w:r w:rsidR="009E3F1F" w:rsidRPr="00141153">
        <w:rPr>
          <w:rFonts w:ascii="Calibri" w:hAnsi="Calibri"/>
        </w:rPr>
        <w:t xml:space="preserve">the </w:t>
      </w:r>
      <w:r w:rsidR="00C50B0B">
        <w:rPr>
          <w:rFonts w:ascii="Calibri" w:hAnsi="Calibri"/>
        </w:rPr>
        <w:t>service</w:t>
      </w:r>
      <w:r w:rsidR="009E3F1F" w:rsidRPr="00141153">
        <w:rPr>
          <w:rFonts w:ascii="Calibri" w:hAnsi="Calibri"/>
        </w:rPr>
        <w:t xml:space="preserve"> offered, </w:t>
      </w:r>
      <w:r w:rsidR="00141153" w:rsidRPr="00141153">
        <w:rPr>
          <w:rFonts w:ascii="Calibri" w:hAnsi="Calibri"/>
        </w:rPr>
        <w:t>including</w:t>
      </w:r>
      <w:r w:rsidR="00141153">
        <w:rPr>
          <w:rFonts w:ascii="Calibri" w:hAnsi="Calibri"/>
        </w:rPr>
        <w:t xml:space="preserve"> </w:t>
      </w:r>
      <w:r w:rsidR="00FB1DAF" w:rsidRPr="00141153">
        <w:rPr>
          <w:rFonts w:ascii="Calibri" w:hAnsi="Calibri"/>
        </w:rPr>
        <w:t>the operational model, supported currencies, and any limitations or conditions applicable to this service.</w:t>
      </w:r>
    </w:p>
    <w:p w14:paraId="287AB5D0" w14:textId="77777777" w:rsidR="00050614" w:rsidRPr="0041030C" w:rsidRDefault="00050614" w:rsidP="00623D9D">
      <w:pPr>
        <w:pStyle w:val="Prrafodelista"/>
        <w:spacing w:after="0" w:line="240" w:lineRule="auto"/>
        <w:ind w:left="360"/>
        <w:jc w:val="both"/>
        <w:rPr>
          <w:rFonts w:ascii="Calibri" w:hAnsi="Calibri"/>
        </w:rPr>
      </w:pPr>
    </w:p>
    <w:p w14:paraId="069DAE21" w14:textId="57E26105" w:rsidR="00050614" w:rsidRPr="0041030C" w:rsidRDefault="00050614" w:rsidP="003B6CC3">
      <w:pPr>
        <w:pStyle w:val="Prrafodelista"/>
        <w:numPr>
          <w:ilvl w:val="0"/>
          <w:numId w:val="29"/>
        </w:numPr>
        <w:spacing w:after="0" w:line="240" w:lineRule="auto"/>
        <w:jc w:val="both"/>
        <w:rPr>
          <w:rFonts w:ascii="Calibri" w:hAnsi="Calibri"/>
        </w:rPr>
      </w:pPr>
      <w:r w:rsidRPr="0041030C">
        <w:rPr>
          <w:rFonts w:ascii="Calibri" w:hAnsi="Calibri"/>
        </w:rPr>
        <w:t xml:space="preserve">Please confirm </w:t>
      </w:r>
      <w:r w:rsidR="00ED7139" w:rsidRPr="0041030C">
        <w:rPr>
          <w:rFonts w:ascii="Calibri" w:hAnsi="Calibri" w:cs="Calibri"/>
        </w:rPr>
        <w:t xml:space="preserve">if </w:t>
      </w:r>
      <w:r w:rsidR="009C7998" w:rsidRPr="0041030C">
        <w:rPr>
          <w:rFonts w:ascii="Calibri" w:hAnsi="Calibri" w:cs="Calibri"/>
        </w:rPr>
        <w:t>the Candidate</w:t>
      </w:r>
      <w:r w:rsidRPr="0041030C">
        <w:rPr>
          <w:rFonts w:ascii="Calibri" w:hAnsi="Calibri"/>
        </w:rPr>
        <w:t xml:space="preserve"> offers automated end-of-day sweep functionality for accounts in U.S. dollars and other major reserve currencies.</w:t>
      </w:r>
    </w:p>
    <w:p w14:paraId="6A2DD8FD" w14:textId="77777777" w:rsidR="00050614" w:rsidRPr="0041030C" w:rsidRDefault="00050614" w:rsidP="00623D9D">
      <w:pPr>
        <w:pStyle w:val="Prrafodelista"/>
        <w:spacing w:after="0" w:line="240" w:lineRule="auto"/>
        <w:ind w:left="360"/>
        <w:jc w:val="both"/>
        <w:rPr>
          <w:rFonts w:ascii="Calibri" w:hAnsi="Calibri"/>
        </w:rPr>
      </w:pPr>
    </w:p>
    <w:p w14:paraId="7BEA5A2B" w14:textId="40FA06C8" w:rsidR="00050614" w:rsidRPr="0041030C" w:rsidRDefault="00050614" w:rsidP="003B6CC3">
      <w:pPr>
        <w:pStyle w:val="Prrafodelista"/>
        <w:numPr>
          <w:ilvl w:val="0"/>
          <w:numId w:val="29"/>
        </w:numPr>
        <w:spacing w:after="0" w:line="240" w:lineRule="auto"/>
        <w:jc w:val="both"/>
        <w:rPr>
          <w:rFonts w:ascii="Calibri" w:hAnsi="Calibri"/>
        </w:rPr>
      </w:pPr>
      <w:r w:rsidRPr="0041030C">
        <w:rPr>
          <w:rFonts w:ascii="Calibri" w:hAnsi="Calibri"/>
        </w:rPr>
        <w:t xml:space="preserve">Please describe how </w:t>
      </w:r>
      <w:r w:rsidR="00E632E6" w:rsidRPr="0041030C">
        <w:rPr>
          <w:rFonts w:ascii="Calibri" w:hAnsi="Calibri" w:cs="Calibri"/>
        </w:rPr>
        <w:t>the Candidate</w:t>
      </w:r>
      <w:r w:rsidR="00ED7139" w:rsidRPr="0041030C">
        <w:rPr>
          <w:rFonts w:ascii="Calibri" w:hAnsi="Calibri"/>
        </w:rPr>
        <w:t xml:space="preserve"> </w:t>
      </w:r>
      <w:r w:rsidRPr="0041030C">
        <w:rPr>
          <w:rFonts w:ascii="Calibri" w:hAnsi="Calibri"/>
        </w:rPr>
        <w:t>processes</w:t>
      </w:r>
      <w:r w:rsidR="009029CA" w:rsidRPr="0041030C">
        <w:rPr>
          <w:rFonts w:ascii="Calibri" w:hAnsi="Calibri"/>
        </w:rPr>
        <w:t xml:space="preserve"> </w:t>
      </w:r>
      <w:r w:rsidRPr="0041030C">
        <w:rPr>
          <w:rFonts w:ascii="Calibri" w:hAnsi="Calibri"/>
        </w:rPr>
        <w:t>domestic and cross-border payments. Your response should include:</w:t>
      </w:r>
    </w:p>
    <w:p w14:paraId="689211EA" w14:textId="77777777" w:rsidR="00050614" w:rsidRPr="0041030C" w:rsidRDefault="00050614" w:rsidP="003B6CC3">
      <w:pPr>
        <w:pStyle w:val="Prrafodelista"/>
        <w:numPr>
          <w:ilvl w:val="0"/>
          <w:numId w:val="21"/>
        </w:numPr>
        <w:spacing w:after="0" w:line="240" w:lineRule="auto"/>
        <w:jc w:val="both"/>
        <w:rPr>
          <w:rFonts w:ascii="Calibri" w:hAnsi="Calibri"/>
        </w:rPr>
      </w:pPr>
      <w:r w:rsidRPr="0041030C">
        <w:rPr>
          <w:rFonts w:ascii="Calibri" w:hAnsi="Calibri"/>
        </w:rPr>
        <w:t>The systems and platforms used (e.g., SWIFT, proprietary cash management platforms).</w:t>
      </w:r>
    </w:p>
    <w:p w14:paraId="46C6263C" w14:textId="77777777" w:rsidR="00050614" w:rsidRPr="0041030C" w:rsidRDefault="00050614" w:rsidP="003B6CC3">
      <w:pPr>
        <w:pStyle w:val="Prrafodelista"/>
        <w:numPr>
          <w:ilvl w:val="0"/>
          <w:numId w:val="21"/>
        </w:numPr>
        <w:spacing w:before="120" w:after="240" w:line="240" w:lineRule="auto"/>
        <w:jc w:val="both"/>
        <w:rPr>
          <w:rFonts w:ascii="Calibri" w:hAnsi="Calibri"/>
        </w:rPr>
      </w:pPr>
      <w:r w:rsidRPr="0041030C">
        <w:rPr>
          <w:rFonts w:ascii="Calibri" w:hAnsi="Calibri"/>
        </w:rPr>
        <w:t>How these processes ensure high standards of security, efficiency, and automation.</w:t>
      </w:r>
    </w:p>
    <w:p w14:paraId="365E50F6" w14:textId="77777777" w:rsidR="001370CC" w:rsidRPr="0041030C" w:rsidRDefault="001370CC" w:rsidP="00623D9D">
      <w:pPr>
        <w:pStyle w:val="Prrafodelista"/>
        <w:spacing w:before="120" w:after="240" w:line="240" w:lineRule="auto"/>
        <w:ind w:left="360"/>
        <w:jc w:val="both"/>
        <w:rPr>
          <w:rFonts w:ascii="Calibri" w:hAnsi="Calibri" w:cs="Calibri"/>
        </w:rPr>
      </w:pPr>
    </w:p>
    <w:p w14:paraId="63AEE642" w14:textId="43319633" w:rsidR="00050614" w:rsidRPr="0041030C" w:rsidRDefault="00050614" w:rsidP="003B6CC3">
      <w:pPr>
        <w:pStyle w:val="Prrafodelista"/>
        <w:numPr>
          <w:ilvl w:val="0"/>
          <w:numId w:val="29"/>
        </w:numPr>
        <w:spacing w:after="0" w:line="240" w:lineRule="auto"/>
        <w:jc w:val="both"/>
        <w:rPr>
          <w:rFonts w:ascii="Calibri" w:hAnsi="Calibri"/>
        </w:rPr>
      </w:pPr>
      <w:r w:rsidRPr="0041030C">
        <w:rPr>
          <w:rFonts w:ascii="Calibri" w:hAnsi="Calibri"/>
        </w:rPr>
        <w:t xml:space="preserve">Please describe the procedures and estimated timeline to open foreign currency accounts on behalf of </w:t>
      </w:r>
      <w:r w:rsidRPr="0041030C">
        <w:rPr>
          <w:rFonts w:ascii="Calibri" w:hAnsi="Calibri"/>
          <w:color w:val="000000"/>
        </w:rPr>
        <w:t>the Bank</w:t>
      </w:r>
      <w:r w:rsidR="00325769" w:rsidRPr="0041030C">
        <w:rPr>
          <w:rFonts w:ascii="Calibri" w:hAnsi="Calibri"/>
        </w:rPr>
        <w:t xml:space="preserve"> </w:t>
      </w:r>
      <w:r w:rsidR="00A31EA2" w:rsidRPr="0041030C">
        <w:rPr>
          <w:rFonts w:ascii="Calibri" w:hAnsi="Calibri"/>
        </w:rPr>
        <w:t>following execution of</w:t>
      </w:r>
      <w:r w:rsidR="00325769" w:rsidRPr="0041030C">
        <w:rPr>
          <w:rFonts w:ascii="Calibri" w:hAnsi="Calibri"/>
        </w:rPr>
        <w:t xml:space="preserve"> </w:t>
      </w:r>
      <w:r w:rsidR="00CB5227" w:rsidRPr="0041030C">
        <w:rPr>
          <w:rFonts w:ascii="Calibri" w:hAnsi="Calibri"/>
        </w:rPr>
        <w:t>the CMS Provider Agreement</w:t>
      </w:r>
      <w:r w:rsidR="00E54C91" w:rsidRPr="0041030C">
        <w:rPr>
          <w:rFonts w:ascii="Calibri" w:hAnsi="Calibri"/>
        </w:rPr>
        <w:t>.</w:t>
      </w:r>
    </w:p>
    <w:p w14:paraId="0108448D" w14:textId="77777777" w:rsidR="00CA28E0" w:rsidRPr="0041030C" w:rsidRDefault="00CA28E0" w:rsidP="00D12793">
      <w:pPr>
        <w:pStyle w:val="Prrafodelista"/>
        <w:spacing w:after="0" w:line="240" w:lineRule="auto"/>
        <w:ind w:left="360"/>
        <w:jc w:val="both"/>
        <w:rPr>
          <w:rFonts w:ascii="Calibri" w:hAnsi="Calibri"/>
        </w:rPr>
      </w:pPr>
    </w:p>
    <w:p w14:paraId="1B46F7AF" w14:textId="34F8EBBE" w:rsidR="00E65E73" w:rsidRPr="0041030C" w:rsidRDefault="00392D23" w:rsidP="003B6CC3">
      <w:pPr>
        <w:pStyle w:val="Prrafodelista"/>
        <w:numPr>
          <w:ilvl w:val="0"/>
          <w:numId w:val="29"/>
        </w:numPr>
        <w:spacing w:after="0" w:line="240" w:lineRule="auto"/>
        <w:jc w:val="both"/>
        <w:rPr>
          <w:rFonts w:ascii="Calibri" w:hAnsi="Calibri"/>
        </w:rPr>
      </w:pPr>
      <w:r w:rsidRPr="0041030C">
        <w:rPr>
          <w:rFonts w:ascii="Calibri" w:hAnsi="Calibri"/>
        </w:rPr>
        <w:lastRenderedPageBreak/>
        <w:t xml:space="preserve">Please describe </w:t>
      </w:r>
      <w:r w:rsidR="00BC3988" w:rsidRPr="0041030C">
        <w:rPr>
          <w:rFonts w:ascii="Calibri" w:hAnsi="Calibri"/>
        </w:rPr>
        <w:t xml:space="preserve">the Candidate’s </w:t>
      </w:r>
      <w:r w:rsidRPr="0041030C">
        <w:rPr>
          <w:rFonts w:ascii="Calibri" w:hAnsi="Calibri"/>
        </w:rPr>
        <w:t>process</w:t>
      </w:r>
      <w:r w:rsidR="00BC3988" w:rsidRPr="0041030C">
        <w:rPr>
          <w:rFonts w:ascii="Calibri" w:hAnsi="Calibri"/>
        </w:rPr>
        <w:t>es for managing</w:t>
      </w:r>
      <w:r w:rsidRPr="0041030C">
        <w:rPr>
          <w:rFonts w:ascii="Calibri" w:hAnsi="Calibri"/>
        </w:rPr>
        <w:t xml:space="preserve"> settlement failures in the account</w:t>
      </w:r>
      <w:r w:rsidR="00BC3988" w:rsidRPr="0041030C">
        <w:rPr>
          <w:rFonts w:ascii="Calibri" w:hAnsi="Calibri"/>
        </w:rPr>
        <w:t>(s) opened for the Bank, including but not limited to, settlement failures which may give rise to</w:t>
      </w:r>
      <w:r w:rsidRPr="0041030C">
        <w:rPr>
          <w:rFonts w:ascii="Calibri" w:hAnsi="Calibri"/>
        </w:rPr>
        <w:t xml:space="preserve"> overdrafts</w:t>
      </w:r>
      <w:r w:rsidR="00BC3988" w:rsidRPr="0041030C">
        <w:rPr>
          <w:rFonts w:ascii="Calibri" w:hAnsi="Calibri"/>
        </w:rPr>
        <w:t xml:space="preserve"> </w:t>
      </w:r>
      <w:r w:rsidRPr="0041030C">
        <w:rPr>
          <w:rFonts w:ascii="Calibri" w:hAnsi="Calibri"/>
        </w:rPr>
        <w:t>or</w:t>
      </w:r>
      <w:r w:rsidR="00BC3988" w:rsidRPr="0041030C">
        <w:rPr>
          <w:rFonts w:ascii="Calibri" w:hAnsi="Calibri"/>
        </w:rPr>
        <w:t xml:space="preserve"> that are</w:t>
      </w:r>
      <w:r w:rsidRPr="0041030C">
        <w:rPr>
          <w:rFonts w:ascii="Calibri" w:hAnsi="Calibri"/>
        </w:rPr>
        <w:t xml:space="preserve"> </w:t>
      </w:r>
      <w:r w:rsidR="00BC3988" w:rsidRPr="0041030C">
        <w:rPr>
          <w:rFonts w:ascii="Calibri" w:hAnsi="Calibri"/>
        </w:rPr>
        <w:t xml:space="preserve">derived from </w:t>
      </w:r>
      <w:r w:rsidRPr="0041030C">
        <w:rPr>
          <w:rFonts w:ascii="Calibri" w:hAnsi="Calibri"/>
        </w:rPr>
        <w:t xml:space="preserve">funds not being received by the </w:t>
      </w:r>
      <w:r w:rsidR="00BC3988" w:rsidRPr="0041030C">
        <w:rPr>
          <w:rFonts w:ascii="Calibri" w:hAnsi="Calibri"/>
        </w:rPr>
        <w:t xml:space="preserve">settlement </w:t>
      </w:r>
      <w:r w:rsidRPr="0041030C">
        <w:rPr>
          <w:rFonts w:ascii="Calibri" w:hAnsi="Calibri"/>
        </w:rPr>
        <w:t xml:space="preserve">date. If applicable, please indicate </w:t>
      </w:r>
      <w:r w:rsidR="00BC3988" w:rsidRPr="0041030C">
        <w:rPr>
          <w:rFonts w:ascii="Calibri" w:hAnsi="Calibri"/>
        </w:rPr>
        <w:t>if</w:t>
      </w:r>
      <w:r w:rsidRPr="0041030C">
        <w:rPr>
          <w:rFonts w:ascii="Calibri" w:hAnsi="Calibri"/>
        </w:rPr>
        <w:t xml:space="preserve"> any costs may apply</w:t>
      </w:r>
      <w:r w:rsidR="00A53237" w:rsidRPr="0041030C">
        <w:rPr>
          <w:rFonts w:ascii="Calibri" w:hAnsi="Calibri"/>
        </w:rPr>
        <w:t xml:space="preserve">. </w:t>
      </w:r>
      <w:r w:rsidR="00C14A30" w:rsidRPr="0041030C">
        <w:rPr>
          <w:rFonts w:ascii="Calibri" w:hAnsi="Calibri"/>
        </w:rPr>
        <w:t xml:space="preserve"> Cost amounts will be requested as part of </w:t>
      </w:r>
      <w:r w:rsidR="00BC3988" w:rsidRPr="0041030C">
        <w:rPr>
          <w:rFonts w:ascii="Calibri" w:hAnsi="Calibri"/>
        </w:rPr>
        <w:t>the Candidate</w:t>
      </w:r>
      <w:r w:rsidR="00C14A30" w:rsidRPr="0041030C">
        <w:rPr>
          <w:rFonts w:ascii="Calibri" w:hAnsi="Calibri"/>
        </w:rPr>
        <w:t xml:space="preserve">’s submission of its </w:t>
      </w:r>
      <w:r w:rsidR="00BC3988" w:rsidRPr="0041030C">
        <w:rPr>
          <w:rFonts w:ascii="Calibri" w:hAnsi="Calibri"/>
        </w:rPr>
        <w:t>fee proposal, as</w:t>
      </w:r>
      <w:r w:rsidR="00925023" w:rsidRPr="0041030C">
        <w:rPr>
          <w:rFonts w:ascii="Calibri" w:hAnsi="Calibri"/>
        </w:rPr>
        <w:t xml:space="preserve"> </w:t>
      </w:r>
      <w:r w:rsidR="00C14A30" w:rsidRPr="0041030C">
        <w:rPr>
          <w:rFonts w:ascii="Calibri" w:hAnsi="Calibri"/>
        </w:rPr>
        <w:t xml:space="preserve">described in </w:t>
      </w:r>
      <w:r w:rsidR="00BC3988" w:rsidRPr="0041030C">
        <w:rPr>
          <w:rFonts w:ascii="Calibri" w:hAnsi="Calibri"/>
        </w:rPr>
        <w:t xml:space="preserve">the </w:t>
      </w:r>
      <w:r w:rsidR="00A3238B" w:rsidRPr="0041030C">
        <w:rPr>
          <w:rFonts w:ascii="Calibri" w:hAnsi="Calibri"/>
        </w:rPr>
        <w:t>“Schedule of the RFP”</w:t>
      </w:r>
      <w:r w:rsidR="00925023" w:rsidRPr="0041030C">
        <w:rPr>
          <w:rFonts w:ascii="Calibri" w:hAnsi="Calibri"/>
        </w:rPr>
        <w:t xml:space="preserve"> section</w:t>
      </w:r>
      <w:r w:rsidR="00A3238B" w:rsidRPr="0041030C">
        <w:rPr>
          <w:rFonts w:ascii="Calibri" w:hAnsi="Calibri"/>
        </w:rPr>
        <w:t xml:space="preserve"> of this RFP</w:t>
      </w:r>
      <w:r w:rsidR="00C14A30" w:rsidRPr="0041030C">
        <w:rPr>
          <w:rFonts w:ascii="Calibri" w:hAnsi="Calibri"/>
        </w:rPr>
        <w:t xml:space="preserve">, and do not need to be provided as part of the initial </w:t>
      </w:r>
      <w:r w:rsidR="009A7E6A">
        <w:rPr>
          <w:rFonts w:ascii="Calibri" w:hAnsi="Calibri"/>
        </w:rPr>
        <w:t>r</w:t>
      </w:r>
      <w:r w:rsidR="00C14A30" w:rsidRPr="0041030C">
        <w:rPr>
          <w:rFonts w:ascii="Calibri" w:hAnsi="Calibri"/>
        </w:rPr>
        <w:t>esponse</w:t>
      </w:r>
      <w:r w:rsidRPr="0041030C">
        <w:rPr>
          <w:rFonts w:ascii="Calibri" w:hAnsi="Calibri"/>
        </w:rPr>
        <w:t>.</w:t>
      </w:r>
    </w:p>
    <w:p w14:paraId="0C98BDC8" w14:textId="77777777" w:rsidR="00E65E73" w:rsidRPr="0041030C" w:rsidRDefault="00E65E73" w:rsidP="00E65E73">
      <w:pPr>
        <w:pStyle w:val="Prrafodelista"/>
        <w:rPr>
          <w:rFonts w:ascii="Calibri" w:hAnsi="Calibri"/>
        </w:rPr>
      </w:pPr>
    </w:p>
    <w:p w14:paraId="72B936E1" w14:textId="211A46E6" w:rsidR="00E65E73" w:rsidRPr="0041030C" w:rsidRDefault="0083786F" w:rsidP="003B6CC3">
      <w:pPr>
        <w:pStyle w:val="Prrafodelista"/>
        <w:numPr>
          <w:ilvl w:val="0"/>
          <w:numId w:val="29"/>
        </w:numPr>
        <w:spacing w:after="0" w:line="240" w:lineRule="auto"/>
        <w:jc w:val="both"/>
        <w:rPr>
          <w:rFonts w:ascii="Calibri" w:hAnsi="Calibri"/>
        </w:rPr>
      </w:pPr>
      <w:r w:rsidRPr="0041030C">
        <w:rPr>
          <w:rFonts w:ascii="Calibri" w:hAnsi="Calibri"/>
        </w:rPr>
        <w:t xml:space="preserve">Please confirm if </w:t>
      </w:r>
      <w:r w:rsidR="00F5174D" w:rsidRPr="0041030C">
        <w:rPr>
          <w:rFonts w:ascii="Calibri" w:hAnsi="Calibri"/>
        </w:rPr>
        <w:t xml:space="preserve">the Candidate </w:t>
      </w:r>
      <w:proofErr w:type="gramStart"/>
      <w:r w:rsidRPr="0041030C">
        <w:rPr>
          <w:rFonts w:ascii="Calibri" w:hAnsi="Calibri"/>
        </w:rPr>
        <w:t xml:space="preserve">is </w:t>
      </w:r>
      <w:r w:rsidR="00F5174D" w:rsidRPr="0041030C">
        <w:rPr>
          <w:rFonts w:ascii="Calibri" w:hAnsi="Calibri"/>
        </w:rPr>
        <w:t>able to</w:t>
      </w:r>
      <w:proofErr w:type="gramEnd"/>
      <w:r w:rsidR="00F5174D" w:rsidRPr="0041030C">
        <w:rPr>
          <w:rFonts w:ascii="Calibri" w:hAnsi="Calibri"/>
        </w:rPr>
        <w:t xml:space="preserve"> offer an intraday credit line and/or an overdraft facility to the Bank</w:t>
      </w:r>
      <w:r w:rsidR="00BA03CA" w:rsidRPr="0041030C">
        <w:rPr>
          <w:rFonts w:ascii="Calibri" w:hAnsi="Calibri"/>
        </w:rPr>
        <w:t xml:space="preserve"> for each account</w:t>
      </w:r>
      <w:r w:rsidR="00925023" w:rsidRPr="0041030C">
        <w:rPr>
          <w:rFonts w:ascii="Calibri" w:hAnsi="Calibri"/>
        </w:rPr>
        <w:t xml:space="preserve"> (U.S. Dollar Account(s) and Major Reserves Currencies Account(s))</w:t>
      </w:r>
      <w:r w:rsidR="00047003" w:rsidRPr="0041030C">
        <w:rPr>
          <w:rFonts w:ascii="Calibri" w:hAnsi="Calibri"/>
        </w:rPr>
        <w:t>.</w:t>
      </w:r>
      <w:r w:rsidR="005F1187" w:rsidRPr="0041030C">
        <w:rPr>
          <w:rFonts w:ascii="Calibri" w:hAnsi="Calibri"/>
        </w:rPr>
        <w:t xml:space="preserve"> </w:t>
      </w:r>
      <w:r w:rsidR="00894FA3" w:rsidRPr="00283E63">
        <w:rPr>
          <w:rFonts w:ascii="Calibri" w:hAnsi="Calibri"/>
        </w:rPr>
        <w:t xml:space="preserve">Cost amounts will be requested as part of the Candidate’s submission of its fee proposal, as described in the “Schedule of the RFP” section of this RFP, and do not need to be provided as part of the initial </w:t>
      </w:r>
      <w:r w:rsidR="003E3054">
        <w:rPr>
          <w:rFonts w:ascii="Calibri" w:hAnsi="Calibri"/>
        </w:rPr>
        <w:t>r</w:t>
      </w:r>
      <w:r w:rsidR="00894FA3" w:rsidRPr="00283E63">
        <w:rPr>
          <w:rFonts w:ascii="Calibri" w:hAnsi="Calibri"/>
        </w:rPr>
        <w:t>esponse.</w:t>
      </w:r>
    </w:p>
    <w:p w14:paraId="467B3EF0" w14:textId="77777777" w:rsidR="00E65E73" w:rsidRPr="0041030C" w:rsidRDefault="00E65E73" w:rsidP="00E65E73">
      <w:pPr>
        <w:pStyle w:val="Prrafodelista"/>
        <w:rPr>
          <w:rFonts w:ascii="Calibri" w:hAnsi="Calibri"/>
        </w:rPr>
      </w:pPr>
    </w:p>
    <w:p w14:paraId="1E8EB56F" w14:textId="6851F3CB" w:rsidR="00C0025E" w:rsidRPr="0041030C" w:rsidRDefault="00F5174D" w:rsidP="003B6CC3">
      <w:pPr>
        <w:pStyle w:val="Prrafodelista"/>
        <w:numPr>
          <w:ilvl w:val="0"/>
          <w:numId w:val="29"/>
        </w:numPr>
        <w:spacing w:after="0" w:line="240" w:lineRule="auto"/>
        <w:jc w:val="both"/>
        <w:rPr>
          <w:rFonts w:ascii="Calibri" w:hAnsi="Calibri"/>
        </w:rPr>
      </w:pPr>
      <w:r w:rsidRPr="0041030C">
        <w:rPr>
          <w:rFonts w:ascii="Calibri" w:hAnsi="Calibri"/>
        </w:rPr>
        <w:t>If an overdraft facility is not offered</w:t>
      </w:r>
      <w:r w:rsidR="00CE4241" w:rsidRPr="0041030C">
        <w:rPr>
          <w:rFonts w:ascii="Calibri" w:hAnsi="Calibri"/>
        </w:rPr>
        <w:t xml:space="preserve"> by the Candidate</w:t>
      </w:r>
      <w:r w:rsidRPr="0041030C">
        <w:rPr>
          <w:rFonts w:ascii="Calibri" w:hAnsi="Calibri"/>
        </w:rPr>
        <w:t xml:space="preserve">, please </w:t>
      </w:r>
      <w:r w:rsidR="00341266" w:rsidRPr="0041030C">
        <w:rPr>
          <w:rFonts w:ascii="Calibri" w:hAnsi="Calibri"/>
        </w:rPr>
        <w:t>describe (</w:t>
      </w:r>
      <w:proofErr w:type="spellStart"/>
      <w:r w:rsidR="00341266" w:rsidRPr="0041030C">
        <w:rPr>
          <w:rFonts w:ascii="Calibri" w:hAnsi="Calibri"/>
        </w:rPr>
        <w:t>i</w:t>
      </w:r>
      <w:proofErr w:type="spellEnd"/>
      <w:r w:rsidR="00341266" w:rsidRPr="0041030C">
        <w:rPr>
          <w:rFonts w:ascii="Calibri" w:hAnsi="Calibri"/>
        </w:rPr>
        <w:t>)</w:t>
      </w:r>
      <w:r w:rsidRPr="0041030C">
        <w:rPr>
          <w:rFonts w:ascii="Calibri" w:hAnsi="Calibri"/>
        </w:rPr>
        <w:t xml:space="preserve"> </w:t>
      </w:r>
      <w:r w:rsidR="00925023" w:rsidRPr="0041030C">
        <w:rPr>
          <w:rFonts w:ascii="Calibri" w:hAnsi="Calibri"/>
        </w:rPr>
        <w:t xml:space="preserve">if </w:t>
      </w:r>
      <w:r w:rsidRPr="0041030C">
        <w:rPr>
          <w:rFonts w:ascii="Calibri" w:hAnsi="Calibri"/>
        </w:rPr>
        <w:t xml:space="preserve">the Candidate’s platform allows </w:t>
      </w:r>
      <w:r w:rsidR="00C16AF1" w:rsidRPr="0041030C">
        <w:rPr>
          <w:rFonts w:ascii="Calibri" w:hAnsi="Calibri"/>
        </w:rPr>
        <w:t>monitoring</w:t>
      </w:r>
      <w:r w:rsidRPr="0041030C">
        <w:rPr>
          <w:rFonts w:ascii="Calibri" w:hAnsi="Calibri"/>
        </w:rPr>
        <w:t xml:space="preserve"> and</w:t>
      </w:r>
      <w:r w:rsidR="00341266" w:rsidRPr="0041030C">
        <w:rPr>
          <w:rFonts w:ascii="Calibri" w:hAnsi="Calibri"/>
        </w:rPr>
        <w:t xml:space="preserve"> the issuance of</w:t>
      </w:r>
      <w:r w:rsidRPr="0041030C">
        <w:rPr>
          <w:rFonts w:ascii="Calibri" w:hAnsi="Calibri"/>
        </w:rPr>
        <w:t xml:space="preserve"> alert</w:t>
      </w:r>
      <w:r w:rsidR="008B0CAC" w:rsidRPr="0041030C">
        <w:rPr>
          <w:rFonts w:ascii="Calibri" w:hAnsi="Calibri"/>
        </w:rPr>
        <w:t>s</w:t>
      </w:r>
      <w:r w:rsidRPr="0041030C">
        <w:rPr>
          <w:rFonts w:ascii="Calibri" w:hAnsi="Calibri"/>
        </w:rPr>
        <w:t xml:space="preserve"> of potential overdraft situations in real </w:t>
      </w:r>
      <w:r w:rsidR="008B0CAC" w:rsidRPr="0041030C">
        <w:rPr>
          <w:rFonts w:ascii="Calibri" w:hAnsi="Calibri"/>
        </w:rPr>
        <w:t>time and</w:t>
      </w:r>
      <w:r w:rsidR="00341266" w:rsidRPr="0041030C">
        <w:rPr>
          <w:rFonts w:ascii="Calibri" w:hAnsi="Calibri"/>
        </w:rPr>
        <w:t xml:space="preserve"> (ii)</w:t>
      </w:r>
      <w:r w:rsidRPr="0041030C">
        <w:rPr>
          <w:rFonts w:ascii="Calibri" w:hAnsi="Calibri"/>
        </w:rPr>
        <w:t xml:space="preserve"> any procedures </w:t>
      </w:r>
      <w:r w:rsidR="00341266" w:rsidRPr="0041030C">
        <w:rPr>
          <w:rFonts w:ascii="Calibri" w:hAnsi="Calibri"/>
        </w:rPr>
        <w:t xml:space="preserve">the Candidate has </w:t>
      </w:r>
      <w:r w:rsidRPr="0041030C">
        <w:rPr>
          <w:rFonts w:ascii="Calibri" w:hAnsi="Calibri"/>
        </w:rPr>
        <w:t>in place</w:t>
      </w:r>
      <w:r w:rsidR="00311179" w:rsidRPr="0041030C">
        <w:rPr>
          <w:rFonts w:ascii="Calibri" w:hAnsi="Calibri"/>
        </w:rPr>
        <w:t xml:space="preserve"> for</w:t>
      </w:r>
      <w:r w:rsidRPr="0041030C">
        <w:rPr>
          <w:rFonts w:ascii="Calibri" w:hAnsi="Calibri"/>
        </w:rPr>
        <w:t xml:space="preserve"> manag</w:t>
      </w:r>
      <w:r w:rsidR="00311179" w:rsidRPr="0041030C">
        <w:rPr>
          <w:rFonts w:ascii="Calibri" w:hAnsi="Calibri"/>
        </w:rPr>
        <w:t>ing</w:t>
      </w:r>
      <w:r w:rsidRPr="0041030C">
        <w:rPr>
          <w:rFonts w:ascii="Calibri" w:hAnsi="Calibri"/>
        </w:rPr>
        <w:t xml:space="preserve"> such </w:t>
      </w:r>
      <w:r w:rsidR="00341266" w:rsidRPr="0041030C">
        <w:rPr>
          <w:rFonts w:ascii="Calibri" w:hAnsi="Calibri"/>
        </w:rPr>
        <w:t>potential overdraft situations</w:t>
      </w:r>
      <w:r w:rsidRPr="0041030C">
        <w:rPr>
          <w:rFonts w:ascii="Calibri" w:hAnsi="Calibri"/>
        </w:rPr>
        <w:t>.</w:t>
      </w:r>
    </w:p>
    <w:p w14:paraId="2A0F633E" w14:textId="77777777" w:rsidR="00BD6A55" w:rsidRPr="0041030C" w:rsidRDefault="00BD6A55" w:rsidP="00E00CA7">
      <w:pPr>
        <w:spacing w:after="0" w:line="240" w:lineRule="auto"/>
        <w:jc w:val="both"/>
        <w:rPr>
          <w:rFonts w:ascii="Calibri" w:hAnsi="Calibri"/>
          <w:b/>
          <w:bCs/>
        </w:rPr>
      </w:pPr>
    </w:p>
    <w:p w14:paraId="76ECD2C2" w14:textId="7EF38DCF" w:rsidR="004F0F5C" w:rsidRPr="0041030C" w:rsidRDefault="006719BA" w:rsidP="00E00CA7">
      <w:pPr>
        <w:spacing w:after="0" w:line="240" w:lineRule="auto"/>
        <w:ind w:left="360"/>
        <w:jc w:val="both"/>
        <w:rPr>
          <w:rFonts w:ascii="Calibri" w:hAnsi="Calibri"/>
          <w:b/>
          <w:bCs/>
        </w:rPr>
      </w:pPr>
      <w:r w:rsidRPr="0041030C">
        <w:rPr>
          <w:rFonts w:ascii="Calibri" w:hAnsi="Calibri"/>
          <w:b/>
          <w:bCs/>
        </w:rPr>
        <w:t>Letters of Credit Services</w:t>
      </w:r>
    </w:p>
    <w:p w14:paraId="2779AB73" w14:textId="77777777" w:rsidR="00E65E73" w:rsidRPr="0041030C" w:rsidDel="00E25EA2" w:rsidRDefault="00E65E73" w:rsidP="00E00CA7">
      <w:pPr>
        <w:spacing w:after="0" w:line="240" w:lineRule="auto"/>
        <w:ind w:left="360"/>
        <w:jc w:val="both"/>
        <w:rPr>
          <w:rFonts w:ascii="Calibri" w:hAnsi="Calibri"/>
        </w:rPr>
      </w:pPr>
    </w:p>
    <w:p w14:paraId="6B8AED08" w14:textId="3C90362A" w:rsidR="00221896" w:rsidRPr="0041030C" w:rsidRDefault="00014D99" w:rsidP="003B6CC3">
      <w:pPr>
        <w:pStyle w:val="Prrafodelista"/>
        <w:numPr>
          <w:ilvl w:val="0"/>
          <w:numId w:val="27"/>
        </w:numPr>
        <w:spacing w:after="0" w:line="240" w:lineRule="auto"/>
        <w:jc w:val="both"/>
        <w:rPr>
          <w:rFonts w:ascii="Calibri" w:hAnsi="Calibri"/>
        </w:rPr>
      </w:pPr>
      <w:r w:rsidRPr="0041030C">
        <w:rPr>
          <w:rFonts w:ascii="Calibri" w:hAnsi="Calibri"/>
        </w:rPr>
        <w:t>If the Candidate provides letters of credit services, p</w:t>
      </w:r>
      <w:r w:rsidR="00BF5195" w:rsidRPr="0041030C">
        <w:rPr>
          <w:rFonts w:ascii="Calibri" w:hAnsi="Calibri"/>
        </w:rPr>
        <w:t>lease confirm </w:t>
      </w:r>
      <w:r w:rsidRPr="0041030C">
        <w:rPr>
          <w:rFonts w:ascii="Calibri" w:hAnsi="Calibri"/>
        </w:rPr>
        <w:t>if</w:t>
      </w:r>
      <w:r w:rsidR="00BF5195" w:rsidRPr="0041030C">
        <w:rPr>
          <w:rFonts w:ascii="Calibri" w:hAnsi="Calibri"/>
        </w:rPr>
        <w:t xml:space="preserve"> the Candidate </w:t>
      </w:r>
      <w:proofErr w:type="gramStart"/>
      <w:r w:rsidR="00BF5195" w:rsidRPr="0041030C">
        <w:rPr>
          <w:rFonts w:ascii="Calibri" w:hAnsi="Calibri"/>
        </w:rPr>
        <w:t>is capable of acting</w:t>
      </w:r>
      <w:proofErr w:type="gramEnd"/>
      <w:r w:rsidR="00BF5195" w:rsidRPr="0041030C">
        <w:rPr>
          <w:rFonts w:ascii="Calibri" w:hAnsi="Calibri"/>
        </w:rPr>
        <w:t xml:space="preserve"> as both an advising bank and a confirming bank for letters of credit issued on behalf of the Bank</w:t>
      </w:r>
      <w:r w:rsidR="005F1187" w:rsidRPr="0041030C">
        <w:rPr>
          <w:rFonts w:ascii="Calibri" w:hAnsi="Calibri"/>
        </w:rPr>
        <w:t xml:space="preserve"> and if so, in which currencies</w:t>
      </w:r>
      <w:r w:rsidR="00BF5195" w:rsidRPr="0041030C">
        <w:rPr>
          <w:rFonts w:ascii="Calibri" w:hAnsi="Calibri"/>
        </w:rPr>
        <w:t>.</w:t>
      </w:r>
    </w:p>
    <w:p w14:paraId="009945F0" w14:textId="77777777" w:rsidR="00221896" w:rsidRPr="0041030C" w:rsidRDefault="00221896" w:rsidP="00E00CA7">
      <w:pPr>
        <w:spacing w:after="0" w:line="240" w:lineRule="auto"/>
        <w:ind w:left="360"/>
        <w:jc w:val="both"/>
        <w:rPr>
          <w:rFonts w:ascii="Calibri" w:hAnsi="Calibri"/>
        </w:rPr>
      </w:pPr>
    </w:p>
    <w:p w14:paraId="39505461" w14:textId="5BA0AF5C" w:rsidR="00221896" w:rsidRPr="0041030C" w:rsidRDefault="00BF5195" w:rsidP="003B6CC3">
      <w:pPr>
        <w:pStyle w:val="Prrafodelista"/>
        <w:numPr>
          <w:ilvl w:val="0"/>
          <w:numId w:val="27"/>
        </w:numPr>
        <w:spacing w:after="0" w:line="240" w:lineRule="auto"/>
        <w:jc w:val="both"/>
        <w:rPr>
          <w:rFonts w:ascii="Calibri" w:hAnsi="Calibri"/>
        </w:rPr>
      </w:pPr>
      <w:r w:rsidRPr="0041030C">
        <w:rPr>
          <w:rFonts w:ascii="Calibri" w:hAnsi="Calibri"/>
        </w:rPr>
        <w:t>Please confirm </w:t>
      </w:r>
      <w:r w:rsidR="00014D99" w:rsidRPr="0041030C">
        <w:rPr>
          <w:rFonts w:ascii="Calibri" w:hAnsi="Calibri"/>
        </w:rPr>
        <w:t>if</w:t>
      </w:r>
      <w:r w:rsidR="00484775" w:rsidRPr="0041030C">
        <w:rPr>
          <w:rFonts w:ascii="Calibri" w:hAnsi="Calibri"/>
        </w:rPr>
        <w:t xml:space="preserve"> upon request, </w:t>
      </w:r>
      <w:r w:rsidRPr="0041030C">
        <w:rPr>
          <w:rFonts w:ascii="Calibri" w:hAnsi="Calibri"/>
        </w:rPr>
        <w:t>the Candidate can provide the Bank with a breakdown of any expenses applicable to both the applicant and the beneficiary when a letter of credit is issued.</w:t>
      </w:r>
    </w:p>
    <w:p w14:paraId="621431FC" w14:textId="77777777" w:rsidR="00221896" w:rsidRPr="0041030C" w:rsidRDefault="00221896" w:rsidP="00E00CA7">
      <w:pPr>
        <w:spacing w:after="0" w:line="240" w:lineRule="auto"/>
        <w:ind w:left="360"/>
        <w:jc w:val="both"/>
        <w:rPr>
          <w:rFonts w:ascii="Calibri" w:hAnsi="Calibri"/>
        </w:rPr>
      </w:pPr>
    </w:p>
    <w:p w14:paraId="5368B353" w14:textId="00BBF76E" w:rsidR="759A4363" w:rsidRPr="0041030C" w:rsidRDefault="00BF5195" w:rsidP="003B6CC3">
      <w:pPr>
        <w:pStyle w:val="Prrafodelista"/>
        <w:numPr>
          <w:ilvl w:val="0"/>
          <w:numId w:val="27"/>
        </w:numPr>
        <w:spacing w:after="0" w:line="240" w:lineRule="auto"/>
        <w:jc w:val="both"/>
        <w:rPr>
          <w:rFonts w:ascii="Calibri" w:hAnsi="Calibri"/>
        </w:rPr>
      </w:pPr>
      <w:r w:rsidRPr="0041030C">
        <w:rPr>
          <w:rFonts w:ascii="Calibri" w:hAnsi="Calibri"/>
        </w:rPr>
        <w:t>Please describe the general workflow for the issuance, advising, confirmation, and settlement of letters of credit, including the systems, documentation, and procedures involved.</w:t>
      </w:r>
    </w:p>
    <w:p w14:paraId="669033FC" w14:textId="77777777" w:rsidR="00670232" w:rsidRPr="0041030C" w:rsidRDefault="00670232" w:rsidP="00AF4F1E">
      <w:pPr>
        <w:spacing w:after="0" w:line="240" w:lineRule="auto"/>
        <w:contextualSpacing/>
        <w:jc w:val="both"/>
        <w:rPr>
          <w:rFonts w:ascii="Calibri" w:hAnsi="Calibri" w:cs="Calibri"/>
          <w:b/>
          <w:bCs/>
        </w:rPr>
      </w:pPr>
    </w:p>
    <w:p w14:paraId="777392EF" w14:textId="1DFBF91B" w:rsidR="00050614" w:rsidRPr="0041030C" w:rsidRDefault="00050614" w:rsidP="00623D9D">
      <w:pPr>
        <w:spacing w:after="0" w:line="240" w:lineRule="auto"/>
        <w:contextualSpacing/>
        <w:jc w:val="both"/>
        <w:rPr>
          <w:rFonts w:ascii="Calibri" w:hAnsi="Calibri"/>
          <w:b/>
        </w:rPr>
      </w:pPr>
      <w:r w:rsidRPr="0041030C">
        <w:rPr>
          <w:rFonts w:ascii="Calibri" w:hAnsi="Calibri"/>
          <w:b/>
        </w:rPr>
        <w:t xml:space="preserve">Payment Platform and System Availability: </w:t>
      </w:r>
    </w:p>
    <w:p w14:paraId="5FF67D54" w14:textId="03BD7DF5" w:rsidR="00670232" w:rsidRPr="0041030C" w:rsidRDefault="00670232" w:rsidP="00AF4F1E">
      <w:pPr>
        <w:spacing w:after="0" w:line="240" w:lineRule="auto"/>
        <w:contextualSpacing/>
        <w:jc w:val="both"/>
        <w:rPr>
          <w:rFonts w:ascii="Calibri" w:hAnsi="Calibri" w:cs="Calibri"/>
        </w:rPr>
      </w:pPr>
    </w:p>
    <w:p w14:paraId="6DF304C8" w14:textId="3F80FD9E" w:rsidR="00185490"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w:t>
      </w:r>
      <w:r w:rsidR="0065147E" w:rsidRPr="0041030C">
        <w:rPr>
          <w:rFonts w:ascii="Calibri" w:hAnsi="Calibri"/>
        </w:rPr>
        <w:t xml:space="preserve">confirm </w:t>
      </w:r>
      <w:r w:rsidR="0065147E" w:rsidRPr="0041030C">
        <w:rPr>
          <w:rFonts w:ascii="Calibri" w:hAnsi="Calibri" w:cs="Calibri"/>
        </w:rPr>
        <w:t>the</w:t>
      </w:r>
      <w:r w:rsidR="00D65AE1" w:rsidRPr="0041030C">
        <w:rPr>
          <w:rFonts w:ascii="Calibri" w:hAnsi="Calibri" w:cs="Calibri"/>
        </w:rPr>
        <w:t xml:space="preserve"> Candidate</w:t>
      </w:r>
      <w:r w:rsidR="00BA7D03" w:rsidRPr="0041030C">
        <w:rPr>
          <w:rFonts w:ascii="Calibri" w:hAnsi="Calibri" w:cs="Calibri"/>
        </w:rPr>
        <w:t>’s capability to</w:t>
      </w:r>
      <w:r w:rsidRPr="0041030C">
        <w:rPr>
          <w:rFonts w:ascii="Calibri" w:hAnsi="Calibri" w:cs="Calibri"/>
        </w:rPr>
        <w:t xml:space="preserve"> offer a </w:t>
      </w:r>
      <w:r w:rsidRPr="0041030C">
        <w:rPr>
          <w:rFonts w:ascii="Calibri" w:hAnsi="Calibri"/>
        </w:rPr>
        <w:t xml:space="preserve">payment processing </w:t>
      </w:r>
      <w:r w:rsidR="001743AB" w:rsidRPr="0041030C">
        <w:rPr>
          <w:rFonts w:ascii="Calibri" w:hAnsi="Calibri"/>
        </w:rPr>
        <w:t xml:space="preserve">platform </w:t>
      </w:r>
      <w:r w:rsidRPr="0041030C">
        <w:rPr>
          <w:rFonts w:ascii="Calibri" w:hAnsi="Calibri" w:cs="Calibri"/>
        </w:rPr>
        <w:t xml:space="preserve">that </w:t>
      </w:r>
      <w:r w:rsidRPr="0041030C">
        <w:rPr>
          <w:rFonts w:ascii="Calibri" w:hAnsi="Calibri"/>
        </w:rPr>
        <w:t>enables</w:t>
      </w:r>
      <w:r w:rsidRPr="0041030C">
        <w:rPr>
          <w:rFonts w:ascii="Calibri" w:hAnsi="Calibri" w:cs="Calibri"/>
        </w:rPr>
        <w:t xml:space="preserve"> the Bank to execute payments and generate transaction reports. </w:t>
      </w:r>
      <w:r w:rsidR="0065147E" w:rsidRPr="0041030C">
        <w:rPr>
          <w:rFonts w:ascii="Calibri" w:hAnsi="Calibri" w:cs="Calibri"/>
        </w:rPr>
        <w:t xml:space="preserve">Additionally, please confirm whether the </w:t>
      </w:r>
      <w:r w:rsidR="00C14A30" w:rsidRPr="0041030C">
        <w:rPr>
          <w:rFonts w:ascii="Calibri" w:hAnsi="Calibri" w:cs="Calibri"/>
        </w:rPr>
        <w:t xml:space="preserve">Candidate’s </w:t>
      </w:r>
      <w:r w:rsidR="0065147E" w:rsidRPr="0041030C">
        <w:rPr>
          <w:rFonts w:ascii="Calibri" w:hAnsi="Calibri" w:cs="Calibri"/>
        </w:rPr>
        <w:t>platform supports the upload</w:t>
      </w:r>
      <w:r w:rsidR="00034B4E" w:rsidRPr="0041030C">
        <w:rPr>
          <w:rFonts w:ascii="Calibri" w:hAnsi="Calibri" w:cs="Calibri"/>
        </w:rPr>
        <w:t>ing</w:t>
      </w:r>
      <w:r w:rsidR="0065147E" w:rsidRPr="0041030C">
        <w:rPr>
          <w:rFonts w:ascii="Calibri" w:hAnsi="Calibri" w:cs="Calibri"/>
        </w:rPr>
        <w:t xml:space="preserve"> and processing of payment instructions formatted in accordance with SWIFT message standards, and whether it allows for the implementation of a four-eyes validation process for payment instruction approval.</w:t>
      </w:r>
    </w:p>
    <w:p w14:paraId="45DB6DDC" w14:textId="77777777" w:rsidR="00185490" w:rsidRPr="0041030C" w:rsidRDefault="00185490" w:rsidP="00185490">
      <w:pPr>
        <w:pStyle w:val="Prrafodelista"/>
        <w:spacing w:after="0" w:line="240" w:lineRule="auto"/>
        <w:ind w:left="360"/>
        <w:jc w:val="both"/>
        <w:rPr>
          <w:rFonts w:ascii="Calibri" w:hAnsi="Calibri"/>
        </w:rPr>
      </w:pPr>
    </w:p>
    <w:p w14:paraId="42CDCA84" w14:textId="24BC7C23"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lastRenderedPageBreak/>
        <w:t xml:space="preserve">Please confirm whether </w:t>
      </w:r>
      <w:r w:rsidR="00D65AE1" w:rsidRPr="0041030C">
        <w:rPr>
          <w:rFonts w:ascii="Calibri" w:hAnsi="Calibri" w:cs="Calibri"/>
        </w:rPr>
        <w:t>the Candidate</w:t>
      </w:r>
      <w:r w:rsidRPr="0041030C">
        <w:rPr>
          <w:rFonts w:ascii="Calibri" w:hAnsi="Calibri" w:cs="Calibri"/>
        </w:rPr>
        <w:t>’s</w:t>
      </w:r>
      <w:r w:rsidRPr="0041030C">
        <w:rPr>
          <w:rFonts w:ascii="Calibri" w:hAnsi="Calibri"/>
        </w:rPr>
        <w:t xml:space="preserve"> platform allows the Bank to monitor the real-time status of payment transactions, including specific transaction states such as repaired, on hold, or returned.</w:t>
      </w:r>
    </w:p>
    <w:p w14:paraId="4D301D49" w14:textId="65D25117" w:rsidR="00670232" w:rsidRPr="0041030C" w:rsidRDefault="00670232" w:rsidP="00AF4F1E">
      <w:pPr>
        <w:spacing w:after="0" w:line="240" w:lineRule="auto"/>
        <w:contextualSpacing/>
        <w:jc w:val="both"/>
        <w:rPr>
          <w:rFonts w:ascii="Calibri" w:hAnsi="Calibri" w:cs="Calibri"/>
        </w:rPr>
      </w:pPr>
    </w:p>
    <w:p w14:paraId="6BDF14F3" w14:textId="253E258D"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confirm </w:t>
      </w:r>
      <w:r w:rsidR="000565F4" w:rsidRPr="0041030C">
        <w:rPr>
          <w:rFonts w:ascii="Calibri" w:hAnsi="Calibri" w:cs="Calibri"/>
        </w:rPr>
        <w:t>if the Candidate</w:t>
      </w:r>
      <w:r w:rsidR="000565F4" w:rsidRPr="0041030C">
        <w:rPr>
          <w:rFonts w:ascii="Calibri" w:hAnsi="Calibri"/>
        </w:rPr>
        <w:t xml:space="preserve"> </w:t>
      </w:r>
      <w:r w:rsidRPr="0041030C">
        <w:rPr>
          <w:rFonts w:ascii="Calibri" w:hAnsi="Calibri"/>
        </w:rPr>
        <w:t xml:space="preserve">has any policies or </w:t>
      </w:r>
      <w:r w:rsidR="16114A22" w:rsidRPr="0041030C">
        <w:rPr>
          <w:rFonts w:ascii="Calibri" w:hAnsi="Calibri" w:cs="Calibri"/>
        </w:rPr>
        <w:t xml:space="preserve">validation </w:t>
      </w:r>
      <w:r w:rsidRPr="0041030C">
        <w:rPr>
          <w:rFonts w:ascii="Calibri" w:hAnsi="Calibri"/>
        </w:rPr>
        <w:t xml:space="preserve">procedures </w:t>
      </w:r>
      <w:r w:rsidR="00BA7D03" w:rsidRPr="0041030C">
        <w:rPr>
          <w:rFonts w:ascii="Calibri" w:hAnsi="Calibri" w:cs="Calibri"/>
        </w:rPr>
        <w:t xml:space="preserve">in place </w:t>
      </w:r>
      <w:r w:rsidRPr="0041030C">
        <w:rPr>
          <w:rFonts w:ascii="Calibri" w:hAnsi="Calibri"/>
        </w:rPr>
        <w:t xml:space="preserve">that </w:t>
      </w:r>
      <w:r w:rsidRPr="0041030C">
        <w:rPr>
          <w:rFonts w:ascii="Calibri" w:hAnsi="Calibri" w:cs="Calibri"/>
        </w:rPr>
        <w:t>allow</w:t>
      </w:r>
      <w:r w:rsidRPr="0041030C">
        <w:rPr>
          <w:rFonts w:ascii="Calibri" w:hAnsi="Calibri"/>
        </w:rPr>
        <w:t xml:space="preserve"> for the temporary hold or delay of payment instructions. If so, please describe:</w:t>
      </w:r>
    </w:p>
    <w:p w14:paraId="683396CD" w14:textId="77777777" w:rsidR="00050614" w:rsidRPr="0041030C" w:rsidRDefault="00050614" w:rsidP="003B6CC3">
      <w:pPr>
        <w:pStyle w:val="Prrafodelista"/>
        <w:numPr>
          <w:ilvl w:val="0"/>
          <w:numId w:val="19"/>
        </w:numPr>
        <w:spacing w:after="0" w:line="240" w:lineRule="auto"/>
        <w:jc w:val="both"/>
        <w:rPr>
          <w:rFonts w:ascii="Calibri" w:hAnsi="Calibri"/>
        </w:rPr>
      </w:pPr>
      <w:r w:rsidRPr="0041030C">
        <w:rPr>
          <w:rFonts w:ascii="Calibri" w:hAnsi="Calibri"/>
        </w:rPr>
        <w:t>The specific conditions under which such holds may be applied.</w:t>
      </w:r>
    </w:p>
    <w:p w14:paraId="1E2D1F4D" w14:textId="77777777" w:rsidR="00050614" w:rsidRPr="0041030C" w:rsidRDefault="00050614" w:rsidP="003B6CC3">
      <w:pPr>
        <w:pStyle w:val="Prrafodelista"/>
        <w:numPr>
          <w:ilvl w:val="0"/>
          <w:numId w:val="19"/>
        </w:numPr>
        <w:spacing w:after="0" w:line="240" w:lineRule="auto"/>
        <w:jc w:val="both"/>
        <w:rPr>
          <w:rFonts w:ascii="Calibri" w:hAnsi="Calibri"/>
        </w:rPr>
      </w:pPr>
      <w:r w:rsidRPr="0041030C">
        <w:rPr>
          <w:rFonts w:ascii="Calibri" w:hAnsi="Calibri"/>
        </w:rPr>
        <w:t>The internal approval or escalation process involved.</w:t>
      </w:r>
    </w:p>
    <w:p w14:paraId="441684DF" w14:textId="77777777" w:rsidR="00050614" w:rsidRPr="0041030C" w:rsidRDefault="00050614" w:rsidP="003B6CC3">
      <w:pPr>
        <w:pStyle w:val="Prrafodelista"/>
        <w:numPr>
          <w:ilvl w:val="0"/>
          <w:numId w:val="19"/>
        </w:numPr>
        <w:spacing w:after="0" w:line="240" w:lineRule="auto"/>
        <w:jc w:val="both"/>
        <w:rPr>
          <w:rFonts w:ascii="Calibri" w:hAnsi="Calibri"/>
        </w:rPr>
      </w:pPr>
      <w:r w:rsidRPr="0041030C">
        <w:rPr>
          <w:rFonts w:ascii="Calibri" w:hAnsi="Calibri"/>
        </w:rPr>
        <w:t>The communication protocols used to notify clients.</w:t>
      </w:r>
    </w:p>
    <w:p w14:paraId="2EF425D2" w14:textId="77777777" w:rsidR="00050614" w:rsidRPr="0041030C" w:rsidRDefault="00050614" w:rsidP="003B6CC3">
      <w:pPr>
        <w:pStyle w:val="Prrafodelista"/>
        <w:numPr>
          <w:ilvl w:val="0"/>
          <w:numId w:val="19"/>
        </w:numPr>
        <w:spacing w:after="0" w:line="240" w:lineRule="auto"/>
        <w:jc w:val="both"/>
        <w:rPr>
          <w:rFonts w:ascii="Calibri" w:hAnsi="Calibri"/>
          <w:b/>
        </w:rPr>
      </w:pPr>
      <w:r w:rsidRPr="0041030C">
        <w:rPr>
          <w:rFonts w:ascii="Calibri" w:hAnsi="Calibri"/>
        </w:rPr>
        <w:t>The estimated timeframes for resolution and release of held payments.</w:t>
      </w:r>
    </w:p>
    <w:p w14:paraId="675BB5B7" w14:textId="77777777" w:rsidR="00050614" w:rsidRPr="0041030C" w:rsidRDefault="00050614" w:rsidP="00623D9D">
      <w:pPr>
        <w:pStyle w:val="Prrafodelista"/>
        <w:spacing w:after="0" w:line="240" w:lineRule="auto"/>
        <w:jc w:val="both"/>
        <w:rPr>
          <w:rFonts w:ascii="Calibri" w:hAnsi="Calibri"/>
          <w:b/>
        </w:rPr>
      </w:pPr>
    </w:p>
    <w:p w14:paraId="445711CF" w14:textId="668ACD48" w:rsidR="00050614" w:rsidRPr="0041030C" w:rsidRDefault="00050614" w:rsidP="003B6CC3">
      <w:pPr>
        <w:pStyle w:val="Prrafodelista"/>
        <w:numPr>
          <w:ilvl w:val="0"/>
          <w:numId w:val="27"/>
        </w:numPr>
        <w:spacing w:after="0" w:line="240" w:lineRule="auto"/>
        <w:jc w:val="both"/>
        <w:rPr>
          <w:rFonts w:ascii="Calibri" w:hAnsi="Calibri"/>
          <w:color w:val="000000"/>
        </w:rPr>
      </w:pPr>
      <w:r w:rsidRPr="0041030C">
        <w:rPr>
          <w:rFonts w:ascii="Calibri" w:hAnsi="Calibri"/>
        </w:rPr>
        <w:t xml:space="preserve">Please confirm </w:t>
      </w:r>
      <w:r w:rsidR="00441257" w:rsidRPr="0041030C">
        <w:rPr>
          <w:rFonts w:ascii="Calibri" w:hAnsi="Calibri" w:cs="Calibri"/>
        </w:rPr>
        <w:t>if the Candidate</w:t>
      </w:r>
      <w:r w:rsidRPr="0041030C">
        <w:rPr>
          <w:rFonts w:ascii="Calibri" w:hAnsi="Calibri" w:cs="Calibri"/>
        </w:rPr>
        <w:t xml:space="preserve"> </w:t>
      </w:r>
      <w:r w:rsidR="001E0AB1" w:rsidRPr="0041030C">
        <w:rPr>
          <w:rFonts w:ascii="Calibri" w:hAnsi="Calibri" w:cs="Calibri"/>
        </w:rPr>
        <w:t xml:space="preserve">will </w:t>
      </w:r>
      <w:r w:rsidRPr="0041030C">
        <w:rPr>
          <w:rFonts w:ascii="Calibri" w:hAnsi="Calibri" w:cs="Calibri"/>
        </w:rPr>
        <w:t>provide</w:t>
      </w:r>
      <w:r w:rsidRPr="0041030C">
        <w:rPr>
          <w:rFonts w:ascii="Calibri" w:hAnsi="Calibri"/>
        </w:rPr>
        <w:t xml:space="preserve"> the Bank with continuous access to the full </w:t>
      </w:r>
      <w:r w:rsidRPr="0041030C">
        <w:rPr>
          <w:rFonts w:ascii="Calibri" w:hAnsi="Calibri"/>
          <w:color w:val="000000"/>
        </w:rPr>
        <w:t>history of payment instructions. Additionally, please describe the tools or interfaces available (e.g., online portal, system notifications) that support historical tracking, auditability, and reporting.</w:t>
      </w:r>
    </w:p>
    <w:p w14:paraId="5B53145B" w14:textId="77777777" w:rsidR="00050614" w:rsidRPr="0041030C" w:rsidRDefault="00050614" w:rsidP="00623D9D">
      <w:pPr>
        <w:pStyle w:val="Prrafodelista"/>
        <w:spacing w:after="0" w:line="240" w:lineRule="auto"/>
        <w:ind w:left="360"/>
        <w:jc w:val="both"/>
        <w:rPr>
          <w:rFonts w:ascii="Calibri" w:hAnsi="Calibri"/>
          <w:color w:val="000000"/>
        </w:rPr>
      </w:pPr>
    </w:p>
    <w:p w14:paraId="1D40BEF4" w14:textId="4D6A064B" w:rsidR="00050614" w:rsidRPr="0041030C" w:rsidRDefault="00050614" w:rsidP="003B6CC3">
      <w:pPr>
        <w:pStyle w:val="Prrafodelista"/>
        <w:numPr>
          <w:ilvl w:val="0"/>
          <w:numId w:val="27"/>
        </w:numPr>
        <w:spacing w:after="0" w:line="240" w:lineRule="auto"/>
        <w:jc w:val="both"/>
        <w:rPr>
          <w:rFonts w:ascii="Calibri" w:hAnsi="Calibri"/>
          <w:color w:val="000000"/>
        </w:rPr>
      </w:pPr>
      <w:r w:rsidRPr="0041030C">
        <w:rPr>
          <w:rFonts w:ascii="Calibri" w:hAnsi="Calibri"/>
          <w:color w:val="000000"/>
        </w:rPr>
        <w:t xml:space="preserve">Please confirm </w:t>
      </w:r>
      <w:r w:rsidR="004D79A3" w:rsidRPr="0041030C">
        <w:rPr>
          <w:rFonts w:ascii="Calibri" w:eastAsia="Times New Roman" w:hAnsi="Calibri" w:cs="Calibri"/>
          <w:color w:val="000000"/>
          <w:lang w:eastAsia="es-CO"/>
        </w:rPr>
        <w:t xml:space="preserve">if </w:t>
      </w:r>
      <w:r w:rsidR="00441257" w:rsidRPr="0041030C">
        <w:rPr>
          <w:rFonts w:ascii="Calibri" w:hAnsi="Calibri" w:cs="Calibri"/>
        </w:rPr>
        <w:t>the Candidate</w:t>
      </w:r>
      <w:r w:rsidRPr="0041030C">
        <w:rPr>
          <w:rFonts w:ascii="Calibri" w:eastAsia="Times New Roman" w:hAnsi="Calibri" w:cs="Calibri"/>
          <w:color w:val="000000"/>
          <w:lang w:eastAsia="es-CO"/>
        </w:rPr>
        <w:t>’s</w:t>
      </w:r>
      <w:r w:rsidRPr="0041030C">
        <w:rPr>
          <w:rFonts w:ascii="Calibri" w:hAnsi="Calibri"/>
          <w:color w:val="000000"/>
        </w:rPr>
        <w:t xml:space="preserve"> payment processing system displays</w:t>
      </w:r>
      <w:r w:rsidR="004F3D2D" w:rsidRPr="0041030C">
        <w:rPr>
          <w:rFonts w:ascii="Calibri" w:hAnsi="Calibri"/>
          <w:color w:val="000000"/>
        </w:rPr>
        <w:t>, for each transaction,</w:t>
      </w:r>
      <w:r w:rsidRPr="0041030C">
        <w:rPr>
          <w:rFonts w:ascii="Calibri" w:hAnsi="Calibri"/>
          <w:color w:val="000000"/>
        </w:rPr>
        <w:t xml:space="preserve"> the following details</w:t>
      </w:r>
      <w:r w:rsidR="002370EB" w:rsidRPr="0041030C">
        <w:rPr>
          <w:rFonts w:ascii="Calibri" w:hAnsi="Calibri" w:cs="Calibri"/>
        </w:rPr>
        <w:t>:</w:t>
      </w:r>
      <w:r w:rsidRPr="0041030C">
        <w:rPr>
          <w:rFonts w:ascii="Calibri" w:hAnsi="Calibri"/>
          <w:color w:val="000000"/>
        </w:rPr>
        <w:t xml:space="preserve"> </w:t>
      </w:r>
    </w:p>
    <w:p w14:paraId="5D420D6E" w14:textId="45D0C23D" w:rsidR="00AF4F1E" w:rsidRPr="0041030C" w:rsidRDefault="00050614" w:rsidP="003B6CC3">
      <w:pPr>
        <w:pStyle w:val="Prrafodelista"/>
        <w:numPr>
          <w:ilvl w:val="0"/>
          <w:numId w:val="19"/>
        </w:numPr>
        <w:spacing w:after="0" w:line="240" w:lineRule="auto"/>
        <w:jc w:val="both"/>
        <w:rPr>
          <w:rFonts w:ascii="Calibri" w:hAnsi="Calibri"/>
        </w:rPr>
      </w:pPr>
      <w:r w:rsidRPr="0041030C">
        <w:rPr>
          <w:rFonts w:ascii="Calibri" w:hAnsi="Calibri"/>
        </w:rPr>
        <w:t>Payer</w:t>
      </w:r>
    </w:p>
    <w:p w14:paraId="7782C176" w14:textId="74B86B69" w:rsidR="00AF4F1E" w:rsidRPr="0041030C" w:rsidRDefault="00050614" w:rsidP="003B6CC3">
      <w:pPr>
        <w:pStyle w:val="Prrafodelista"/>
        <w:numPr>
          <w:ilvl w:val="0"/>
          <w:numId w:val="19"/>
        </w:numPr>
        <w:spacing w:after="0" w:line="240" w:lineRule="auto"/>
        <w:jc w:val="both"/>
        <w:rPr>
          <w:rFonts w:ascii="Calibri" w:hAnsi="Calibri"/>
        </w:rPr>
      </w:pPr>
      <w:r w:rsidRPr="0041030C">
        <w:rPr>
          <w:rFonts w:ascii="Calibri" w:hAnsi="Calibri"/>
        </w:rPr>
        <w:t>Payee</w:t>
      </w:r>
    </w:p>
    <w:p w14:paraId="6EF68AD1" w14:textId="77777777" w:rsidR="00050614" w:rsidRPr="0041030C" w:rsidRDefault="00050614" w:rsidP="003B6CC3">
      <w:pPr>
        <w:pStyle w:val="Prrafodelista"/>
        <w:numPr>
          <w:ilvl w:val="0"/>
          <w:numId w:val="19"/>
        </w:numPr>
        <w:spacing w:after="0" w:line="240" w:lineRule="auto"/>
        <w:jc w:val="both"/>
        <w:rPr>
          <w:rFonts w:ascii="Calibri" w:hAnsi="Calibri"/>
        </w:rPr>
      </w:pPr>
      <w:r w:rsidRPr="0041030C">
        <w:rPr>
          <w:rFonts w:ascii="Calibri" w:hAnsi="Calibri"/>
        </w:rPr>
        <w:t>Payment reference</w:t>
      </w:r>
      <w:r w:rsidRPr="0041030C" w:rsidDel="00AA4477">
        <w:rPr>
          <w:rFonts w:ascii="Calibri" w:hAnsi="Calibri"/>
        </w:rPr>
        <w:t xml:space="preserve"> </w:t>
      </w:r>
    </w:p>
    <w:p w14:paraId="033874E2" w14:textId="77777777" w:rsidR="00050614" w:rsidRPr="0041030C" w:rsidRDefault="00050614" w:rsidP="00623D9D">
      <w:pPr>
        <w:pStyle w:val="Prrafodelista"/>
        <w:spacing w:after="0" w:line="240" w:lineRule="auto"/>
        <w:ind w:left="360"/>
        <w:jc w:val="both"/>
        <w:rPr>
          <w:rFonts w:ascii="Calibri" w:hAnsi="Calibri"/>
        </w:rPr>
      </w:pPr>
    </w:p>
    <w:p w14:paraId="27E8A672" w14:textId="57382597"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olor w:val="000000"/>
        </w:rPr>
        <w:t>Please</w:t>
      </w:r>
      <w:r w:rsidRPr="0041030C">
        <w:rPr>
          <w:rFonts w:ascii="Calibri" w:hAnsi="Calibri"/>
        </w:rPr>
        <w:t xml:space="preserve"> confirm </w:t>
      </w:r>
      <w:r w:rsidR="001E0AB1" w:rsidRPr="0041030C">
        <w:rPr>
          <w:rFonts w:ascii="Calibri" w:hAnsi="Calibri" w:cs="Calibri"/>
        </w:rPr>
        <w:t>if the Candidate</w:t>
      </w:r>
      <w:r w:rsidR="001B7FCC" w:rsidRPr="0041030C">
        <w:rPr>
          <w:rFonts w:ascii="Calibri" w:hAnsi="Calibri" w:cs="Calibri"/>
        </w:rPr>
        <w:t>’s</w:t>
      </w:r>
      <w:r w:rsidR="001B7FCC" w:rsidRPr="0041030C">
        <w:rPr>
          <w:rFonts w:ascii="Calibri" w:hAnsi="Calibri"/>
        </w:rPr>
        <w:t xml:space="preserve"> </w:t>
      </w:r>
      <w:r w:rsidRPr="0041030C">
        <w:rPr>
          <w:rFonts w:ascii="Calibri" w:hAnsi="Calibri"/>
        </w:rPr>
        <w:t xml:space="preserve">proprietary platform would remain available to </w:t>
      </w:r>
      <w:r w:rsidRPr="0041030C">
        <w:rPr>
          <w:rFonts w:ascii="Calibri" w:eastAsia="Times New Roman" w:hAnsi="Calibri" w:cs="Calibri"/>
          <w:color w:val="000000"/>
          <w:lang w:eastAsia="es-CO"/>
        </w:rPr>
        <w:t>the Bank</w:t>
      </w:r>
      <w:r w:rsidRPr="0041030C">
        <w:rPr>
          <w:rFonts w:ascii="Calibri" w:hAnsi="Calibri"/>
        </w:rPr>
        <w:t xml:space="preserve"> in the event of SWIFT system unavailability or upon </w:t>
      </w:r>
      <w:r w:rsidRPr="0041030C">
        <w:rPr>
          <w:rFonts w:ascii="Calibri" w:eastAsia="Times New Roman" w:hAnsi="Calibri" w:cs="Calibri"/>
          <w:color w:val="000000"/>
          <w:lang w:eastAsia="es-CO"/>
        </w:rPr>
        <w:t>the Bank</w:t>
      </w:r>
      <w:r w:rsidRPr="0041030C">
        <w:rPr>
          <w:rFonts w:ascii="Calibri" w:hAnsi="Calibri"/>
        </w:rPr>
        <w:t>’s request for operational continuity purposes.</w:t>
      </w:r>
      <w:r w:rsidRPr="0041030C">
        <w:rPr>
          <w:rFonts w:ascii="Calibri" w:hAnsi="Calibri" w:cs="Calibri"/>
        </w:rPr>
        <w:t xml:space="preserve"> </w:t>
      </w:r>
    </w:p>
    <w:p w14:paraId="2B796118" w14:textId="2006EBC6" w:rsidR="00670232" w:rsidRPr="0041030C" w:rsidRDefault="00670232" w:rsidP="00AF4F1E">
      <w:pPr>
        <w:spacing w:after="0" w:line="240" w:lineRule="auto"/>
        <w:contextualSpacing/>
        <w:jc w:val="both"/>
        <w:rPr>
          <w:rFonts w:ascii="Calibri" w:hAnsi="Calibri" w:cs="Calibri"/>
        </w:rPr>
      </w:pPr>
    </w:p>
    <w:p w14:paraId="03467026" w14:textId="3FA8CED8" w:rsidR="00670232" w:rsidRDefault="00050614" w:rsidP="003B6CC3">
      <w:pPr>
        <w:pStyle w:val="Prrafodelista"/>
        <w:numPr>
          <w:ilvl w:val="0"/>
          <w:numId w:val="27"/>
        </w:numPr>
        <w:spacing w:after="0" w:line="240" w:lineRule="auto"/>
        <w:jc w:val="both"/>
      </w:pPr>
      <w:r w:rsidRPr="00BC24A3">
        <w:rPr>
          <w:rFonts w:ascii="Calibri" w:hAnsi="Calibri"/>
          <w:color w:val="000000"/>
        </w:rPr>
        <w:t>Please</w:t>
      </w:r>
      <w:r w:rsidRPr="00BC24A3">
        <w:rPr>
          <w:rFonts w:ascii="Calibri" w:hAnsi="Calibri"/>
        </w:rPr>
        <w:t xml:space="preserve"> confirm </w:t>
      </w:r>
      <w:r w:rsidR="001B7FCC" w:rsidRPr="00BC24A3">
        <w:rPr>
          <w:rFonts w:ascii="Calibri" w:hAnsi="Calibri" w:cs="Calibri"/>
        </w:rPr>
        <w:t>the Candidate</w:t>
      </w:r>
      <w:r w:rsidR="00365C9D" w:rsidRPr="00BC24A3">
        <w:rPr>
          <w:rFonts w:ascii="Calibri" w:hAnsi="Calibri" w:cs="Calibri"/>
        </w:rPr>
        <w:t>’s</w:t>
      </w:r>
      <w:r w:rsidR="00B87EF6" w:rsidRPr="00BC24A3">
        <w:rPr>
          <w:rFonts w:ascii="Calibri" w:hAnsi="Calibri" w:cs="Calibri"/>
        </w:rPr>
        <w:t xml:space="preserve"> platform</w:t>
      </w:r>
      <w:r w:rsidR="001B7FCC" w:rsidRPr="00BC24A3">
        <w:rPr>
          <w:rFonts w:ascii="Calibri" w:hAnsi="Calibri"/>
        </w:rPr>
        <w:t xml:space="preserve"> </w:t>
      </w:r>
      <w:r w:rsidR="00877531" w:rsidRPr="00BC24A3">
        <w:rPr>
          <w:rFonts w:ascii="Calibri" w:hAnsi="Calibri"/>
        </w:rPr>
        <w:t xml:space="preserve">system </w:t>
      </w:r>
      <w:r w:rsidR="000D1925" w:rsidRPr="00BC24A3">
        <w:rPr>
          <w:rFonts w:ascii="Calibri" w:hAnsi="Calibri"/>
        </w:rPr>
        <w:t>availability</w:t>
      </w:r>
      <w:r w:rsidR="00C1038E">
        <w:rPr>
          <w:rFonts w:ascii="Calibri" w:hAnsi="Calibri"/>
        </w:rPr>
        <w:t>,</w:t>
      </w:r>
      <w:r w:rsidR="00B304C0">
        <w:rPr>
          <w:rFonts w:ascii="Calibri" w:hAnsi="Calibri"/>
        </w:rPr>
        <w:t xml:space="preserve"> </w:t>
      </w:r>
      <w:r w:rsidR="007E1921" w:rsidRPr="00BC24A3">
        <w:rPr>
          <w:rFonts w:ascii="Calibri" w:hAnsi="Calibri"/>
        </w:rPr>
        <w:t xml:space="preserve">expressed as </w:t>
      </w:r>
      <w:r w:rsidR="00B304C0">
        <w:rPr>
          <w:rFonts w:ascii="Calibri" w:hAnsi="Calibri"/>
        </w:rPr>
        <w:t xml:space="preserve">an </w:t>
      </w:r>
      <w:r w:rsidR="00B87EF6" w:rsidRPr="00BC24A3">
        <w:rPr>
          <w:rFonts w:ascii="Calibri" w:hAnsi="Calibri"/>
        </w:rPr>
        <w:t>uptime</w:t>
      </w:r>
      <w:r w:rsidR="00AF442E" w:rsidRPr="00BC24A3">
        <w:rPr>
          <w:rFonts w:ascii="Calibri" w:hAnsi="Calibri"/>
        </w:rPr>
        <w:t xml:space="preserve"> percentage</w:t>
      </w:r>
      <w:r w:rsidR="00F45FE0" w:rsidRPr="00BC24A3">
        <w:rPr>
          <w:rFonts w:ascii="Calibri" w:hAnsi="Calibri"/>
        </w:rPr>
        <w:t>,</w:t>
      </w:r>
      <w:r w:rsidRPr="00BC24A3">
        <w:rPr>
          <w:rFonts w:ascii="Calibri" w:hAnsi="Calibri"/>
        </w:rPr>
        <w:t xml:space="preserve"> </w:t>
      </w:r>
      <w:r w:rsidR="00B87EF6" w:rsidRPr="00BC24A3">
        <w:rPr>
          <w:rFonts w:ascii="Calibri" w:hAnsi="Calibri"/>
        </w:rPr>
        <w:t>excluding</w:t>
      </w:r>
      <w:r w:rsidRPr="00BC24A3">
        <w:rPr>
          <w:rFonts w:ascii="Calibri" w:hAnsi="Calibri"/>
        </w:rPr>
        <w:t xml:space="preserve"> planned maintenance or </w:t>
      </w:r>
      <w:r w:rsidR="00FF4C99" w:rsidRPr="00BC24A3">
        <w:rPr>
          <w:rFonts w:ascii="Calibri" w:hAnsi="Calibri"/>
        </w:rPr>
        <w:t xml:space="preserve">force majeure </w:t>
      </w:r>
      <w:r w:rsidRPr="00BC24A3">
        <w:rPr>
          <w:rFonts w:ascii="Calibri" w:hAnsi="Calibri"/>
        </w:rPr>
        <w:t>events.</w:t>
      </w:r>
      <w:r w:rsidRPr="00BC24A3">
        <w:rPr>
          <w:rFonts w:ascii="Calibri" w:hAnsi="Calibri" w:cs="Calibri"/>
        </w:rPr>
        <w:t xml:space="preserve"> </w:t>
      </w:r>
      <w:r w:rsidR="006C4189" w:rsidRPr="006C4189">
        <w:t xml:space="preserve"> </w:t>
      </w:r>
    </w:p>
    <w:p w14:paraId="62CF93CD" w14:textId="77777777" w:rsidR="00AF442E" w:rsidRPr="00A25D91" w:rsidRDefault="00AF442E" w:rsidP="00A25D91">
      <w:pPr>
        <w:pStyle w:val="Prrafodelista"/>
        <w:spacing w:after="0" w:line="240" w:lineRule="auto"/>
        <w:ind w:left="360"/>
        <w:jc w:val="both"/>
        <w:rPr>
          <w:rFonts w:ascii="Calibri" w:hAnsi="Calibri" w:cs="Calibri"/>
        </w:rPr>
      </w:pPr>
    </w:p>
    <w:p w14:paraId="5375EB2A" w14:textId="77777777" w:rsidR="00050614" w:rsidRPr="0041030C" w:rsidRDefault="00050614" w:rsidP="00623D9D">
      <w:pPr>
        <w:spacing w:after="0" w:line="240" w:lineRule="auto"/>
        <w:contextualSpacing/>
        <w:jc w:val="both"/>
        <w:rPr>
          <w:rFonts w:ascii="Calibri" w:hAnsi="Calibri"/>
          <w:b/>
        </w:rPr>
      </w:pPr>
      <w:r w:rsidRPr="0041030C">
        <w:rPr>
          <w:rFonts w:ascii="Calibri" w:hAnsi="Calibri"/>
          <w:b/>
        </w:rPr>
        <w:t>SWIFT and Messaging Capabilities:</w:t>
      </w:r>
    </w:p>
    <w:p w14:paraId="0AD0158F" w14:textId="7D753647" w:rsidR="00670232" w:rsidRPr="0041030C" w:rsidRDefault="00670232" w:rsidP="00AF4F1E">
      <w:pPr>
        <w:spacing w:after="0" w:line="240" w:lineRule="auto"/>
        <w:contextualSpacing/>
        <w:jc w:val="both"/>
        <w:rPr>
          <w:rFonts w:ascii="Calibri" w:hAnsi="Calibri" w:cs="Calibri"/>
        </w:rPr>
      </w:pPr>
    </w:p>
    <w:p w14:paraId="29494517" w14:textId="675D2857" w:rsidR="009067EF"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olor w:val="000000"/>
        </w:rPr>
        <w:t xml:space="preserve">Please confirm </w:t>
      </w:r>
      <w:r w:rsidR="001B7FCC" w:rsidRPr="0041030C">
        <w:rPr>
          <w:rFonts w:ascii="Calibri" w:hAnsi="Calibri" w:cs="Calibri"/>
        </w:rPr>
        <w:t>if the Candidate</w:t>
      </w:r>
      <w:r w:rsidR="001B7FCC" w:rsidRPr="0041030C">
        <w:rPr>
          <w:rFonts w:ascii="Calibri" w:hAnsi="Calibri"/>
        </w:rPr>
        <w:t xml:space="preserve"> </w:t>
      </w:r>
      <w:r w:rsidRPr="0041030C">
        <w:rPr>
          <w:rFonts w:ascii="Calibri" w:hAnsi="Calibri"/>
          <w:color w:val="000000"/>
        </w:rPr>
        <w:t xml:space="preserve">is fully capable of sending, receiving, and processing standard SWIFT network messages. Additionally, indicate whether </w:t>
      </w:r>
      <w:r w:rsidR="00F43ABA" w:rsidRPr="0041030C">
        <w:rPr>
          <w:rFonts w:ascii="Calibri" w:hAnsi="Calibri"/>
          <w:color w:val="000000"/>
        </w:rPr>
        <w:t>the Candidate has implemented the ISO 20022 messaging standard for payment and reporting operations</w:t>
      </w:r>
      <w:r w:rsidRPr="0041030C">
        <w:rPr>
          <w:rFonts w:ascii="Calibri" w:eastAsia="Times New Roman" w:hAnsi="Calibri" w:cs="Calibri"/>
          <w:color w:val="000000"/>
          <w:lang w:eastAsia="es-CO"/>
        </w:rPr>
        <w:t>.</w:t>
      </w:r>
      <w:r w:rsidRPr="0041030C">
        <w:rPr>
          <w:rFonts w:ascii="Calibri" w:hAnsi="Calibri"/>
          <w:color w:val="000000"/>
        </w:rPr>
        <w:t xml:space="preserve"> If not, please specify the planned implementation timeline.</w:t>
      </w:r>
      <w:r w:rsidR="009067EF" w:rsidRPr="0041030C">
        <w:rPr>
          <w:rFonts w:ascii="Calibri" w:hAnsi="Calibri"/>
          <w:color w:val="000000"/>
        </w:rPr>
        <w:t xml:space="preserve"> </w:t>
      </w:r>
    </w:p>
    <w:p w14:paraId="42FB762A" w14:textId="77777777" w:rsidR="009067EF" w:rsidRPr="0041030C" w:rsidRDefault="009067EF" w:rsidP="009067EF">
      <w:pPr>
        <w:pStyle w:val="Prrafodelista"/>
        <w:spacing w:after="0" w:line="240" w:lineRule="auto"/>
        <w:ind w:left="360"/>
        <w:jc w:val="both"/>
        <w:rPr>
          <w:rFonts w:ascii="Calibri" w:hAnsi="Calibri" w:cs="Calibri"/>
        </w:rPr>
      </w:pPr>
    </w:p>
    <w:p w14:paraId="13D21CF4" w14:textId="2E229C21" w:rsidR="00670232" w:rsidRPr="0041030C" w:rsidRDefault="009067EF" w:rsidP="003B6CC3">
      <w:pPr>
        <w:pStyle w:val="Prrafodelista"/>
        <w:numPr>
          <w:ilvl w:val="0"/>
          <w:numId w:val="27"/>
        </w:numPr>
        <w:spacing w:after="0" w:line="240" w:lineRule="auto"/>
        <w:jc w:val="both"/>
        <w:rPr>
          <w:rFonts w:ascii="Calibri" w:eastAsia="Times New Roman" w:hAnsi="Calibri" w:cs="Calibri"/>
          <w:color w:val="000000"/>
          <w:lang w:eastAsia="es-CO"/>
        </w:rPr>
      </w:pPr>
      <w:r w:rsidRPr="0041030C">
        <w:rPr>
          <w:rFonts w:ascii="Calibri" w:hAnsi="Calibri"/>
        </w:rPr>
        <w:t>Please specify the planned migration timeline to ISO 20022 for reporting messages MT940 and MT950</w:t>
      </w:r>
      <w:r w:rsidR="0073611B" w:rsidRPr="0041030C">
        <w:rPr>
          <w:rFonts w:ascii="Calibri" w:hAnsi="Calibri"/>
        </w:rPr>
        <w:t>.</w:t>
      </w:r>
    </w:p>
    <w:p w14:paraId="7999A4B8" w14:textId="77777777" w:rsidR="009E2482" w:rsidRPr="0041030C" w:rsidRDefault="009E2482" w:rsidP="009E2482">
      <w:pPr>
        <w:spacing w:after="0" w:line="240" w:lineRule="auto"/>
        <w:jc w:val="both"/>
        <w:rPr>
          <w:rFonts w:ascii="Calibri" w:eastAsia="Times New Roman" w:hAnsi="Calibri" w:cs="Calibri"/>
          <w:color w:val="000000"/>
          <w:lang w:eastAsia="es-CO"/>
        </w:rPr>
      </w:pPr>
    </w:p>
    <w:p w14:paraId="3666246C" w14:textId="2FA2E991"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eastAsia="Times New Roman" w:hAnsi="Calibri" w:cs="Calibri"/>
          <w:color w:val="000000"/>
          <w:lang w:eastAsia="es-CO"/>
        </w:rPr>
        <w:t xml:space="preserve">Please confirm </w:t>
      </w:r>
      <w:r w:rsidR="00102095" w:rsidRPr="0041030C">
        <w:rPr>
          <w:rFonts w:ascii="Calibri" w:hAnsi="Calibri" w:cs="Calibri"/>
        </w:rPr>
        <w:t>if the Candidate’s</w:t>
      </w:r>
      <w:r w:rsidRPr="0041030C">
        <w:rPr>
          <w:rFonts w:ascii="Calibri" w:eastAsia="Times New Roman" w:hAnsi="Calibri" w:cs="Calibri"/>
          <w:color w:val="000000"/>
          <w:lang w:eastAsia="es-CO"/>
        </w:rPr>
        <w:t xml:space="preserve"> </w:t>
      </w:r>
      <w:r w:rsidR="005F342F" w:rsidRPr="0041030C">
        <w:rPr>
          <w:rFonts w:ascii="Calibri" w:eastAsia="Times New Roman" w:hAnsi="Calibri" w:cs="Calibri"/>
          <w:color w:val="000000"/>
          <w:lang w:eastAsia="es-CO"/>
        </w:rPr>
        <w:t>system</w:t>
      </w:r>
      <w:r w:rsidRPr="0041030C">
        <w:rPr>
          <w:rFonts w:ascii="Calibri" w:eastAsia="Times New Roman" w:hAnsi="Calibri" w:cs="Calibri"/>
          <w:color w:val="000000"/>
          <w:lang w:eastAsia="es-CO"/>
        </w:rPr>
        <w:t xml:space="preserve"> </w:t>
      </w:r>
      <w:r w:rsidR="00CD0EAF" w:rsidRPr="0041030C">
        <w:rPr>
          <w:rFonts w:ascii="Calibri" w:eastAsia="Times New Roman" w:hAnsi="Calibri" w:cs="Calibri"/>
          <w:color w:val="000000"/>
          <w:lang w:eastAsia="es-CO"/>
        </w:rPr>
        <w:t xml:space="preserve">could </w:t>
      </w:r>
      <w:r w:rsidRPr="0041030C">
        <w:rPr>
          <w:rFonts w:ascii="Calibri" w:eastAsia="Times New Roman" w:hAnsi="Calibri" w:cs="Calibri"/>
          <w:color w:val="000000"/>
          <w:lang w:eastAsia="es-CO"/>
        </w:rPr>
        <w:t xml:space="preserve">process </w:t>
      </w:r>
      <w:r w:rsidRPr="0041030C">
        <w:rPr>
          <w:rFonts w:ascii="Calibri" w:hAnsi="Calibri"/>
          <w:color w:val="000000"/>
        </w:rPr>
        <w:t xml:space="preserve">SWIFT </w:t>
      </w:r>
      <w:r w:rsidRPr="0041030C">
        <w:rPr>
          <w:rFonts w:ascii="Calibri" w:eastAsia="Times New Roman" w:hAnsi="Calibri" w:cs="Calibri"/>
          <w:color w:val="000000"/>
          <w:lang w:eastAsia="es-CO"/>
        </w:rPr>
        <w:t xml:space="preserve">messages categories </w:t>
      </w:r>
      <w:r w:rsidR="0019335D" w:rsidRPr="0041030C">
        <w:rPr>
          <w:rFonts w:ascii="Calibri" w:eastAsia="Times New Roman" w:hAnsi="Calibri" w:cs="Calibri"/>
          <w:color w:val="000000"/>
          <w:lang w:eastAsia="es-CO"/>
        </w:rPr>
        <w:t xml:space="preserve">1%, 2%, </w:t>
      </w:r>
      <w:r w:rsidRPr="0041030C">
        <w:rPr>
          <w:rFonts w:ascii="Calibri" w:eastAsia="Times New Roman" w:hAnsi="Calibri" w:cs="Calibri"/>
          <w:color w:val="000000"/>
          <w:lang w:eastAsia="es-CO"/>
        </w:rPr>
        <w:t>3%, 5%, 6%,</w:t>
      </w:r>
      <w:r w:rsidR="0027658D" w:rsidRPr="0041030C">
        <w:rPr>
          <w:rFonts w:ascii="Calibri" w:eastAsia="Times New Roman" w:hAnsi="Calibri" w:cs="Calibri"/>
          <w:color w:val="000000"/>
          <w:lang w:eastAsia="es-CO"/>
        </w:rPr>
        <w:t xml:space="preserve"> 7%</w:t>
      </w:r>
      <w:r w:rsidRPr="0041030C">
        <w:rPr>
          <w:rFonts w:ascii="Calibri" w:eastAsia="Times New Roman" w:hAnsi="Calibri" w:cs="Calibri"/>
          <w:color w:val="000000"/>
          <w:lang w:eastAsia="es-CO"/>
        </w:rPr>
        <w:t xml:space="preserve"> </w:t>
      </w:r>
      <w:r w:rsidR="00E20C11" w:rsidRPr="0041030C">
        <w:rPr>
          <w:rFonts w:ascii="Calibri" w:eastAsia="Times New Roman" w:hAnsi="Calibri" w:cs="Calibri"/>
          <w:color w:val="000000"/>
          <w:lang w:eastAsia="es-CO"/>
        </w:rPr>
        <w:t>pacs.004, pacs.008, pacs.009, camt.056, camt.057, camt.058 a</w:t>
      </w:r>
      <w:r w:rsidR="00ED174D" w:rsidRPr="0041030C">
        <w:rPr>
          <w:rFonts w:ascii="Calibri" w:eastAsia="Times New Roman" w:hAnsi="Calibri" w:cs="Calibri"/>
          <w:color w:val="000000"/>
          <w:lang w:eastAsia="es-CO"/>
        </w:rPr>
        <w:t>nd other</w:t>
      </w:r>
      <w:r w:rsidRPr="0041030C">
        <w:rPr>
          <w:rFonts w:ascii="Calibri" w:hAnsi="Calibri"/>
          <w:color w:val="000000"/>
        </w:rPr>
        <w:t xml:space="preserve"> ISO 20022 </w:t>
      </w:r>
      <w:r w:rsidR="00ED174D" w:rsidRPr="0041030C">
        <w:rPr>
          <w:rFonts w:ascii="Calibri" w:eastAsia="Times New Roman" w:hAnsi="Calibri" w:cs="Calibri"/>
          <w:color w:val="000000"/>
          <w:lang w:eastAsia="es-CO"/>
        </w:rPr>
        <w:t>messages</w:t>
      </w:r>
      <w:r w:rsidRPr="0041030C">
        <w:rPr>
          <w:rFonts w:ascii="Calibri" w:eastAsia="Times New Roman" w:hAnsi="Calibri" w:cs="Calibri"/>
          <w:color w:val="000000"/>
          <w:lang w:eastAsia="es-CO"/>
        </w:rPr>
        <w:t>.</w:t>
      </w:r>
    </w:p>
    <w:p w14:paraId="3AC6F13E" w14:textId="1FACB77E" w:rsidR="00670232" w:rsidRPr="0041030C" w:rsidRDefault="00670232" w:rsidP="00AF4F1E">
      <w:pPr>
        <w:spacing w:after="0" w:line="240" w:lineRule="auto"/>
        <w:contextualSpacing/>
        <w:jc w:val="both"/>
        <w:rPr>
          <w:rFonts w:ascii="Calibri" w:hAnsi="Calibri" w:cs="Calibri"/>
          <w:lang w:eastAsia="es-CO"/>
        </w:rPr>
      </w:pPr>
    </w:p>
    <w:p w14:paraId="0790222C" w14:textId="45331509" w:rsidR="00050614" w:rsidRPr="0041030C" w:rsidRDefault="00050614" w:rsidP="003B6CC3">
      <w:pPr>
        <w:pStyle w:val="Prrafodelista"/>
        <w:numPr>
          <w:ilvl w:val="0"/>
          <w:numId w:val="27"/>
        </w:numPr>
        <w:spacing w:after="0" w:line="240" w:lineRule="auto"/>
        <w:jc w:val="both"/>
        <w:rPr>
          <w:rFonts w:ascii="Calibri" w:hAnsi="Calibri"/>
          <w:color w:val="424242"/>
          <w:shd w:val="clear" w:color="auto" w:fill="FAFAFA"/>
        </w:rPr>
      </w:pPr>
      <w:r w:rsidRPr="0041030C">
        <w:rPr>
          <w:rFonts w:ascii="Calibri" w:hAnsi="Calibri" w:cs="Calibri"/>
          <w:lang w:eastAsia="es-CO"/>
        </w:rPr>
        <w:lastRenderedPageBreak/>
        <w:t xml:space="preserve">Please confirm </w:t>
      </w:r>
      <w:r w:rsidR="004261AC" w:rsidRPr="0041030C">
        <w:rPr>
          <w:rFonts w:ascii="Calibri" w:hAnsi="Calibri" w:cs="Calibri"/>
        </w:rPr>
        <w:t>if the Candidate’s</w:t>
      </w:r>
      <w:r w:rsidR="004261AC" w:rsidRPr="0041030C">
        <w:rPr>
          <w:rFonts w:ascii="Calibri" w:eastAsia="Times New Roman" w:hAnsi="Calibri" w:cs="Calibri"/>
          <w:color w:val="000000"/>
          <w:lang w:eastAsia="es-CO"/>
        </w:rPr>
        <w:t xml:space="preserve"> </w:t>
      </w:r>
      <w:r w:rsidRPr="0041030C">
        <w:rPr>
          <w:rFonts w:ascii="Calibri" w:eastAsia="Times New Roman" w:hAnsi="Calibri" w:cs="Calibri"/>
          <w:color w:val="000000"/>
          <w:lang w:eastAsia="es-CO"/>
        </w:rPr>
        <w:t xml:space="preserve">systems </w:t>
      </w:r>
      <w:r w:rsidRPr="0041030C">
        <w:rPr>
          <w:rFonts w:ascii="Calibri" w:hAnsi="Calibri"/>
          <w:color w:val="000000"/>
        </w:rPr>
        <w:t xml:space="preserve">can </w:t>
      </w:r>
      <w:r w:rsidRPr="0041030C">
        <w:rPr>
          <w:rFonts w:ascii="Calibri" w:eastAsia="Times New Roman" w:hAnsi="Calibri" w:cs="Calibri"/>
          <w:color w:val="000000"/>
          <w:lang w:eastAsia="es-CO"/>
        </w:rPr>
        <w:t xml:space="preserve">send the following </w:t>
      </w:r>
      <w:r w:rsidRPr="0041030C">
        <w:rPr>
          <w:rFonts w:ascii="Calibri" w:hAnsi="Calibri"/>
          <w:color w:val="000000"/>
        </w:rPr>
        <w:t xml:space="preserve">SWIFT </w:t>
      </w:r>
      <w:r w:rsidRPr="0041030C">
        <w:rPr>
          <w:rFonts w:ascii="Calibri" w:eastAsia="Times New Roman" w:hAnsi="Calibri" w:cs="Calibri"/>
          <w:color w:val="000000"/>
          <w:lang w:eastAsia="es-CO"/>
        </w:rPr>
        <w:t>messages MT 940, 950, 999</w:t>
      </w:r>
      <w:r w:rsidR="002F67FD" w:rsidRPr="0041030C">
        <w:rPr>
          <w:rFonts w:ascii="Calibri" w:eastAsia="Times New Roman" w:hAnsi="Calibri" w:cs="Calibri"/>
          <w:color w:val="000000"/>
          <w:lang w:eastAsia="es-CO"/>
        </w:rPr>
        <w:t>, camt.053, camt</w:t>
      </w:r>
      <w:r w:rsidR="009030C0" w:rsidRPr="0041030C">
        <w:rPr>
          <w:rFonts w:ascii="Calibri" w:eastAsia="Times New Roman" w:hAnsi="Calibri" w:cs="Calibri"/>
          <w:color w:val="000000"/>
          <w:lang w:eastAsia="es-CO"/>
        </w:rPr>
        <w:t>.</w:t>
      </w:r>
      <w:r w:rsidR="002F67FD" w:rsidRPr="0041030C">
        <w:rPr>
          <w:rFonts w:ascii="Calibri" w:eastAsia="Times New Roman" w:hAnsi="Calibri" w:cs="Calibri"/>
          <w:color w:val="000000"/>
          <w:lang w:eastAsia="es-CO"/>
        </w:rPr>
        <w:t>054 and</w:t>
      </w:r>
      <w:r w:rsidR="005E6DE7" w:rsidRPr="0041030C">
        <w:rPr>
          <w:rFonts w:ascii="Calibri" w:eastAsia="Times New Roman" w:hAnsi="Calibri" w:cs="Calibri"/>
          <w:color w:val="000000"/>
          <w:lang w:eastAsia="es-CO"/>
        </w:rPr>
        <w:t xml:space="preserve"> other</w:t>
      </w:r>
      <w:r w:rsidRPr="0041030C">
        <w:rPr>
          <w:rFonts w:ascii="Calibri" w:eastAsia="Times New Roman" w:hAnsi="Calibri" w:cs="Calibri"/>
          <w:color w:val="000000"/>
          <w:lang w:eastAsia="es-CO"/>
        </w:rPr>
        <w:t xml:space="preserve"> </w:t>
      </w:r>
      <w:r w:rsidRPr="0041030C">
        <w:rPr>
          <w:rFonts w:ascii="Calibri" w:hAnsi="Calibri"/>
          <w:color w:val="000000"/>
        </w:rPr>
        <w:t xml:space="preserve">ISO 20022 </w:t>
      </w:r>
      <w:r w:rsidR="005E6DE7" w:rsidRPr="0041030C">
        <w:rPr>
          <w:rFonts w:ascii="Calibri" w:eastAsia="Times New Roman" w:hAnsi="Calibri" w:cs="Calibri"/>
          <w:color w:val="000000"/>
          <w:lang w:eastAsia="es-CO"/>
        </w:rPr>
        <w:t xml:space="preserve">reporting </w:t>
      </w:r>
      <w:r w:rsidR="00686544" w:rsidRPr="0041030C">
        <w:rPr>
          <w:rFonts w:ascii="Calibri" w:hAnsi="Calibri"/>
          <w:color w:val="000000"/>
        </w:rPr>
        <w:t>equivalent</w:t>
      </w:r>
      <w:r w:rsidR="00686544" w:rsidRPr="0041030C">
        <w:rPr>
          <w:rFonts w:ascii="Calibri" w:eastAsia="Times New Roman" w:hAnsi="Calibri" w:cs="Calibri"/>
          <w:color w:val="000000"/>
          <w:lang w:eastAsia="es-CO"/>
        </w:rPr>
        <w:t xml:space="preserve"> </w:t>
      </w:r>
      <w:r w:rsidR="005E6DE7" w:rsidRPr="0041030C">
        <w:rPr>
          <w:rFonts w:ascii="Calibri" w:eastAsia="Times New Roman" w:hAnsi="Calibri" w:cs="Calibri"/>
          <w:color w:val="000000"/>
          <w:lang w:eastAsia="es-CO"/>
        </w:rPr>
        <w:t>messages</w:t>
      </w:r>
      <w:r w:rsidR="00686544" w:rsidRPr="0041030C">
        <w:rPr>
          <w:rFonts w:ascii="Calibri" w:eastAsia="Times New Roman" w:hAnsi="Calibri" w:cs="Calibri"/>
          <w:color w:val="000000"/>
          <w:lang w:eastAsia="es-CO"/>
        </w:rPr>
        <w:t>.</w:t>
      </w:r>
      <w:r w:rsidRPr="0041030C">
        <w:rPr>
          <w:rFonts w:ascii="Calibri" w:hAnsi="Calibri" w:cs="Calibri"/>
          <w:color w:val="424242"/>
          <w:shd w:val="clear" w:color="auto" w:fill="FAFAFA"/>
        </w:rPr>
        <w:t xml:space="preserve"> </w:t>
      </w:r>
    </w:p>
    <w:p w14:paraId="5C5F05C5" w14:textId="77777777" w:rsidR="00C50975" w:rsidRPr="0041030C" w:rsidRDefault="00C50975" w:rsidP="00C50975">
      <w:pPr>
        <w:pStyle w:val="Prrafodelista"/>
        <w:spacing w:after="0" w:line="240" w:lineRule="auto"/>
        <w:ind w:left="360"/>
        <w:jc w:val="both"/>
        <w:rPr>
          <w:rFonts w:ascii="Calibri" w:hAnsi="Calibri" w:cs="Calibri"/>
        </w:rPr>
      </w:pPr>
    </w:p>
    <w:p w14:paraId="3F7BAAC8" w14:textId="70ED583D"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Please specify the time (</w:t>
      </w:r>
      <w:r w:rsidRPr="0041030C">
        <w:rPr>
          <w:rFonts w:ascii="Calibri" w:hAnsi="Calibri" w:cs="Calibri"/>
        </w:rPr>
        <w:t>E</w:t>
      </w:r>
      <w:r w:rsidR="002E6218" w:rsidRPr="0041030C">
        <w:rPr>
          <w:rFonts w:ascii="Calibri" w:hAnsi="Calibri" w:cs="Calibri"/>
        </w:rPr>
        <w:t xml:space="preserve">astern </w:t>
      </w:r>
      <w:r w:rsidRPr="0041030C">
        <w:rPr>
          <w:rFonts w:ascii="Calibri" w:hAnsi="Calibri"/>
        </w:rPr>
        <w:t>T</w:t>
      </w:r>
      <w:r w:rsidR="002E6218" w:rsidRPr="0041030C">
        <w:rPr>
          <w:rFonts w:ascii="Calibri" w:hAnsi="Calibri"/>
        </w:rPr>
        <w:t>ime</w:t>
      </w:r>
      <w:r w:rsidRPr="0041030C">
        <w:rPr>
          <w:rFonts w:ascii="Calibri" w:hAnsi="Calibri"/>
        </w:rPr>
        <w:t>) at which MT 940</w:t>
      </w:r>
      <w:r w:rsidR="0038214E" w:rsidRPr="0041030C">
        <w:rPr>
          <w:rFonts w:ascii="Calibri" w:hAnsi="Calibri"/>
        </w:rPr>
        <w:t>,</w:t>
      </w:r>
      <w:r w:rsidRPr="0041030C">
        <w:rPr>
          <w:rFonts w:ascii="Calibri" w:hAnsi="Calibri"/>
        </w:rPr>
        <w:t xml:space="preserve"> MT 950</w:t>
      </w:r>
      <w:r w:rsidR="00C36FAE" w:rsidRPr="0041030C">
        <w:rPr>
          <w:rFonts w:ascii="Calibri" w:hAnsi="Calibri"/>
        </w:rPr>
        <w:t xml:space="preserve"> and camt.053</w:t>
      </w:r>
      <w:r w:rsidRPr="0041030C">
        <w:rPr>
          <w:rFonts w:ascii="Calibri" w:hAnsi="Calibri"/>
        </w:rPr>
        <w:t xml:space="preserve"> </w:t>
      </w:r>
      <w:r w:rsidRPr="0041030C">
        <w:rPr>
          <w:rFonts w:ascii="Calibri" w:hAnsi="Calibri" w:cs="Calibri"/>
        </w:rPr>
        <w:t>messages</w:t>
      </w:r>
      <w:r w:rsidRPr="0041030C">
        <w:rPr>
          <w:rFonts w:ascii="Calibri" w:hAnsi="Calibri"/>
        </w:rPr>
        <w:t xml:space="preserve"> would be sent to </w:t>
      </w:r>
      <w:r w:rsidRPr="0041030C">
        <w:rPr>
          <w:rFonts w:ascii="Calibri" w:eastAsia="Times New Roman" w:hAnsi="Calibri" w:cs="Calibri"/>
          <w:color w:val="000000"/>
          <w:lang w:eastAsia="es-CO"/>
        </w:rPr>
        <w:t>the Bank</w:t>
      </w:r>
      <w:r w:rsidRPr="0041030C">
        <w:rPr>
          <w:rFonts w:ascii="Calibri" w:hAnsi="Calibri"/>
        </w:rPr>
        <w:t xml:space="preserve"> under your proposed operating model.</w:t>
      </w:r>
    </w:p>
    <w:p w14:paraId="23BE002F" w14:textId="77777777" w:rsidR="00670232" w:rsidRPr="0041030C" w:rsidRDefault="00670232" w:rsidP="002D3AE3">
      <w:pPr>
        <w:pStyle w:val="Prrafodelista"/>
        <w:spacing w:after="0" w:line="240" w:lineRule="auto"/>
        <w:ind w:left="360"/>
        <w:jc w:val="both"/>
        <w:rPr>
          <w:rFonts w:ascii="Calibri" w:hAnsi="Calibri" w:cs="Calibri"/>
        </w:rPr>
      </w:pPr>
    </w:p>
    <w:p w14:paraId="0D82C30F" w14:textId="33B0459C" w:rsidR="009A2A06"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 xml:space="preserve">Please confirm </w:t>
      </w:r>
      <w:r w:rsidR="00E618FE" w:rsidRPr="0041030C">
        <w:rPr>
          <w:rFonts w:ascii="Calibri" w:hAnsi="Calibri" w:cs="Calibri"/>
        </w:rPr>
        <w:t>if the Candidate</w:t>
      </w:r>
      <w:r w:rsidR="00865703" w:rsidRPr="0041030C">
        <w:rPr>
          <w:rFonts w:ascii="Calibri" w:hAnsi="Calibri" w:cs="Calibri"/>
        </w:rPr>
        <w:t xml:space="preserve"> </w:t>
      </w:r>
      <w:r w:rsidRPr="0041030C">
        <w:rPr>
          <w:rFonts w:ascii="Calibri" w:hAnsi="Calibri" w:cs="Calibri"/>
        </w:rPr>
        <w:t>includes fields 62F and 64 in SWIFT MT 950 messages,</w:t>
      </w:r>
      <w:r w:rsidR="00506493" w:rsidRPr="0041030C">
        <w:rPr>
          <w:rFonts w:ascii="Calibri" w:hAnsi="Calibri" w:cs="Calibri"/>
        </w:rPr>
        <w:t xml:space="preserve"> or the equivalent tags in the ISO 20022 camt.053 message</w:t>
      </w:r>
      <w:r w:rsidR="003B262C" w:rsidRPr="0041030C">
        <w:rPr>
          <w:rFonts w:ascii="Calibri" w:hAnsi="Calibri" w:cs="Calibri"/>
        </w:rPr>
        <w:t>,</w:t>
      </w:r>
      <w:r w:rsidRPr="0041030C">
        <w:rPr>
          <w:rFonts w:ascii="Calibri" w:hAnsi="Calibri" w:cs="Calibri"/>
        </w:rPr>
        <w:t xml:space="preserve"> which are used to indicate future value transactions.</w:t>
      </w:r>
    </w:p>
    <w:p w14:paraId="284AB286" w14:textId="77777777" w:rsidR="002A1D13" w:rsidRPr="0041030C" w:rsidRDefault="002A1D13" w:rsidP="007E2939">
      <w:pPr>
        <w:spacing w:after="0" w:line="240" w:lineRule="auto"/>
        <w:jc w:val="both"/>
        <w:rPr>
          <w:rFonts w:ascii="Calibri" w:hAnsi="Calibri" w:cs="Calibri"/>
        </w:rPr>
      </w:pPr>
    </w:p>
    <w:p w14:paraId="1F20D8C9" w14:textId="2939EAEB" w:rsidR="001D7FB2" w:rsidRPr="0041030C" w:rsidRDefault="001D7FB2"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w:t>
      </w:r>
      <w:r w:rsidR="006C0E75" w:rsidRPr="0041030C">
        <w:rPr>
          <w:rFonts w:ascii="Calibri" w:hAnsi="Calibri" w:cs="Calibri"/>
        </w:rPr>
        <w:t xml:space="preserve"> </w:t>
      </w:r>
      <w:r w:rsidRPr="0041030C">
        <w:rPr>
          <w:rFonts w:ascii="Calibri" w:hAnsi="Calibri" w:cs="Calibri"/>
        </w:rPr>
        <w:t xml:space="preserve">confirm if </w:t>
      </w:r>
      <w:r w:rsidR="00741064" w:rsidRPr="0041030C">
        <w:rPr>
          <w:rFonts w:ascii="Calibri" w:hAnsi="Calibri" w:cs="Calibri"/>
        </w:rPr>
        <w:t xml:space="preserve">the </w:t>
      </w:r>
      <w:r w:rsidR="009067EF" w:rsidRPr="0041030C">
        <w:rPr>
          <w:rFonts w:ascii="Calibri" w:hAnsi="Calibri" w:cs="Calibri"/>
        </w:rPr>
        <w:t xml:space="preserve">Candidate </w:t>
      </w:r>
      <w:r w:rsidRPr="0041030C">
        <w:rPr>
          <w:rFonts w:ascii="Calibri" w:hAnsi="Calibri" w:cs="Calibri"/>
        </w:rPr>
        <w:t xml:space="preserve">is CBPR+ </w:t>
      </w:r>
      <w:r w:rsidR="003C60C3" w:rsidRPr="0041030C">
        <w:rPr>
          <w:rFonts w:ascii="Calibri" w:hAnsi="Calibri" w:cs="Calibri"/>
        </w:rPr>
        <w:t>compliant</w:t>
      </w:r>
      <w:r w:rsidR="00A46FE2" w:rsidRPr="0041030C">
        <w:rPr>
          <w:rFonts w:ascii="Calibri" w:hAnsi="Calibri" w:cs="Calibri"/>
        </w:rPr>
        <w:t xml:space="preserve"> and if you have other specific requirements for ISO20022 messages t</w:t>
      </w:r>
      <w:r w:rsidR="006C0E75" w:rsidRPr="0041030C">
        <w:rPr>
          <w:rFonts w:ascii="Calibri" w:hAnsi="Calibri" w:cs="Calibri"/>
        </w:rPr>
        <w:t>o be included into payment instructions</w:t>
      </w:r>
      <w:r w:rsidR="00870075" w:rsidRPr="0041030C">
        <w:rPr>
          <w:rFonts w:ascii="Calibri" w:hAnsi="Calibri" w:cs="Calibri"/>
        </w:rPr>
        <w:t>.</w:t>
      </w:r>
    </w:p>
    <w:p w14:paraId="2154F6C6" w14:textId="77777777" w:rsidR="00670232" w:rsidRPr="0041030C" w:rsidRDefault="00670232" w:rsidP="002D3AE3">
      <w:pPr>
        <w:spacing w:after="0" w:line="240" w:lineRule="auto"/>
        <w:jc w:val="both"/>
        <w:rPr>
          <w:rFonts w:ascii="Calibri" w:hAnsi="Calibri" w:cs="Calibri"/>
        </w:rPr>
      </w:pPr>
    </w:p>
    <w:p w14:paraId="4DA2F2C2" w14:textId="77777777" w:rsidR="00050614" w:rsidRPr="0041030C" w:rsidRDefault="00050614" w:rsidP="002D3AE3">
      <w:pPr>
        <w:spacing w:after="0" w:line="240" w:lineRule="auto"/>
        <w:contextualSpacing/>
        <w:jc w:val="both"/>
        <w:rPr>
          <w:rFonts w:ascii="Calibri" w:hAnsi="Calibri" w:cs="Calibri"/>
        </w:rPr>
      </w:pPr>
      <w:r w:rsidRPr="0041030C">
        <w:rPr>
          <w:rFonts w:ascii="Calibri" w:hAnsi="Calibri"/>
          <w:b/>
        </w:rPr>
        <w:t>Message Repair and Format Guidance</w:t>
      </w:r>
    </w:p>
    <w:p w14:paraId="300AC604" w14:textId="77777777" w:rsidR="00670232" w:rsidRPr="0041030C" w:rsidRDefault="00670232" w:rsidP="002D3AE3">
      <w:pPr>
        <w:pStyle w:val="Prrafodelista"/>
        <w:spacing w:after="0" w:line="240" w:lineRule="auto"/>
        <w:ind w:left="360"/>
        <w:jc w:val="both"/>
        <w:rPr>
          <w:rFonts w:ascii="Calibri" w:hAnsi="Calibri" w:cs="Calibri"/>
        </w:rPr>
      </w:pPr>
    </w:p>
    <w:p w14:paraId="7F47E54C" w14:textId="202F07A2"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 xml:space="preserve">In cases where payment messages require manual repair, please confirm </w:t>
      </w:r>
      <w:r w:rsidR="00865703" w:rsidRPr="0041030C">
        <w:rPr>
          <w:rFonts w:ascii="Calibri" w:hAnsi="Calibri" w:cs="Calibri"/>
        </w:rPr>
        <w:t>if the Candidate</w:t>
      </w:r>
      <w:r w:rsidRPr="0041030C">
        <w:rPr>
          <w:rFonts w:ascii="Calibri" w:hAnsi="Calibri"/>
        </w:rPr>
        <w:t xml:space="preserve"> can provide </w:t>
      </w:r>
      <w:r w:rsidRPr="0041030C">
        <w:rPr>
          <w:rFonts w:ascii="Calibri" w:eastAsia="Times New Roman" w:hAnsi="Calibri" w:cs="Calibri"/>
          <w:color w:val="000000"/>
          <w:lang w:eastAsia="es-CO"/>
        </w:rPr>
        <w:t>the Bank</w:t>
      </w:r>
      <w:r w:rsidRPr="0041030C">
        <w:rPr>
          <w:rFonts w:ascii="Calibri" w:hAnsi="Calibri"/>
        </w:rPr>
        <w:t xml:space="preserve"> with the following minimum details: payer, payee, amount, payment reference, and payment date. </w:t>
      </w:r>
    </w:p>
    <w:p w14:paraId="0434993D" w14:textId="77777777" w:rsidR="00050614" w:rsidRPr="0041030C" w:rsidRDefault="00050614" w:rsidP="00623D9D">
      <w:pPr>
        <w:pStyle w:val="Prrafodelista"/>
        <w:spacing w:after="0" w:line="240" w:lineRule="auto"/>
        <w:jc w:val="both"/>
        <w:rPr>
          <w:rFonts w:ascii="Calibri" w:hAnsi="Calibri" w:cs="Calibri"/>
        </w:rPr>
      </w:pPr>
    </w:p>
    <w:p w14:paraId="70E759C0" w14:textId="474492F7"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confirm </w:t>
      </w:r>
      <w:r w:rsidR="00865703" w:rsidRPr="0041030C">
        <w:rPr>
          <w:rFonts w:ascii="Calibri" w:hAnsi="Calibri" w:cs="Calibri"/>
        </w:rPr>
        <w:t>if the Candidate</w:t>
      </w:r>
      <w:r w:rsidR="00865703" w:rsidRPr="0041030C">
        <w:rPr>
          <w:rFonts w:ascii="Calibri" w:hAnsi="Calibri"/>
        </w:rPr>
        <w:t xml:space="preserve"> </w:t>
      </w:r>
      <w:r w:rsidRPr="0041030C">
        <w:rPr>
          <w:rFonts w:ascii="Calibri" w:hAnsi="Calibri"/>
        </w:rPr>
        <w:t>can provide the message structure used to process the repaired payment.</w:t>
      </w:r>
    </w:p>
    <w:p w14:paraId="766B1B79" w14:textId="77777777" w:rsidR="00050614" w:rsidRPr="0041030C" w:rsidRDefault="00050614" w:rsidP="00623D9D">
      <w:pPr>
        <w:pStyle w:val="Prrafodelista"/>
        <w:spacing w:after="0" w:line="240" w:lineRule="auto"/>
        <w:jc w:val="both"/>
        <w:rPr>
          <w:rFonts w:ascii="Calibri" w:hAnsi="Calibri"/>
        </w:rPr>
      </w:pPr>
    </w:p>
    <w:p w14:paraId="0609F390" w14:textId="1D278133"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Please confirm</w:t>
      </w:r>
      <w:r w:rsidR="001A5482" w:rsidRPr="0041030C">
        <w:rPr>
          <w:rFonts w:ascii="Calibri" w:hAnsi="Calibri"/>
        </w:rPr>
        <w:t xml:space="preserve"> </w:t>
      </w:r>
      <w:r w:rsidR="001A5482" w:rsidRPr="0041030C">
        <w:rPr>
          <w:rFonts w:ascii="Calibri" w:hAnsi="Calibri" w:cs="Calibri"/>
        </w:rPr>
        <w:t>the Candidate</w:t>
      </w:r>
      <w:r w:rsidR="00045112" w:rsidRPr="0041030C">
        <w:rPr>
          <w:rFonts w:ascii="Calibri" w:hAnsi="Calibri" w:cs="Calibri"/>
        </w:rPr>
        <w:t xml:space="preserve">’s capability </w:t>
      </w:r>
      <w:r w:rsidR="001A5482" w:rsidRPr="0041030C">
        <w:rPr>
          <w:rFonts w:ascii="Calibri" w:hAnsi="Calibri" w:cs="Calibri"/>
        </w:rPr>
        <w:t>to</w:t>
      </w:r>
      <w:r w:rsidR="00145D97" w:rsidRPr="0041030C">
        <w:rPr>
          <w:rFonts w:ascii="Calibri" w:hAnsi="Calibri"/>
        </w:rPr>
        <w:t xml:space="preserve"> </w:t>
      </w:r>
      <w:r w:rsidRPr="0041030C">
        <w:rPr>
          <w:rFonts w:ascii="Calibri" w:hAnsi="Calibri"/>
        </w:rPr>
        <w:t xml:space="preserve">inform </w:t>
      </w:r>
      <w:r w:rsidR="00184739" w:rsidRPr="0041030C">
        <w:rPr>
          <w:rFonts w:ascii="Calibri" w:hAnsi="Calibri"/>
        </w:rPr>
        <w:t>and advi</w:t>
      </w:r>
      <w:r w:rsidR="009030C0" w:rsidRPr="0041030C">
        <w:rPr>
          <w:rFonts w:ascii="Calibri" w:hAnsi="Calibri"/>
        </w:rPr>
        <w:t>s</w:t>
      </w:r>
      <w:r w:rsidR="00184739" w:rsidRPr="0041030C">
        <w:rPr>
          <w:rFonts w:ascii="Calibri" w:hAnsi="Calibri"/>
        </w:rPr>
        <w:t xml:space="preserve">e </w:t>
      </w:r>
      <w:r w:rsidRPr="0041030C">
        <w:rPr>
          <w:rFonts w:ascii="Calibri" w:eastAsia="Times New Roman" w:hAnsi="Calibri" w:cs="Calibri"/>
          <w:color w:val="000000"/>
          <w:lang w:eastAsia="es-CO"/>
        </w:rPr>
        <w:t xml:space="preserve">the Bank </w:t>
      </w:r>
      <w:r w:rsidRPr="0041030C">
        <w:rPr>
          <w:rFonts w:ascii="Calibri" w:hAnsi="Calibri"/>
        </w:rPr>
        <w:t>of the correct message formats or structures required to minimize the occurrence of message repairs.</w:t>
      </w:r>
    </w:p>
    <w:p w14:paraId="03A75DAF" w14:textId="77777777" w:rsidR="0010765F" w:rsidRPr="0041030C" w:rsidRDefault="0010765F" w:rsidP="0010765F">
      <w:pPr>
        <w:spacing w:after="0" w:line="240" w:lineRule="auto"/>
        <w:ind w:left="360"/>
        <w:contextualSpacing/>
        <w:jc w:val="both"/>
        <w:rPr>
          <w:rFonts w:ascii="Calibri" w:hAnsi="Calibri" w:cs="Calibri"/>
        </w:rPr>
      </w:pPr>
    </w:p>
    <w:p w14:paraId="46C1B779" w14:textId="2AA5C4CD" w:rsidR="0010765F" w:rsidRPr="0041030C" w:rsidRDefault="0010765F"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confirm if the Candidate can provide the following information regarding SWIFT messages that require manual repair:</w:t>
      </w:r>
    </w:p>
    <w:p w14:paraId="10A87FF1" w14:textId="77777777" w:rsidR="0010765F" w:rsidRPr="0041030C" w:rsidRDefault="0010765F" w:rsidP="003B6CC3">
      <w:pPr>
        <w:pStyle w:val="Prrafodelista"/>
        <w:numPr>
          <w:ilvl w:val="0"/>
          <w:numId w:val="15"/>
        </w:numPr>
        <w:spacing w:after="0" w:line="240" w:lineRule="auto"/>
        <w:jc w:val="both"/>
        <w:rPr>
          <w:rFonts w:ascii="Calibri" w:hAnsi="Calibri" w:cs="Calibri"/>
        </w:rPr>
      </w:pPr>
      <w:r w:rsidRPr="0041030C">
        <w:rPr>
          <w:rFonts w:ascii="Calibri" w:hAnsi="Calibri" w:cs="Calibri"/>
        </w:rPr>
        <w:t>The number of repaired messages.</w:t>
      </w:r>
    </w:p>
    <w:p w14:paraId="2B40F201" w14:textId="77777777" w:rsidR="0010765F" w:rsidRPr="0041030C" w:rsidRDefault="0010765F" w:rsidP="003B6CC3">
      <w:pPr>
        <w:pStyle w:val="Prrafodelista"/>
        <w:numPr>
          <w:ilvl w:val="0"/>
          <w:numId w:val="15"/>
        </w:numPr>
        <w:spacing w:after="0" w:line="240" w:lineRule="auto"/>
        <w:jc w:val="both"/>
        <w:rPr>
          <w:rFonts w:ascii="Calibri" w:hAnsi="Calibri" w:cs="Calibri"/>
        </w:rPr>
      </w:pPr>
      <w:r w:rsidRPr="0041030C">
        <w:rPr>
          <w:rFonts w:ascii="Calibri" w:hAnsi="Calibri" w:cs="Calibri"/>
        </w:rPr>
        <w:t>The reason for each repair.</w:t>
      </w:r>
    </w:p>
    <w:p w14:paraId="7590E5B4" w14:textId="518220DF" w:rsidR="0010765F" w:rsidRPr="0041030C" w:rsidRDefault="0010765F" w:rsidP="003B6CC3">
      <w:pPr>
        <w:pStyle w:val="Prrafodelista"/>
        <w:numPr>
          <w:ilvl w:val="0"/>
          <w:numId w:val="15"/>
        </w:numPr>
        <w:spacing w:after="0" w:line="240" w:lineRule="auto"/>
        <w:jc w:val="both"/>
        <w:rPr>
          <w:rFonts w:ascii="Calibri" w:hAnsi="Calibri" w:cs="Calibri"/>
        </w:rPr>
      </w:pPr>
      <w:r w:rsidRPr="0041030C">
        <w:rPr>
          <w:rFonts w:ascii="Calibri" w:hAnsi="Calibri" w:cs="Calibri"/>
        </w:rPr>
        <w:t xml:space="preserve">An example of the correct message format or structure that would have prevented the </w:t>
      </w:r>
      <w:r w:rsidR="00C43CC6" w:rsidRPr="0041030C">
        <w:rPr>
          <w:rFonts w:ascii="Calibri" w:hAnsi="Calibri" w:cs="Calibri"/>
        </w:rPr>
        <w:t xml:space="preserve">need for the </w:t>
      </w:r>
      <w:r w:rsidRPr="0041030C">
        <w:rPr>
          <w:rFonts w:ascii="Calibri" w:hAnsi="Calibri" w:cs="Calibri"/>
        </w:rPr>
        <w:t>repair.</w:t>
      </w:r>
    </w:p>
    <w:p w14:paraId="46D17F81" w14:textId="77777777" w:rsidR="00050614" w:rsidRPr="00237DA9" w:rsidRDefault="00050614" w:rsidP="00237DA9"/>
    <w:p w14:paraId="6E15476F" w14:textId="77777777" w:rsidR="00050614" w:rsidRPr="0041030C" w:rsidRDefault="00050614" w:rsidP="00623D9D">
      <w:pPr>
        <w:spacing w:after="0" w:line="240" w:lineRule="auto"/>
        <w:contextualSpacing/>
        <w:jc w:val="both"/>
        <w:rPr>
          <w:rFonts w:ascii="Calibri" w:hAnsi="Calibri"/>
          <w:b/>
        </w:rPr>
      </w:pPr>
      <w:r w:rsidRPr="0041030C">
        <w:rPr>
          <w:rFonts w:ascii="Calibri" w:hAnsi="Calibri"/>
          <w:b/>
        </w:rPr>
        <w:t>Operating Hours and cut-Off times</w:t>
      </w:r>
    </w:p>
    <w:p w14:paraId="0E0C0040" w14:textId="6F2A7B24" w:rsidR="00670232" w:rsidRPr="0041030C" w:rsidRDefault="00670232" w:rsidP="00AF4F1E">
      <w:pPr>
        <w:spacing w:after="0" w:line="240" w:lineRule="auto"/>
        <w:contextualSpacing/>
        <w:jc w:val="both"/>
        <w:rPr>
          <w:rFonts w:ascii="Calibri" w:hAnsi="Calibri" w:cs="Calibri"/>
        </w:rPr>
      </w:pPr>
    </w:p>
    <w:p w14:paraId="2498AA4A" w14:textId="17687FA8" w:rsidR="004F0AC3" w:rsidRPr="00E07153" w:rsidRDefault="000A35FE" w:rsidP="003B6CC3">
      <w:pPr>
        <w:pStyle w:val="Prrafodelista"/>
        <w:numPr>
          <w:ilvl w:val="0"/>
          <w:numId w:val="27"/>
        </w:numPr>
        <w:spacing w:after="0" w:line="240" w:lineRule="auto"/>
        <w:jc w:val="both"/>
        <w:rPr>
          <w:rFonts w:ascii="Calibri" w:hAnsi="Calibri"/>
          <w:b/>
        </w:rPr>
      </w:pPr>
      <w:r w:rsidRPr="000A35FE">
        <w:rPr>
          <w:rFonts w:ascii="Calibri" w:hAnsi="Calibri"/>
        </w:rPr>
        <w:t xml:space="preserve">Please confirm whether the Candidate’s platform </w:t>
      </w:r>
      <w:r w:rsidR="00E81D0F" w:rsidRPr="00E81D0F">
        <w:rPr>
          <w:rFonts w:ascii="Calibri" w:hAnsi="Calibri"/>
        </w:rPr>
        <w:t>provides</w:t>
      </w:r>
      <w:r w:rsidRPr="000A35FE">
        <w:rPr>
          <w:rFonts w:ascii="Calibri" w:hAnsi="Calibri"/>
        </w:rPr>
        <w:t xml:space="preserve"> continuous </w:t>
      </w:r>
      <w:r w:rsidR="00E359FB" w:rsidRPr="00E359FB">
        <w:rPr>
          <w:rFonts w:ascii="Calibri" w:hAnsi="Calibri"/>
        </w:rPr>
        <w:t xml:space="preserve">operational </w:t>
      </w:r>
      <w:r w:rsidRPr="000A35FE">
        <w:rPr>
          <w:rFonts w:ascii="Calibri" w:hAnsi="Calibri"/>
        </w:rPr>
        <w:t>availability (24</w:t>
      </w:r>
      <w:r w:rsidR="00E359FB">
        <w:rPr>
          <w:rFonts w:ascii="Calibri" w:hAnsi="Calibri"/>
        </w:rPr>
        <w:t>/7</w:t>
      </w:r>
      <w:r w:rsidRPr="000A35FE">
        <w:rPr>
          <w:rFonts w:ascii="Calibri" w:hAnsi="Calibri"/>
        </w:rPr>
        <w:t xml:space="preserve">), </w:t>
      </w:r>
      <w:r w:rsidR="0005456C" w:rsidRPr="0005456C">
        <w:rPr>
          <w:rFonts w:ascii="Calibri" w:hAnsi="Calibri"/>
        </w:rPr>
        <w:t>including weekends and public holidays</w:t>
      </w:r>
      <w:r w:rsidR="00565F5A">
        <w:rPr>
          <w:rFonts w:ascii="Calibri" w:hAnsi="Calibri"/>
        </w:rPr>
        <w:t>.</w:t>
      </w:r>
    </w:p>
    <w:p w14:paraId="376DB8C4" w14:textId="77777777" w:rsidR="005B562E" w:rsidRPr="00E07153" w:rsidRDefault="005B562E" w:rsidP="005B562E">
      <w:pPr>
        <w:pStyle w:val="Prrafodelista"/>
        <w:spacing w:after="0" w:line="240" w:lineRule="auto"/>
        <w:ind w:left="360"/>
        <w:jc w:val="both"/>
        <w:rPr>
          <w:rFonts w:ascii="Calibri" w:hAnsi="Calibri"/>
        </w:rPr>
      </w:pPr>
    </w:p>
    <w:p w14:paraId="3D716543" w14:textId="3A5C5FE3" w:rsidR="004E2046" w:rsidRPr="00580495" w:rsidRDefault="004F0AC3" w:rsidP="003B6CC3">
      <w:pPr>
        <w:pStyle w:val="Prrafodelista"/>
        <w:numPr>
          <w:ilvl w:val="0"/>
          <w:numId w:val="27"/>
        </w:numPr>
        <w:spacing w:after="0" w:line="240" w:lineRule="auto"/>
        <w:jc w:val="both"/>
        <w:rPr>
          <w:rFonts w:ascii="Calibri" w:hAnsi="Calibri"/>
        </w:rPr>
      </w:pPr>
      <w:r w:rsidRPr="00580495">
        <w:rPr>
          <w:rFonts w:ascii="Calibri" w:hAnsi="Calibri"/>
        </w:rPr>
        <w:t xml:space="preserve">Please describe the Candidate’s standard operating hours for payment and fund transfer processing, including the time zone in which these hours apply. If the Candidate operates in a different time zone than Eastern Time, please explain how this </w:t>
      </w:r>
      <w:r w:rsidR="00DB0B4C" w:rsidRPr="00580495">
        <w:rPr>
          <w:rFonts w:ascii="Calibri" w:hAnsi="Calibri"/>
        </w:rPr>
        <w:t xml:space="preserve">could </w:t>
      </w:r>
      <w:r w:rsidR="00174B0F" w:rsidRPr="00580495">
        <w:rPr>
          <w:rFonts w:ascii="Calibri" w:hAnsi="Calibri"/>
        </w:rPr>
        <w:t>potentially</w:t>
      </w:r>
      <w:r w:rsidR="00DB0B4C" w:rsidRPr="00580495">
        <w:rPr>
          <w:rFonts w:ascii="Calibri" w:hAnsi="Calibri"/>
        </w:rPr>
        <w:t xml:space="preserve"> </w:t>
      </w:r>
      <w:r w:rsidRPr="00580495">
        <w:rPr>
          <w:rFonts w:ascii="Calibri" w:hAnsi="Calibri"/>
        </w:rPr>
        <w:t>affect transaction processing and coordination with the Bank.</w:t>
      </w:r>
      <w:r w:rsidR="003E7186" w:rsidRPr="00580495">
        <w:rPr>
          <w:rFonts w:ascii="Calibri" w:hAnsi="Calibri"/>
        </w:rPr>
        <w:t xml:space="preserve"> </w:t>
      </w:r>
      <w:r w:rsidRPr="00580495">
        <w:rPr>
          <w:rFonts w:ascii="Calibri" w:hAnsi="Calibri"/>
        </w:rPr>
        <w:t>Additionally, please describe the Candidate’s policy regarding transaction processing on local holidays or non-business days in the jurisdiction where the accounts are held.</w:t>
      </w:r>
    </w:p>
    <w:p w14:paraId="3C93B054" w14:textId="033FC96F" w:rsidR="00670232" w:rsidRPr="00580495" w:rsidRDefault="00670232" w:rsidP="00AF4F1E">
      <w:pPr>
        <w:spacing w:after="0" w:line="240" w:lineRule="auto"/>
        <w:contextualSpacing/>
        <w:jc w:val="both"/>
        <w:rPr>
          <w:rFonts w:ascii="Calibri" w:hAnsi="Calibri" w:cs="Calibri"/>
        </w:rPr>
      </w:pPr>
    </w:p>
    <w:p w14:paraId="7780EC41" w14:textId="4879A5ED" w:rsidR="00050614" w:rsidRPr="00580495" w:rsidRDefault="00050614" w:rsidP="003B6CC3">
      <w:pPr>
        <w:pStyle w:val="Prrafodelista"/>
        <w:numPr>
          <w:ilvl w:val="0"/>
          <w:numId w:val="27"/>
        </w:numPr>
        <w:spacing w:after="0" w:line="240" w:lineRule="auto"/>
        <w:jc w:val="both"/>
        <w:rPr>
          <w:rFonts w:ascii="Calibri" w:hAnsi="Calibri"/>
        </w:rPr>
      </w:pPr>
      <w:r w:rsidRPr="00580495">
        <w:rPr>
          <w:rFonts w:ascii="Calibri" w:hAnsi="Calibri"/>
        </w:rPr>
        <w:t xml:space="preserve">Please provide </w:t>
      </w:r>
      <w:r w:rsidR="00C6039A" w:rsidRPr="00580495">
        <w:rPr>
          <w:rFonts w:ascii="Calibri" w:hAnsi="Calibri" w:cs="Calibri"/>
        </w:rPr>
        <w:t>the Candidate’s</w:t>
      </w:r>
      <w:r w:rsidRPr="00580495">
        <w:rPr>
          <w:rFonts w:ascii="Calibri" w:hAnsi="Calibri"/>
        </w:rPr>
        <w:t xml:space="preserve"> cut-off times (Eastern Time) for processing same-day value (T) payment instructions via SWIFT (e.g., MT103</w:t>
      </w:r>
      <w:r w:rsidR="00C50975" w:rsidRPr="00580495">
        <w:rPr>
          <w:rFonts w:ascii="Calibri" w:hAnsi="Calibri"/>
        </w:rPr>
        <w:t>)</w:t>
      </w:r>
      <w:r w:rsidR="00C50975" w:rsidRPr="00580495">
        <w:rPr>
          <w:rFonts w:ascii="Calibri" w:hAnsi="Calibri" w:cs="Calibri"/>
        </w:rPr>
        <w:t>, or their ISO 20022 equivalents (e.g.,</w:t>
      </w:r>
      <w:r w:rsidR="00C1353F" w:rsidRPr="00580495">
        <w:rPr>
          <w:rFonts w:ascii="Calibri" w:hAnsi="Calibri" w:cs="Calibri"/>
        </w:rPr>
        <w:t xml:space="preserve"> </w:t>
      </w:r>
      <w:r w:rsidR="006E72DB" w:rsidRPr="00580495">
        <w:rPr>
          <w:rFonts w:ascii="Calibri" w:hAnsi="Calibri"/>
        </w:rPr>
        <w:t>pacs</w:t>
      </w:r>
      <w:r w:rsidR="00831844" w:rsidRPr="00580495">
        <w:rPr>
          <w:rFonts w:ascii="Calibri" w:hAnsi="Calibri"/>
        </w:rPr>
        <w:t>.008</w:t>
      </w:r>
      <w:r w:rsidRPr="00580495">
        <w:rPr>
          <w:rFonts w:ascii="Calibri" w:hAnsi="Calibri"/>
        </w:rPr>
        <w:t>), broken down by currency (e.g., USD, EUR, GBP, etc.). Please confirm whether these cut-off times ensure settlement on the value date specified in the SWIFT message.</w:t>
      </w:r>
    </w:p>
    <w:p w14:paraId="47459511" w14:textId="6C2D2DA9" w:rsidR="00670232" w:rsidRPr="00580495" w:rsidRDefault="00670232" w:rsidP="00AF4F1E">
      <w:pPr>
        <w:spacing w:after="0" w:line="240" w:lineRule="auto"/>
        <w:contextualSpacing/>
        <w:jc w:val="both"/>
        <w:rPr>
          <w:rFonts w:ascii="Calibri" w:hAnsi="Calibri" w:cs="Calibri"/>
        </w:rPr>
      </w:pPr>
    </w:p>
    <w:p w14:paraId="27F46836" w14:textId="5EC3FDB1" w:rsidR="00050614" w:rsidRPr="00580495" w:rsidRDefault="00050614" w:rsidP="003B6CC3">
      <w:pPr>
        <w:pStyle w:val="Prrafodelista"/>
        <w:numPr>
          <w:ilvl w:val="0"/>
          <w:numId w:val="27"/>
        </w:numPr>
        <w:spacing w:after="0" w:line="240" w:lineRule="auto"/>
        <w:jc w:val="both"/>
        <w:rPr>
          <w:rFonts w:ascii="Calibri" w:hAnsi="Calibri"/>
        </w:rPr>
      </w:pPr>
      <w:r w:rsidRPr="00580495">
        <w:rPr>
          <w:rFonts w:ascii="Calibri" w:hAnsi="Calibri"/>
        </w:rPr>
        <w:t xml:space="preserve">Does the </w:t>
      </w:r>
      <w:r w:rsidR="00791FE5" w:rsidRPr="00580495">
        <w:rPr>
          <w:rFonts w:ascii="Calibri" w:hAnsi="Calibri" w:cs="Calibri"/>
        </w:rPr>
        <w:t>Candidate’s</w:t>
      </w:r>
      <w:r w:rsidR="00791FE5" w:rsidRPr="00580495">
        <w:rPr>
          <w:rFonts w:ascii="Calibri" w:eastAsia="Times New Roman" w:hAnsi="Calibri" w:cs="Calibri"/>
          <w:color w:val="000000"/>
          <w:lang w:eastAsia="es-CO"/>
        </w:rPr>
        <w:t xml:space="preserve"> </w:t>
      </w:r>
      <w:r w:rsidRPr="00580495">
        <w:rPr>
          <w:rFonts w:ascii="Calibri" w:hAnsi="Calibri"/>
        </w:rPr>
        <w:t xml:space="preserve">cut-off time differ </w:t>
      </w:r>
      <w:r w:rsidR="004D16C7" w:rsidRPr="00580495">
        <w:rPr>
          <w:rFonts w:ascii="Calibri" w:hAnsi="Calibri"/>
        </w:rPr>
        <w:t xml:space="preserve">if </w:t>
      </w:r>
      <w:r w:rsidRPr="00580495">
        <w:rPr>
          <w:rFonts w:ascii="Calibri" w:hAnsi="Calibri"/>
        </w:rPr>
        <w:t xml:space="preserve">instructions are submitted via SWIFT or </w:t>
      </w:r>
      <w:r w:rsidR="00465E30" w:rsidRPr="00580495">
        <w:rPr>
          <w:rFonts w:ascii="Calibri" w:hAnsi="Calibri" w:cs="Calibri"/>
        </w:rPr>
        <w:t>through the Candidate’s</w:t>
      </w:r>
      <w:r w:rsidR="002E6218" w:rsidRPr="00580495">
        <w:rPr>
          <w:rFonts w:ascii="Calibri" w:hAnsi="Calibri"/>
        </w:rPr>
        <w:t xml:space="preserve"> prop</w:t>
      </w:r>
      <w:r w:rsidR="00590A91" w:rsidRPr="00580495">
        <w:rPr>
          <w:rFonts w:ascii="Calibri" w:hAnsi="Calibri"/>
        </w:rPr>
        <w:t>r</w:t>
      </w:r>
      <w:r w:rsidR="002E6218" w:rsidRPr="00580495">
        <w:rPr>
          <w:rFonts w:ascii="Calibri" w:hAnsi="Calibri"/>
        </w:rPr>
        <w:t>ietary</w:t>
      </w:r>
      <w:r w:rsidR="00465E30" w:rsidRPr="00580495">
        <w:rPr>
          <w:rFonts w:ascii="Calibri" w:hAnsi="Calibri"/>
        </w:rPr>
        <w:t xml:space="preserve"> </w:t>
      </w:r>
      <w:r w:rsidRPr="00580495">
        <w:rPr>
          <w:rFonts w:ascii="Calibri" w:hAnsi="Calibri"/>
        </w:rPr>
        <w:t>platform</w:t>
      </w:r>
      <w:r w:rsidRPr="00580495">
        <w:rPr>
          <w:rFonts w:ascii="Calibri" w:hAnsi="Calibri" w:cs="Calibri"/>
        </w:rPr>
        <w:t>?</w:t>
      </w:r>
      <w:r w:rsidRPr="00580495">
        <w:rPr>
          <w:rFonts w:ascii="Calibri" w:hAnsi="Calibri"/>
        </w:rPr>
        <w:t xml:space="preserve"> If applicable, please describe the differences in detail. </w:t>
      </w:r>
    </w:p>
    <w:p w14:paraId="6A8A0900" w14:textId="13A90491" w:rsidR="00670232" w:rsidRPr="00580495" w:rsidRDefault="00670232" w:rsidP="004B716D">
      <w:pPr>
        <w:pStyle w:val="Prrafodelista"/>
        <w:spacing w:after="0" w:line="240" w:lineRule="auto"/>
        <w:ind w:left="360"/>
        <w:jc w:val="both"/>
        <w:rPr>
          <w:rFonts w:ascii="Calibri" w:hAnsi="Calibri" w:cs="Calibri"/>
        </w:rPr>
      </w:pPr>
    </w:p>
    <w:p w14:paraId="664E96FD" w14:textId="5620E4D7"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describe the </w:t>
      </w:r>
      <w:r w:rsidR="00543C88" w:rsidRPr="0041030C">
        <w:rPr>
          <w:rFonts w:ascii="Calibri" w:hAnsi="Calibri" w:cs="Calibri"/>
        </w:rPr>
        <w:t xml:space="preserve">Candidate’s </w:t>
      </w:r>
      <w:r w:rsidRPr="0041030C">
        <w:rPr>
          <w:rFonts w:ascii="Calibri" w:hAnsi="Calibri" w:cs="Calibri"/>
        </w:rPr>
        <w:t>end-to-end payment processing workflow and include a diagram or flowchart illustrating the systems directly and indirectly involved in the transaction process.</w:t>
      </w:r>
    </w:p>
    <w:p w14:paraId="70034AAA" w14:textId="77777777" w:rsidR="00050614" w:rsidRPr="0041030C" w:rsidRDefault="00050614" w:rsidP="00623D9D">
      <w:pPr>
        <w:spacing w:after="0" w:line="240" w:lineRule="auto"/>
        <w:contextualSpacing/>
        <w:jc w:val="both"/>
        <w:rPr>
          <w:rFonts w:ascii="Calibri" w:hAnsi="Calibri" w:cs="Calibri"/>
          <w:b/>
          <w:bCs/>
        </w:rPr>
      </w:pPr>
    </w:p>
    <w:p w14:paraId="78AE0E17" w14:textId="77777777" w:rsidR="00F524A9" w:rsidRPr="0041030C" w:rsidRDefault="00F524A9" w:rsidP="00F524A9">
      <w:pPr>
        <w:spacing w:after="0" w:line="240" w:lineRule="auto"/>
        <w:jc w:val="both"/>
        <w:rPr>
          <w:rFonts w:ascii="Calibri" w:hAnsi="Calibri" w:cs="Calibri"/>
          <w:b/>
          <w:bCs/>
        </w:rPr>
      </w:pPr>
      <w:r w:rsidRPr="0041030C">
        <w:rPr>
          <w:rFonts w:ascii="Calibri" w:hAnsi="Calibri" w:cs="Calibri"/>
          <w:b/>
          <w:bCs/>
        </w:rPr>
        <w:t>Operational Risk Management</w:t>
      </w:r>
    </w:p>
    <w:p w14:paraId="485F93F2" w14:textId="77777777" w:rsidR="00F524A9" w:rsidRPr="0041030C" w:rsidRDefault="00F524A9" w:rsidP="00F524A9">
      <w:pPr>
        <w:spacing w:after="0" w:line="240" w:lineRule="auto"/>
        <w:jc w:val="both"/>
        <w:rPr>
          <w:rFonts w:ascii="Calibri" w:hAnsi="Calibri" w:cs="Calibri"/>
          <w:b/>
          <w:bCs/>
        </w:rPr>
      </w:pPr>
    </w:p>
    <w:p w14:paraId="6AB6869A" w14:textId="350230E8" w:rsidR="006B37C4" w:rsidRPr="0041030C" w:rsidRDefault="00F524A9"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describe the Candidate’s risk management framework for cash management services, including procedures for identifying, assessing, mitigating, and monitoring operational and financial risks.</w:t>
      </w:r>
    </w:p>
    <w:p w14:paraId="5EADEB8E" w14:textId="77777777" w:rsidR="00DB37B6" w:rsidRPr="0041030C" w:rsidRDefault="00DB37B6" w:rsidP="00DB37B6">
      <w:pPr>
        <w:pStyle w:val="Prrafodelista"/>
        <w:spacing w:after="0" w:line="240" w:lineRule="auto"/>
        <w:ind w:left="360"/>
        <w:jc w:val="both"/>
        <w:rPr>
          <w:rFonts w:ascii="Calibri" w:hAnsi="Calibri" w:cs="Calibri"/>
        </w:rPr>
      </w:pPr>
    </w:p>
    <w:p w14:paraId="1A4531E4" w14:textId="6E8B7FC3" w:rsidR="006B37C4" w:rsidRPr="0041030C" w:rsidRDefault="006B37C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describe the role of</w:t>
      </w:r>
      <w:r w:rsidR="00507E59" w:rsidRPr="0041030C">
        <w:rPr>
          <w:rFonts w:ascii="Calibri" w:hAnsi="Calibri" w:cs="Calibri"/>
        </w:rPr>
        <w:t xml:space="preserve"> the Candidate’s</w:t>
      </w:r>
      <w:r w:rsidRPr="0041030C">
        <w:rPr>
          <w:rFonts w:ascii="Calibri" w:hAnsi="Calibri" w:cs="Calibri"/>
        </w:rPr>
        <w:t xml:space="preserve"> compliance officers overseeing payment services, including their independence from operational teams and their responsibilities towards institutional clients</w:t>
      </w:r>
      <w:r w:rsidR="00507E59" w:rsidRPr="0041030C">
        <w:rPr>
          <w:rFonts w:ascii="Calibri" w:hAnsi="Calibri" w:cs="Calibri"/>
        </w:rPr>
        <w:t>, such as central banks</w:t>
      </w:r>
      <w:r w:rsidRPr="0041030C">
        <w:rPr>
          <w:rFonts w:ascii="Calibri" w:hAnsi="Calibri" w:cs="Calibri"/>
        </w:rPr>
        <w:t>.</w:t>
      </w:r>
    </w:p>
    <w:p w14:paraId="13F85E47" w14:textId="77777777" w:rsidR="00ED1B10" w:rsidRPr="0041030C" w:rsidRDefault="00ED1B10" w:rsidP="003F033A">
      <w:pPr>
        <w:pStyle w:val="Prrafodelista"/>
        <w:spacing w:after="0" w:line="240" w:lineRule="auto"/>
        <w:ind w:left="360"/>
        <w:jc w:val="both"/>
        <w:rPr>
          <w:rFonts w:ascii="Calibri" w:hAnsi="Calibri" w:cs="Calibri"/>
        </w:rPr>
      </w:pPr>
    </w:p>
    <w:p w14:paraId="65CCB165" w14:textId="7DB8271E" w:rsidR="00ED1B10" w:rsidRPr="0041030C" w:rsidRDefault="00ED1B10"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Has the Candidate’s operational risk management process for payment services experienced significant changes during the last five (5) years? If so, please describe.</w:t>
      </w:r>
    </w:p>
    <w:p w14:paraId="0CAB6F84" w14:textId="77777777" w:rsidR="003F033A" w:rsidRPr="0041030C" w:rsidRDefault="003F033A" w:rsidP="003F033A">
      <w:pPr>
        <w:pStyle w:val="Prrafodelista"/>
        <w:rPr>
          <w:rFonts w:ascii="Calibri" w:hAnsi="Calibri" w:cs="Calibri"/>
        </w:rPr>
      </w:pPr>
    </w:p>
    <w:p w14:paraId="40AECAEB" w14:textId="2786AE7D" w:rsidR="003F033A" w:rsidRPr="0041030C" w:rsidRDefault="003F033A"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describe </w:t>
      </w:r>
      <w:r w:rsidR="00D86B05" w:rsidRPr="0041030C">
        <w:rPr>
          <w:rFonts w:ascii="Calibri" w:hAnsi="Calibri" w:cs="Calibri"/>
        </w:rPr>
        <w:t>the Candidate</w:t>
      </w:r>
      <w:r w:rsidRPr="0041030C">
        <w:rPr>
          <w:rFonts w:ascii="Calibri" w:hAnsi="Calibri" w:cs="Calibri"/>
        </w:rPr>
        <w:t>’s policies and controls over third-party vendors or affiliates involved in the execution of payment services or with access to the Bank’s confidential information.</w:t>
      </w:r>
    </w:p>
    <w:p w14:paraId="67D8A3DC" w14:textId="77777777" w:rsidR="00E4646A" w:rsidRPr="0041030C" w:rsidRDefault="00E4646A" w:rsidP="00E4646A">
      <w:pPr>
        <w:pStyle w:val="Prrafodelista"/>
        <w:rPr>
          <w:rFonts w:ascii="Calibri" w:hAnsi="Calibri" w:cs="Calibri"/>
        </w:rPr>
      </w:pPr>
    </w:p>
    <w:p w14:paraId="47BE3A8A" w14:textId="3969C6DE" w:rsidR="00E4646A" w:rsidRPr="0041030C" w:rsidRDefault="00E4646A"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describe the Candidate’s policy regarding indemnification for losses incurred due to operational errors, system failures, or negligence in payment execution</w:t>
      </w:r>
      <w:r w:rsidR="00AB31F8" w:rsidRPr="0041030C">
        <w:rPr>
          <w:rFonts w:ascii="Calibri" w:hAnsi="Calibri" w:cs="Calibri"/>
        </w:rPr>
        <w:t xml:space="preserve"> by the Candidate or its agents</w:t>
      </w:r>
      <w:r w:rsidRPr="0041030C">
        <w:rPr>
          <w:rFonts w:ascii="Calibri" w:hAnsi="Calibri" w:cs="Calibri"/>
        </w:rPr>
        <w:t>.</w:t>
      </w:r>
    </w:p>
    <w:p w14:paraId="1AD34177" w14:textId="77777777" w:rsidR="00F524A9" w:rsidRPr="0041030C" w:rsidRDefault="00F524A9" w:rsidP="00623D9D">
      <w:pPr>
        <w:spacing w:after="0" w:line="240" w:lineRule="auto"/>
        <w:contextualSpacing/>
        <w:jc w:val="both"/>
        <w:rPr>
          <w:rFonts w:ascii="Calibri" w:hAnsi="Calibri" w:cs="Calibri"/>
          <w:b/>
          <w:bCs/>
        </w:rPr>
      </w:pPr>
    </w:p>
    <w:p w14:paraId="49544508" w14:textId="2C97F699" w:rsidR="00050614" w:rsidRPr="0041030C" w:rsidRDefault="00050614" w:rsidP="00623D9D">
      <w:pPr>
        <w:spacing w:after="0" w:line="240" w:lineRule="auto"/>
        <w:contextualSpacing/>
        <w:jc w:val="both"/>
        <w:rPr>
          <w:rFonts w:ascii="Calibri" w:hAnsi="Calibri" w:cs="Calibri"/>
          <w:b/>
          <w:bCs/>
        </w:rPr>
      </w:pPr>
      <w:r w:rsidRPr="0041030C">
        <w:rPr>
          <w:rFonts w:ascii="Calibri" w:hAnsi="Calibri" w:cs="Calibri"/>
          <w:b/>
          <w:bCs/>
        </w:rPr>
        <w:t>S</w:t>
      </w:r>
      <w:r w:rsidR="00CD4DD8" w:rsidRPr="0041030C">
        <w:rPr>
          <w:rFonts w:ascii="Calibri" w:hAnsi="Calibri" w:cs="Calibri"/>
          <w:b/>
          <w:bCs/>
        </w:rPr>
        <w:t>ection</w:t>
      </w:r>
      <w:r w:rsidRPr="0041030C">
        <w:rPr>
          <w:rFonts w:ascii="Calibri" w:hAnsi="Calibri" w:cs="Calibri"/>
          <w:b/>
          <w:bCs/>
        </w:rPr>
        <w:t xml:space="preserve"> </w:t>
      </w:r>
      <w:r w:rsidR="00B05208" w:rsidRPr="0041030C">
        <w:rPr>
          <w:rFonts w:ascii="Calibri" w:hAnsi="Calibri" w:cs="Calibri"/>
          <w:b/>
          <w:bCs/>
        </w:rPr>
        <w:t>C</w:t>
      </w:r>
      <w:r w:rsidR="00D60E74" w:rsidRPr="0041030C">
        <w:rPr>
          <w:rFonts w:ascii="Calibri" w:hAnsi="Calibri" w:cs="Calibri"/>
          <w:b/>
          <w:bCs/>
        </w:rPr>
        <w:t xml:space="preserve"> </w:t>
      </w:r>
      <w:r w:rsidRPr="0041030C">
        <w:rPr>
          <w:rFonts w:ascii="Calibri" w:hAnsi="Calibri" w:cs="Calibri"/>
          <w:b/>
          <w:bCs/>
        </w:rPr>
        <w:t>- ACCOUNT AND MAINTENANCE SERVICES</w:t>
      </w:r>
    </w:p>
    <w:p w14:paraId="0A68A844" w14:textId="309A6118" w:rsidR="00670232" w:rsidRPr="0041030C" w:rsidRDefault="00670232" w:rsidP="00AF4F1E">
      <w:pPr>
        <w:spacing w:after="0" w:line="240" w:lineRule="auto"/>
        <w:contextualSpacing/>
        <w:jc w:val="both"/>
        <w:rPr>
          <w:rFonts w:ascii="Calibri" w:hAnsi="Calibri" w:cs="Calibri"/>
          <w:b/>
          <w:bCs/>
        </w:rPr>
      </w:pPr>
    </w:p>
    <w:p w14:paraId="40E925B0" w14:textId="71A2B78E" w:rsidR="00050614" w:rsidRPr="0041030C" w:rsidRDefault="00050614" w:rsidP="00623D9D">
      <w:pPr>
        <w:spacing w:after="0" w:line="240" w:lineRule="auto"/>
        <w:contextualSpacing/>
        <w:jc w:val="both"/>
        <w:rPr>
          <w:rFonts w:ascii="Calibri" w:hAnsi="Calibri"/>
          <w:b/>
        </w:rPr>
      </w:pPr>
      <w:r w:rsidRPr="0041030C">
        <w:rPr>
          <w:rFonts w:ascii="Calibri" w:hAnsi="Calibri"/>
          <w:b/>
        </w:rPr>
        <w:t>Cost and Expense Reporting</w:t>
      </w:r>
    </w:p>
    <w:p w14:paraId="7F3805AE" w14:textId="77777777" w:rsidR="00670232" w:rsidRPr="0041030C" w:rsidRDefault="00670232" w:rsidP="00AF4F1E">
      <w:pPr>
        <w:spacing w:after="0" w:line="240" w:lineRule="auto"/>
        <w:contextualSpacing/>
        <w:jc w:val="both"/>
        <w:rPr>
          <w:rFonts w:ascii="Calibri" w:hAnsi="Calibri" w:cs="Calibri"/>
        </w:rPr>
      </w:pPr>
    </w:p>
    <w:p w14:paraId="4B57AC5A" w14:textId="1DC47FB9" w:rsidR="00050614" w:rsidRPr="0041030C" w:rsidRDefault="00050614" w:rsidP="00623D9D">
      <w:pPr>
        <w:spacing w:after="0" w:line="240" w:lineRule="auto"/>
        <w:contextualSpacing/>
        <w:jc w:val="both"/>
        <w:rPr>
          <w:rFonts w:ascii="Calibri" w:hAnsi="Calibri"/>
        </w:rPr>
      </w:pPr>
      <w:r w:rsidRPr="0041030C">
        <w:rPr>
          <w:rFonts w:ascii="Calibri" w:hAnsi="Calibri"/>
        </w:rPr>
        <w:t xml:space="preserve">This section is intended to gather </w:t>
      </w:r>
      <w:r w:rsidR="00426ABB" w:rsidRPr="0041030C">
        <w:rPr>
          <w:rFonts w:ascii="Calibri" w:hAnsi="Calibri"/>
        </w:rPr>
        <w:t xml:space="preserve">detailed </w:t>
      </w:r>
      <w:r w:rsidRPr="0041030C">
        <w:rPr>
          <w:rFonts w:ascii="Calibri" w:hAnsi="Calibri"/>
        </w:rPr>
        <w:t xml:space="preserve">information about </w:t>
      </w:r>
      <w:r w:rsidR="00322F7E" w:rsidRPr="0041030C">
        <w:rPr>
          <w:rFonts w:ascii="Calibri" w:hAnsi="Calibri" w:cs="Calibri"/>
        </w:rPr>
        <w:t>the Candidate’s</w:t>
      </w:r>
      <w:r w:rsidRPr="0041030C">
        <w:rPr>
          <w:rFonts w:ascii="Calibri" w:hAnsi="Calibri"/>
        </w:rPr>
        <w:t xml:space="preserve"> capabilities in reporting, communicating and documenting fees and transaction-related expenses. </w:t>
      </w:r>
      <w:r w:rsidR="00496E22" w:rsidRPr="0041030C">
        <w:rPr>
          <w:rFonts w:ascii="Calibri" w:hAnsi="Calibri" w:cs="Calibri"/>
        </w:rPr>
        <w:t>As per the terms of this RFP,</w:t>
      </w:r>
      <w:r w:rsidR="00496E22" w:rsidRPr="0041030C">
        <w:rPr>
          <w:rFonts w:ascii="Calibri" w:hAnsi="Calibri"/>
        </w:rPr>
        <w:t xml:space="preserve"> </w:t>
      </w:r>
      <w:r w:rsidRPr="0041030C">
        <w:rPr>
          <w:rFonts w:ascii="Calibri" w:hAnsi="Calibri"/>
        </w:rPr>
        <w:t xml:space="preserve">a </w:t>
      </w:r>
      <w:r w:rsidR="00496E22" w:rsidRPr="0041030C">
        <w:rPr>
          <w:rFonts w:ascii="Calibri" w:hAnsi="Calibri" w:cs="Calibri"/>
        </w:rPr>
        <w:t>fee</w:t>
      </w:r>
      <w:r w:rsidR="00496E22" w:rsidRPr="0041030C">
        <w:rPr>
          <w:rFonts w:ascii="Calibri" w:hAnsi="Calibri"/>
        </w:rPr>
        <w:t xml:space="preserve"> </w:t>
      </w:r>
      <w:r w:rsidRPr="0041030C">
        <w:rPr>
          <w:rFonts w:ascii="Calibri" w:hAnsi="Calibri"/>
        </w:rPr>
        <w:t xml:space="preserve">proposal </w:t>
      </w:r>
      <w:r w:rsidR="00496E22" w:rsidRPr="0041030C">
        <w:rPr>
          <w:rFonts w:ascii="Calibri" w:hAnsi="Calibri" w:cs="Calibri"/>
        </w:rPr>
        <w:t>will only be</w:t>
      </w:r>
      <w:r w:rsidR="00496E22" w:rsidRPr="0041030C">
        <w:rPr>
          <w:rFonts w:ascii="Calibri" w:hAnsi="Calibri"/>
        </w:rPr>
        <w:t xml:space="preserve"> </w:t>
      </w:r>
      <w:r w:rsidRPr="0041030C">
        <w:rPr>
          <w:rFonts w:ascii="Calibri" w:hAnsi="Calibri"/>
        </w:rPr>
        <w:t xml:space="preserve">required </w:t>
      </w:r>
      <w:r w:rsidR="00496E22" w:rsidRPr="0041030C">
        <w:rPr>
          <w:rFonts w:ascii="Calibri" w:hAnsi="Calibri" w:cs="Calibri"/>
        </w:rPr>
        <w:t>from the finalist(s).</w:t>
      </w:r>
    </w:p>
    <w:p w14:paraId="5451B058" w14:textId="77777777" w:rsidR="00670232" w:rsidRPr="0041030C" w:rsidRDefault="00670232" w:rsidP="00AF4F1E">
      <w:pPr>
        <w:spacing w:after="0" w:line="240" w:lineRule="auto"/>
        <w:contextualSpacing/>
        <w:jc w:val="both"/>
        <w:rPr>
          <w:rFonts w:ascii="Calibri" w:hAnsi="Calibri" w:cs="Calibri"/>
        </w:rPr>
      </w:pPr>
    </w:p>
    <w:p w14:paraId="376EC05D" w14:textId="3DBFB4CE" w:rsidR="00670232" w:rsidRPr="0041030C" w:rsidRDefault="00050614" w:rsidP="004B716D">
      <w:pPr>
        <w:spacing w:after="0" w:line="240" w:lineRule="auto"/>
        <w:contextualSpacing/>
        <w:jc w:val="both"/>
        <w:rPr>
          <w:rFonts w:ascii="Calibri" w:hAnsi="Calibri"/>
        </w:rPr>
      </w:pPr>
      <w:r w:rsidRPr="0041030C">
        <w:rPr>
          <w:rFonts w:ascii="Calibri" w:hAnsi="Calibri"/>
        </w:rPr>
        <w:lastRenderedPageBreak/>
        <w:t xml:space="preserve">The objective </w:t>
      </w:r>
      <w:r w:rsidR="00496E22" w:rsidRPr="0041030C">
        <w:rPr>
          <w:rFonts w:ascii="Calibri" w:hAnsi="Calibri" w:cs="Calibri"/>
        </w:rPr>
        <w:t xml:space="preserve">of this section </w:t>
      </w:r>
      <w:r w:rsidRPr="0041030C">
        <w:rPr>
          <w:rFonts w:ascii="Calibri" w:hAnsi="Calibri"/>
        </w:rPr>
        <w:t xml:space="preserve">is to understand the processes </w:t>
      </w:r>
      <w:r w:rsidR="001F09AD" w:rsidRPr="0041030C">
        <w:rPr>
          <w:rFonts w:ascii="Calibri" w:hAnsi="Calibri" w:cs="Calibri"/>
        </w:rPr>
        <w:t>the Candidate</w:t>
      </w:r>
      <w:r w:rsidR="00AB0204" w:rsidRPr="0041030C">
        <w:rPr>
          <w:rFonts w:ascii="Calibri" w:hAnsi="Calibri" w:cs="Calibri"/>
        </w:rPr>
        <w:t xml:space="preserve"> uses </w:t>
      </w:r>
      <w:r w:rsidRPr="0041030C">
        <w:rPr>
          <w:rFonts w:ascii="Calibri" w:hAnsi="Calibri"/>
        </w:rPr>
        <w:t xml:space="preserve">to ensure accurate reconciliation and consistent data reporting. </w:t>
      </w:r>
      <w:r w:rsidR="00D97B24" w:rsidRPr="0041030C">
        <w:rPr>
          <w:rFonts w:ascii="Calibri" w:hAnsi="Calibri"/>
        </w:rPr>
        <w:t>Your responses will be considered in the evaluation of the Candidate’s operational and reporting capabilities.</w:t>
      </w:r>
    </w:p>
    <w:p w14:paraId="5C2BDF7C" w14:textId="77777777" w:rsidR="002411E1" w:rsidRPr="0041030C" w:rsidRDefault="002411E1" w:rsidP="004B716D">
      <w:pPr>
        <w:spacing w:after="0" w:line="240" w:lineRule="auto"/>
        <w:contextualSpacing/>
        <w:jc w:val="both"/>
        <w:rPr>
          <w:rFonts w:ascii="Calibri" w:hAnsi="Calibri" w:cs="Calibri"/>
        </w:rPr>
      </w:pPr>
    </w:p>
    <w:p w14:paraId="0FFE3DD4" w14:textId="13DFFA3C"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confirm </w:t>
      </w:r>
      <w:r w:rsidR="008A2F07" w:rsidRPr="0041030C">
        <w:rPr>
          <w:rFonts w:ascii="Calibri" w:hAnsi="Calibri" w:cs="Calibri"/>
        </w:rPr>
        <w:t>if the Candidate</w:t>
      </w:r>
      <w:r w:rsidRPr="0041030C">
        <w:rPr>
          <w:rFonts w:ascii="Calibri" w:hAnsi="Calibri"/>
        </w:rPr>
        <w:t xml:space="preserve"> </w:t>
      </w:r>
      <w:proofErr w:type="gramStart"/>
      <w:r w:rsidRPr="0041030C">
        <w:rPr>
          <w:rFonts w:ascii="Calibri" w:hAnsi="Calibri"/>
        </w:rPr>
        <w:t>is able to</w:t>
      </w:r>
      <w:proofErr w:type="gramEnd"/>
      <w:r w:rsidRPr="0041030C">
        <w:rPr>
          <w:rFonts w:ascii="Calibri" w:hAnsi="Calibri"/>
        </w:rPr>
        <w:t xml:space="preserve"> transmit </w:t>
      </w:r>
      <w:r w:rsidR="007A28DB" w:rsidRPr="0041030C">
        <w:rPr>
          <w:rFonts w:ascii="Calibri" w:hAnsi="Calibri" w:cs="Calibri"/>
        </w:rPr>
        <w:t>cost-related information</w:t>
      </w:r>
      <w:r w:rsidRPr="0041030C">
        <w:rPr>
          <w:rFonts w:ascii="Calibri" w:hAnsi="Calibri"/>
        </w:rPr>
        <w:t xml:space="preserve"> to </w:t>
      </w:r>
      <w:r w:rsidRPr="0041030C">
        <w:rPr>
          <w:rFonts w:ascii="Calibri" w:eastAsia="Times New Roman" w:hAnsi="Calibri" w:cs="Calibri"/>
          <w:color w:val="000000"/>
          <w:lang w:eastAsia="es-CO"/>
        </w:rPr>
        <w:t>the Bank</w:t>
      </w:r>
      <w:r w:rsidRPr="0041030C">
        <w:rPr>
          <w:rFonts w:ascii="Calibri" w:hAnsi="Calibri"/>
        </w:rPr>
        <w:t xml:space="preserve"> via SWIFT messages for reconciliation purposes.</w:t>
      </w:r>
    </w:p>
    <w:p w14:paraId="27969DE6" w14:textId="77777777" w:rsidR="00050614" w:rsidRPr="0041030C" w:rsidRDefault="00050614" w:rsidP="00623D9D">
      <w:pPr>
        <w:pStyle w:val="Prrafodelista"/>
        <w:spacing w:after="0" w:line="240" w:lineRule="auto"/>
        <w:jc w:val="both"/>
        <w:rPr>
          <w:rFonts w:ascii="Calibri" w:hAnsi="Calibri"/>
        </w:rPr>
      </w:pPr>
    </w:p>
    <w:p w14:paraId="34C2C48C" w14:textId="00C9AE10" w:rsidR="004D6E29"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cs="Calibri"/>
        </w:rPr>
        <w:t xml:space="preserve">Certain wire transfers and other transactions </w:t>
      </w:r>
      <w:r w:rsidRPr="0041030C">
        <w:rPr>
          <w:rFonts w:ascii="Calibri" w:hAnsi="Calibri"/>
        </w:rPr>
        <w:t xml:space="preserve">may </w:t>
      </w:r>
      <w:r w:rsidRPr="0041030C">
        <w:rPr>
          <w:rFonts w:ascii="Calibri" w:hAnsi="Calibri" w:cs="Calibri"/>
        </w:rPr>
        <w:t>generate</w:t>
      </w:r>
      <w:r w:rsidR="008A2F07" w:rsidRPr="0041030C">
        <w:rPr>
          <w:rFonts w:ascii="Calibri" w:hAnsi="Calibri"/>
        </w:rPr>
        <w:t xml:space="preserve"> </w:t>
      </w:r>
      <w:r w:rsidRPr="0041030C">
        <w:rPr>
          <w:rFonts w:ascii="Calibri" w:hAnsi="Calibri" w:cs="Calibri"/>
        </w:rPr>
        <w:t>additional charges</w:t>
      </w:r>
      <w:r w:rsidR="007A28DB" w:rsidRPr="0041030C">
        <w:rPr>
          <w:rFonts w:ascii="Calibri" w:hAnsi="Calibri" w:cs="Calibri"/>
        </w:rPr>
        <w:t xml:space="preserve">, such as </w:t>
      </w:r>
      <w:r w:rsidR="00F579EF" w:rsidRPr="0041030C">
        <w:rPr>
          <w:rFonts w:ascii="Calibri" w:hAnsi="Calibri" w:cs="Calibri"/>
        </w:rPr>
        <w:t>investigations related to funds transfer or payment instructions</w:t>
      </w:r>
      <w:r w:rsidR="0036591F" w:rsidRPr="0041030C">
        <w:rPr>
          <w:rFonts w:ascii="Calibri" w:hAnsi="Calibri" w:cs="Calibri"/>
        </w:rPr>
        <w:t>,</w:t>
      </w:r>
      <w:r w:rsidR="008B29C6" w:rsidRPr="0041030C">
        <w:rPr>
          <w:rFonts w:ascii="Calibri" w:hAnsi="Calibri" w:cs="Calibri"/>
        </w:rPr>
        <w:t xml:space="preserve"> or</w:t>
      </w:r>
      <w:r w:rsidR="00F579EF" w:rsidRPr="0041030C">
        <w:rPr>
          <w:rFonts w:ascii="Calibri" w:hAnsi="Calibri" w:cs="Calibri"/>
        </w:rPr>
        <w:t xml:space="preserve"> repaired messages</w:t>
      </w:r>
      <w:r w:rsidRPr="0041030C">
        <w:rPr>
          <w:rFonts w:ascii="Calibri" w:hAnsi="Calibri" w:cs="Calibri"/>
        </w:rPr>
        <w:t xml:space="preserve">. </w:t>
      </w:r>
      <w:r w:rsidRPr="0041030C">
        <w:rPr>
          <w:rFonts w:ascii="Calibri" w:hAnsi="Calibri"/>
        </w:rPr>
        <w:t xml:space="preserve">Please confirm </w:t>
      </w:r>
      <w:r w:rsidR="008A2F07" w:rsidRPr="0041030C">
        <w:rPr>
          <w:rFonts w:ascii="Calibri" w:hAnsi="Calibri" w:cs="Calibri"/>
        </w:rPr>
        <w:t xml:space="preserve">if the Candidate </w:t>
      </w:r>
      <w:proofErr w:type="gramStart"/>
      <w:r w:rsidRPr="0041030C">
        <w:rPr>
          <w:rFonts w:ascii="Calibri" w:hAnsi="Calibri" w:cs="Calibri"/>
        </w:rPr>
        <w:t>is able to</w:t>
      </w:r>
      <w:proofErr w:type="gramEnd"/>
      <w:r w:rsidRPr="0041030C">
        <w:rPr>
          <w:rFonts w:ascii="Calibri" w:hAnsi="Calibri"/>
        </w:rPr>
        <w:t xml:space="preserve"> report</w:t>
      </w:r>
      <w:r w:rsidR="0036591F" w:rsidRPr="0041030C">
        <w:rPr>
          <w:rFonts w:ascii="Calibri" w:hAnsi="Calibri"/>
        </w:rPr>
        <w:t xml:space="preserve"> </w:t>
      </w:r>
      <w:r w:rsidR="0036591F" w:rsidRPr="0041030C">
        <w:rPr>
          <w:rFonts w:ascii="Calibri" w:hAnsi="Calibri" w:cs="Calibri"/>
        </w:rPr>
        <w:t>in a structured and timely manner</w:t>
      </w:r>
      <w:r w:rsidRPr="0041030C">
        <w:rPr>
          <w:rFonts w:ascii="Calibri" w:hAnsi="Calibri" w:cs="Calibri"/>
        </w:rPr>
        <w:t xml:space="preserve"> </w:t>
      </w:r>
      <w:r w:rsidRPr="0041030C">
        <w:rPr>
          <w:rFonts w:ascii="Calibri" w:hAnsi="Calibri"/>
        </w:rPr>
        <w:t>such expenses </w:t>
      </w:r>
      <w:r w:rsidRPr="0041030C">
        <w:rPr>
          <w:rFonts w:ascii="Calibri" w:hAnsi="Calibri" w:cs="Calibri"/>
        </w:rPr>
        <w:t xml:space="preserve">to </w:t>
      </w:r>
      <w:r w:rsidRPr="0041030C">
        <w:rPr>
          <w:rFonts w:ascii="Calibri" w:eastAsia="Times New Roman" w:hAnsi="Calibri" w:cs="Calibri"/>
          <w:color w:val="000000"/>
          <w:lang w:eastAsia="es-CO"/>
        </w:rPr>
        <w:t>the Bank</w:t>
      </w:r>
      <w:r w:rsidRPr="0041030C">
        <w:rPr>
          <w:rFonts w:ascii="Calibri" w:hAnsi="Calibri" w:cs="Calibri"/>
        </w:rPr>
        <w:t xml:space="preserve"> </w:t>
      </w:r>
      <w:r w:rsidRPr="0041030C">
        <w:rPr>
          <w:rFonts w:ascii="Calibri" w:hAnsi="Calibri"/>
        </w:rPr>
        <w:t xml:space="preserve">using </w:t>
      </w:r>
      <w:r w:rsidRPr="0041030C">
        <w:rPr>
          <w:rFonts w:ascii="Calibri" w:hAnsi="Calibri" w:cs="Calibri"/>
        </w:rPr>
        <w:t xml:space="preserve">SWIFT messages </w:t>
      </w:r>
      <w:r w:rsidRPr="0041030C">
        <w:rPr>
          <w:rFonts w:ascii="Calibri" w:hAnsi="Calibri"/>
        </w:rPr>
        <w:t xml:space="preserve">(e.g., </w:t>
      </w:r>
      <w:r w:rsidRPr="0041030C">
        <w:rPr>
          <w:rFonts w:ascii="Calibri" w:hAnsi="Calibri" w:cs="Calibri"/>
        </w:rPr>
        <w:t>MT 940 or 950)</w:t>
      </w:r>
      <w:r w:rsidR="00FF232E" w:rsidRPr="0041030C">
        <w:rPr>
          <w:rFonts w:ascii="Calibri" w:hAnsi="Calibri" w:cs="Calibri"/>
        </w:rPr>
        <w:t>, or their ISO 20022 equivalents (e.g.,</w:t>
      </w:r>
      <w:r w:rsidR="007B035E" w:rsidRPr="0041030C">
        <w:rPr>
          <w:rFonts w:ascii="Calibri" w:hAnsi="Calibri" w:cs="Calibri"/>
        </w:rPr>
        <w:t xml:space="preserve"> </w:t>
      </w:r>
      <w:r w:rsidR="00FF232E" w:rsidRPr="0041030C">
        <w:rPr>
          <w:rFonts w:ascii="Calibri" w:hAnsi="Calibri" w:cs="Calibri"/>
        </w:rPr>
        <w:t>camt.053)</w:t>
      </w:r>
      <w:r w:rsidR="004D6E29" w:rsidRPr="0041030C">
        <w:rPr>
          <w:rFonts w:ascii="Calibri" w:hAnsi="Calibri" w:cs="Calibri"/>
        </w:rPr>
        <w:t>.</w:t>
      </w:r>
    </w:p>
    <w:p w14:paraId="0DDF76DB" w14:textId="2581ABD7" w:rsidR="00050614" w:rsidRPr="0041030C" w:rsidRDefault="00050614" w:rsidP="004D6E29">
      <w:pPr>
        <w:pStyle w:val="Prrafodelista"/>
        <w:spacing w:after="0" w:line="240" w:lineRule="auto"/>
        <w:ind w:left="360"/>
        <w:jc w:val="both"/>
        <w:rPr>
          <w:rFonts w:ascii="Calibri" w:hAnsi="Calibri"/>
        </w:rPr>
      </w:pPr>
    </w:p>
    <w:p w14:paraId="50DF7325" w14:textId="644C2FC9"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confirm </w:t>
      </w:r>
      <w:r w:rsidR="009F5052" w:rsidRPr="0041030C">
        <w:rPr>
          <w:rFonts w:ascii="Calibri" w:hAnsi="Calibri" w:cs="Calibri"/>
        </w:rPr>
        <w:t>if</w:t>
      </w:r>
      <w:r w:rsidR="009F5052" w:rsidRPr="0041030C">
        <w:rPr>
          <w:rFonts w:ascii="Calibri" w:hAnsi="Calibri"/>
        </w:rPr>
        <w:t xml:space="preserve"> </w:t>
      </w:r>
      <w:r w:rsidRPr="0041030C">
        <w:rPr>
          <w:rFonts w:ascii="Calibri" w:hAnsi="Calibri"/>
        </w:rPr>
        <w:t>the invoices issued by the</w:t>
      </w:r>
      <w:r w:rsidR="008A61C3" w:rsidRPr="0041030C">
        <w:rPr>
          <w:rFonts w:ascii="Calibri" w:hAnsi="Calibri"/>
        </w:rPr>
        <w:t xml:space="preserve"> </w:t>
      </w:r>
      <w:r w:rsidR="008A61C3" w:rsidRPr="0041030C">
        <w:rPr>
          <w:rFonts w:ascii="Calibri" w:hAnsi="Calibri" w:cs="Calibri"/>
        </w:rPr>
        <w:t>Candidate</w:t>
      </w:r>
      <w:r w:rsidRPr="0041030C">
        <w:rPr>
          <w:rFonts w:ascii="Calibri" w:hAnsi="Calibri"/>
        </w:rPr>
        <w:t xml:space="preserve"> for each account can include:</w:t>
      </w:r>
    </w:p>
    <w:p w14:paraId="27512623" w14:textId="457623B7" w:rsidR="00050614" w:rsidRPr="0041030C" w:rsidRDefault="00744904" w:rsidP="003B6CC3">
      <w:pPr>
        <w:pStyle w:val="Prrafodelista"/>
        <w:numPr>
          <w:ilvl w:val="0"/>
          <w:numId w:val="15"/>
        </w:numPr>
        <w:spacing w:after="0" w:line="240" w:lineRule="auto"/>
        <w:jc w:val="both"/>
        <w:rPr>
          <w:rFonts w:ascii="Calibri" w:hAnsi="Calibri" w:cs="Calibri"/>
        </w:rPr>
      </w:pPr>
      <w:r w:rsidRPr="0041030C">
        <w:rPr>
          <w:rFonts w:ascii="Calibri" w:hAnsi="Calibri" w:cs="Calibri"/>
        </w:rPr>
        <w:t xml:space="preserve">A breakdown of the number and type of SWIFT transaction messages that incurred charges, if </w:t>
      </w:r>
      <w:r w:rsidR="008E3A89" w:rsidRPr="0041030C">
        <w:rPr>
          <w:rFonts w:ascii="Calibri" w:hAnsi="Calibri" w:cs="Calibri"/>
        </w:rPr>
        <w:t>applicable.</w:t>
      </w:r>
      <w:r w:rsidR="00050614" w:rsidRPr="0041030C">
        <w:rPr>
          <w:rFonts w:ascii="Calibri" w:hAnsi="Calibri" w:cs="Calibri"/>
        </w:rPr>
        <w:t xml:space="preserve"> </w:t>
      </w:r>
    </w:p>
    <w:p w14:paraId="7B888714" w14:textId="77777777" w:rsidR="00415D9E" w:rsidRPr="0041030C" w:rsidRDefault="00415D9E" w:rsidP="003B6CC3">
      <w:pPr>
        <w:pStyle w:val="Prrafodelista"/>
        <w:numPr>
          <w:ilvl w:val="0"/>
          <w:numId w:val="15"/>
        </w:numPr>
        <w:rPr>
          <w:rFonts w:ascii="Calibri" w:hAnsi="Calibri" w:cs="Calibri"/>
        </w:rPr>
      </w:pPr>
      <w:r w:rsidRPr="0041030C">
        <w:rPr>
          <w:rFonts w:ascii="Calibri" w:hAnsi="Calibri" w:cs="Calibri"/>
        </w:rPr>
        <w:t>Any fees related to investigations concerning payment or fund transfer instructions.</w:t>
      </w:r>
    </w:p>
    <w:p w14:paraId="47DE7AFD" w14:textId="77777777" w:rsidR="00050614" w:rsidRPr="0041030C" w:rsidRDefault="00050614" w:rsidP="00623D9D">
      <w:pPr>
        <w:pStyle w:val="Prrafodelista"/>
        <w:spacing w:after="0" w:line="240" w:lineRule="auto"/>
        <w:jc w:val="both"/>
        <w:rPr>
          <w:rFonts w:ascii="Calibri" w:hAnsi="Calibri" w:cs="Calibri"/>
        </w:rPr>
      </w:pPr>
    </w:p>
    <w:p w14:paraId="3D210544" w14:textId="177006D4" w:rsidR="00050614" w:rsidRPr="0041030C" w:rsidRDefault="00050614" w:rsidP="00623D9D">
      <w:pPr>
        <w:spacing w:after="0" w:line="240" w:lineRule="auto"/>
        <w:contextualSpacing/>
        <w:jc w:val="both"/>
        <w:rPr>
          <w:rFonts w:ascii="Calibri" w:hAnsi="Calibri" w:cs="Calibri"/>
          <w:b/>
          <w:bCs/>
        </w:rPr>
      </w:pPr>
      <w:r w:rsidRPr="0041030C">
        <w:rPr>
          <w:rFonts w:ascii="Calibri" w:hAnsi="Calibri" w:cs="Calibri"/>
          <w:b/>
          <w:bCs/>
        </w:rPr>
        <w:t xml:space="preserve">Section </w:t>
      </w:r>
      <w:r w:rsidR="00B05208" w:rsidRPr="0041030C">
        <w:rPr>
          <w:rFonts w:ascii="Calibri" w:hAnsi="Calibri" w:cs="Calibri"/>
          <w:b/>
          <w:bCs/>
        </w:rPr>
        <w:t>D</w:t>
      </w:r>
      <w:r w:rsidRPr="0041030C">
        <w:rPr>
          <w:rFonts w:ascii="Calibri" w:hAnsi="Calibri" w:cs="Calibri"/>
          <w:b/>
          <w:bCs/>
        </w:rPr>
        <w:t xml:space="preserve"> - CUSTOMER SERVICE</w:t>
      </w:r>
    </w:p>
    <w:p w14:paraId="5E1DC3C8" w14:textId="77777777" w:rsidR="00670232" w:rsidRPr="0041030C" w:rsidRDefault="00670232" w:rsidP="00AF4F1E">
      <w:pPr>
        <w:spacing w:after="0" w:line="240" w:lineRule="auto"/>
        <w:contextualSpacing/>
        <w:jc w:val="both"/>
        <w:rPr>
          <w:rFonts w:ascii="Calibri" w:eastAsia="Times New Roman" w:hAnsi="Calibri" w:cs="Calibri"/>
          <w:color w:val="000000"/>
          <w:lang w:eastAsia="es-CO"/>
        </w:rPr>
      </w:pPr>
    </w:p>
    <w:p w14:paraId="36D3D4E0" w14:textId="51D46982" w:rsidR="00050614" w:rsidRPr="0041030C" w:rsidRDefault="00050614" w:rsidP="00623D9D">
      <w:pPr>
        <w:spacing w:after="0" w:line="240" w:lineRule="auto"/>
        <w:contextualSpacing/>
        <w:jc w:val="both"/>
        <w:rPr>
          <w:rFonts w:ascii="Calibri" w:hAnsi="Calibri"/>
        </w:rPr>
      </w:pPr>
      <w:r w:rsidRPr="0041030C">
        <w:rPr>
          <w:rFonts w:ascii="Calibri" w:eastAsia="Times New Roman" w:hAnsi="Calibri" w:cs="Calibri"/>
          <w:color w:val="000000"/>
          <w:lang w:eastAsia="es-CO"/>
        </w:rPr>
        <w:t>The Bank</w:t>
      </w:r>
      <w:r w:rsidRPr="0041030C">
        <w:rPr>
          <w:rFonts w:ascii="Calibri" w:hAnsi="Calibri" w:cs="Calibri"/>
        </w:rPr>
        <w:t xml:space="preserve"> expects the selected </w:t>
      </w:r>
      <w:r w:rsidR="0075120E" w:rsidRPr="0041030C">
        <w:rPr>
          <w:rFonts w:ascii="Calibri" w:hAnsi="Calibri" w:cs="Calibri"/>
        </w:rPr>
        <w:t>Candidate</w:t>
      </w:r>
      <w:r w:rsidR="00EB6CB3" w:rsidRPr="0041030C">
        <w:rPr>
          <w:rFonts w:ascii="Calibri" w:hAnsi="Calibri" w:cs="Calibri"/>
        </w:rPr>
        <w:t>(s)</w:t>
      </w:r>
      <w:r w:rsidR="0075120E" w:rsidRPr="0041030C">
        <w:rPr>
          <w:rFonts w:ascii="Calibri" w:hAnsi="Calibri" w:cs="Calibri"/>
        </w:rPr>
        <w:t xml:space="preserve"> </w:t>
      </w:r>
      <w:r w:rsidRPr="0041030C">
        <w:rPr>
          <w:rFonts w:ascii="Calibri" w:hAnsi="Calibri" w:cs="Calibri"/>
        </w:rPr>
        <w:t xml:space="preserve">to have a dedicated and efficient customer service team </w:t>
      </w:r>
      <w:r w:rsidR="00AC25E7" w:rsidRPr="0041030C">
        <w:rPr>
          <w:rFonts w:ascii="Calibri" w:hAnsi="Calibri" w:cs="Calibri"/>
        </w:rPr>
        <w:t>t</w:t>
      </w:r>
      <w:r w:rsidR="005E4183" w:rsidRPr="0041030C">
        <w:rPr>
          <w:rFonts w:ascii="Calibri" w:hAnsi="Calibri" w:cs="Calibri"/>
        </w:rPr>
        <w:t>hat</w:t>
      </w:r>
      <w:r w:rsidR="00AC25E7" w:rsidRPr="0041030C">
        <w:rPr>
          <w:rFonts w:ascii="Calibri" w:hAnsi="Calibri" w:cs="Calibri"/>
        </w:rPr>
        <w:t xml:space="preserve"> </w:t>
      </w:r>
      <w:r w:rsidRPr="0041030C">
        <w:rPr>
          <w:rFonts w:ascii="Calibri" w:hAnsi="Calibri" w:cs="Calibri"/>
        </w:rPr>
        <w:t>understand</w:t>
      </w:r>
      <w:r w:rsidR="005E4183" w:rsidRPr="0041030C">
        <w:rPr>
          <w:rFonts w:ascii="Calibri" w:hAnsi="Calibri" w:cs="Calibri"/>
        </w:rPr>
        <w:t>s</w:t>
      </w:r>
      <w:r w:rsidRPr="0041030C">
        <w:rPr>
          <w:rFonts w:ascii="Calibri" w:hAnsi="Calibri" w:cs="Calibri"/>
        </w:rPr>
        <w:t xml:space="preserve"> </w:t>
      </w:r>
      <w:r w:rsidR="00902F57" w:rsidRPr="0041030C">
        <w:rPr>
          <w:rFonts w:ascii="Calibri" w:hAnsi="Calibri" w:cs="Calibri"/>
        </w:rPr>
        <w:t>and assist</w:t>
      </w:r>
      <w:r w:rsidR="005E4183" w:rsidRPr="0041030C">
        <w:rPr>
          <w:rFonts w:ascii="Calibri" w:hAnsi="Calibri" w:cs="Calibri"/>
        </w:rPr>
        <w:t>s</w:t>
      </w:r>
      <w:r w:rsidR="00902F57" w:rsidRPr="0041030C">
        <w:rPr>
          <w:rFonts w:ascii="Calibri" w:hAnsi="Calibri" w:cs="Calibri"/>
        </w:rPr>
        <w:t xml:space="preserve"> </w:t>
      </w:r>
      <w:r w:rsidRPr="0041030C">
        <w:rPr>
          <w:rFonts w:ascii="Calibri" w:hAnsi="Calibri" w:cs="Calibri"/>
        </w:rPr>
        <w:t>the</w:t>
      </w:r>
      <w:r w:rsidRPr="0041030C">
        <w:rPr>
          <w:rFonts w:ascii="Calibri" w:eastAsia="Times New Roman" w:hAnsi="Calibri" w:cs="Calibri"/>
          <w:color w:val="000000"/>
          <w:lang w:eastAsia="es-CO"/>
        </w:rPr>
        <w:t xml:space="preserve"> Bank</w:t>
      </w:r>
      <w:r w:rsidRPr="0041030C">
        <w:rPr>
          <w:rFonts w:ascii="Calibri" w:hAnsi="Calibri" w:cs="Calibri"/>
        </w:rPr>
        <w:t xml:space="preserve">’s specific needs as a central bank. </w:t>
      </w:r>
    </w:p>
    <w:p w14:paraId="457E2342" w14:textId="2D9C5227" w:rsidR="00B253E9" w:rsidRPr="0041030C" w:rsidRDefault="00B253E9" w:rsidP="004B716D">
      <w:pPr>
        <w:spacing w:after="0" w:line="240" w:lineRule="auto"/>
        <w:jc w:val="both"/>
        <w:rPr>
          <w:rFonts w:ascii="Calibri" w:hAnsi="Calibri" w:cs="Calibri"/>
        </w:rPr>
      </w:pPr>
    </w:p>
    <w:p w14:paraId="1520FAF0" w14:textId="3B149E6C" w:rsidR="00B253E9" w:rsidRPr="0041030C" w:rsidRDefault="00AC2009" w:rsidP="003B6CC3">
      <w:pPr>
        <w:pStyle w:val="Prrafodelista"/>
        <w:numPr>
          <w:ilvl w:val="0"/>
          <w:numId w:val="27"/>
        </w:numPr>
        <w:spacing w:before="120" w:after="240" w:line="240" w:lineRule="auto"/>
        <w:jc w:val="both"/>
        <w:rPr>
          <w:rFonts w:ascii="Calibri" w:hAnsi="Calibri" w:cs="Calibri"/>
        </w:rPr>
      </w:pPr>
      <w:r>
        <w:rPr>
          <w:rFonts w:ascii="Calibri" w:hAnsi="Calibri" w:cs="Calibri"/>
        </w:rPr>
        <w:t>P</w:t>
      </w:r>
      <w:r w:rsidR="00B253E9" w:rsidRPr="0041030C">
        <w:rPr>
          <w:rFonts w:ascii="Calibri" w:hAnsi="Calibri" w:cs="Calibri"/>
        </w:rPr>
        <w:t>lease describe the Candidate’s key capabilities, operational strengths, and service differentiators.</w:t>
      </w:r>
    </w:p>
    <w:p w14:paraId="787BBBBD" w14:textId="77777777" w:rsidR="00050614" w:rsidRPr="0041030C" w:rsidRDefault="00050614" w:rsidP="00623D9D">
      <w:pPr>
        <w:pStyle w:val="Prrafodelista"/>
        <w:spacing w:after="0" w:line="240" w:lineRule="auto"/>
        <w:jc w:val="both"/>
        <w:rPr>
          <w:rFonts w:ascii="Calibri" w:hAnsi="Calibri" w:cs="Calibri"/>
        </w:rPr>
      </w:pPr>
    </w:p>
    <w:p w14:paraId="3DDE3B45" w14:textId="4C351B8C"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provide a brief description of </w:t>
      </w:r>
      <w:r w:rsidR="003D270F" w:rsidRPr="0041030C">
        <w:rPr>
          <w:rFonts w:ascii="Calibri" w:hAnsi="Calibri" w:cs="Calibri"/>
        </w:rPr>
        <w:t>the C</w:t>
      </w:r>
      <w:r w:rsidR="00A112DE" w:rsidRPr="0041030C">
        <w:rPr>
          <w:rFonts w:ascii="Calibri" w:hAnsi="Calibri" w:cs="Calibri"/>
        </w:rPr>
        <w:t>andidate’s</w:t>
      </w:r>
      <w:r w:rsidR="003D270F" w:rsidRPr="0041030C">
        <w:rPr>
          <w:rFonts w:ascii="Calibri" w:hAnsi="Calibri"/>
        </w:rPr>
        <w:t xml:space="preserve"> </w:t>
      </w:r>
      <w:r w:rsidRPr="0041030C">
        <w:rPr>
          <w:rFonts w:ascii="Calibri" w:hAnsi="Calibri"/>
        </w:rPr>
        <w:t>customer service program</w:t>
      </w:r>
      <w:r w:rsidR="009868D0" w:rsidRPr="0041030C">
        <w:rPr>
          <w:rFonts w:ascii="Calibri" w:hAnsi="Calibri" w:cs="Calibri"/>
        </w:rPr>
        <w:t>, addressing the following aspects in your</w:t>
      </w:r>
      <w:r w:rsidR="009868D0" w:rsidRPr="0041030C">
        <w:rPr>
          <w:rFonts w:ascii="Calibri" w:hAnsi="Calibri"/>
        </w:rPr>
        <w:t xml:space="preserve"> response</w:t>
      </w:r>
      <w:r w:rsidR="00413306" w:rsidRPr="0041030C">
        <w:rPr>
          <w:rFonts w:ascii="Calibri" w:hAnsi="Calibri" w:cs="Calibri"/>
        </w:rPr>
        <w:t>s</w:t>
      </w:r>
      <w:r w:rsidRPr="0041030C">
        <w:rPr>
          <w:rFonts w:ascii="Calibri" w:hAnsi="Calibri"/>
        </w:rPr>
        <w:t>:</w:t>
      </w:r>
    </w:p>
    <w:p w14:paraId="1194986A" w14:textId="029B1F26" w:rsidR="00050614" w:rsidRPr="0041030C" w:rsidRDefault="00050614" w:rsidP="003B6CC3">
      <w:pPr>
        <w:pStyle w:val="Prrafodelista"/>
        <w:numPr>
          <w:ilvl w:val="0"/>
          <w:numId w:val="22"/>
        </w:numPr>
        <w:spacing w:after="0" w:line="240" w:lineRule="auto"/>
        <w:jc w:val="both"/>
        <w:rPr>
          <w:rFonts w:ascii="Calibri" w:hAnsi="Calibri"/>
        </w:rPr>
      </w:pPr>
      <w:r w:rsidRPr="0041030C">
        <w:rPr>
          <w:rFonts w:ascii="Calibri" w:hAnsi="Calibri"/>
        </w:rPr>
        <w:t>The organizational structure and roles within the customer service team</w:t>
      </w:r>
      <w:r w:rsidR="008711E6" w:rsidRPr="0041030C">
        <w:rPr>
          <w:rFonts w:ascii="Calibri" w:hAnsi="Calibri" w:cs="Calibri"/>
        </w:rPr>
        <w:t>.</w:t>
      </w:r>
    </w:p>
    <w:p w14:paraId="0CA7E5E4" w14:textId="5195BAFC" w:rsidR="00050614" w:rsidRPr="0041030C" w:rsidRDefault="00050614" w:rsidP="003B6CC3">
      <w:pPr>
        <w:pStyle w:val="Prrafodelista"/>
        <w:numPr>
          <w:ilvl w:val="0"/>
          <w:numId w:val="22"/>
        </w:numPr>
        <w:spacing w:after="0" w:line="240" w:lineRule="auto"/>
        <w:jc w:val="both"/>
        <w:rPr>
          <w:rFonts w:ascii="Calibri" w:hAnsi="Calibri"/>
        </w:rPr>
      </w:pPr>
      <w:r w:rsidRPr="0041030C">
        <w:rPr>
          <w:rFonts w:ascii="Calibri" w:hAnsi="Calibri"/>
        </w:rPr>
        <w:t>Support and backup mechanisms to ensure service continuity</w:t>
      </w:r>
      <w:r w:rsidR="008711E6" w:rsidRPr="0041030C">
        <w:rPr>
          <w:rFonts w:ascii="Calibri" w:hAnsi="Calibri" w:cs="Calibri"/>
        </w:rPr>
        <w:t>.</w:t>
      </w:r>
    </w:p>
    <w:p w14:paraId="202B04F7" w14:textId="68FDEDD6" w:rsidR="00050614" w:rsidRPr="0041030C" w:rsidRDefault="00050614" w:rsidP="003B6CC3">
      <w:pPr>
        <w:pStyle w:val="Prrafodelista"/>
        <w:numPr>
          <w:ilvl w:val="0"/>
          <w:numId w:val="22"/>
        </w:numPr>
        <w:spacing w:after="0" w:line="240" w:lineRule="auto"/>
        <w:jc w:val="both"/>
        <w:rPr>
          <w:rFonts w:ascii="Calibri" w:hAnsi="Calibri"/>
        </w:rPr>
      </w:pPr>
      <w:r w:rsidRPr="0041030C">
        <w:rPr>
          <w:rFonts w:ascii="Calibri" w:hAnsi="Calibri"/>
        </w:rPr>
        <w:t>Use of automation and technology to enhance service delivery</w:t>
      </w:r>
      <w:r w:rsidR="008711E6" w:rsidRPr="0041030C">
        <w:rPr>
          <w:rFonts w:ascii="Calibri" w:hAnsi="Calibri" w:cs="Calibri"/>
        </w:rPr>
        <w:t>.</w:t>
      </w:r>
    </w:p>
    <w:p w14:paraId="2D6A46DB" w14:textId="7931ACB5" w:rsidR="00050614" w:rsidRPr="0041030C" w:rsidRDefault="00050614" w:rsidP="003B6CC3">
      <w:pPr>
        <w:pStyle w:val="Prrafodelista"/>
        <w:numPr>
          <w:ilvl w:val="0"/>
          <w:numId w:val="22"/>
        </w:numPr>
        <w:spacing w:after="0" w:line="240" w:lineRule="auto"/>
        <w:jc w:val="both"/>
        <w:rPr>
          <w:rFonts w:ascii="Calibri" w:hAnsi="Calibri"/>
        </w:rPr>
      </w:pPr>
      <w:r w:rsidRPr="0041030C">
        <w:rPr>
          <w:rFonts w:ascii="Calibri" w:hAnsi="Calibri"/>
        </w:rPr>
        <w:t>Key differentiators that contribute to timely and effective client support</w:t>
      </w:r>
      <w:r w:rsidR="008711E6" w:rsidRPr="0041030C">
        <w:rPr>
          <w:rFonts w:ascii="Calibri" w:hAnsi="Calibri" w:cs="Calibri"/>
        </w:rPr>
        <w:t>.</w:t>
      </w:r>
    </w:p>
    <w:p w14:paraId="612D1234" w14:textId="77777777" w:rsidR="00050614" w:rsidRPr="0041030C" w:rsidRDefault="00050614" w:rsidP="00623D9D">
      <w:pPr>
        <w:pStyle w:val="Prrafodelista"/>
        <w:spacing w:after="0" w:line="240" w:lineRule="auto"/>
        <w:ind w:left="1068"/>
        <w:jc w:val="both"/>
        <w:rPr>
          <w:rFonts w:ascii="Calibri" w:hAnsi="Calibri"/>
        </w:rPr>
      </w:pPr>
    </w:p>
    <w:p w14:paraId="19203C25" w14:textId="2F147B32"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describe </w:t>
      </w:r>
      <w:r w:rsidR="00A112DE" w:rsidRPr="0041030C">
        <w:rPr>
          <w:rFonts w:ascii="Calibri" w:hAnsi="Calibri" w:cs="Calibri"/>
        </w:rPr>
        <w:t xml:space="preserve">the Candidate’s </w:t>
      </w:r>
      <w:r w:rsidRPr="0041030C">
        <w:rPr>
          <w:rFonts w:ascii="Calibri" w:hAnsi="Calibri" w:cs="Calibri"/>
        </w:rPr>
        <w:t xml:space="preserve">standard </w:t>
      </w:r>
      <w:r w:rsidR="0055474B" w:rsidRPr="0041030C">
        <w:rPr>
          <w:rFonts w:ascii="Calibri" w:hAnsi="Calibri" w:cs="Calibri"/>
        </w:rPr>
        <w:t xml:space="preserve">costumer </w:t>
      </w:r>
      <w:r w:rsidR="004F6487" w:rsidRPr="0041030C">
        <w:rPr>
          <w:rFonts w:ascii="Calibri" w:hAnsi="Calibri" w:cs="Calibri"/>
        </w:rPr>
        <w:t xml:space="preserve">service </w:t>
      </w:r>
      <w:r w:rsidRPr="0041030C">
        <w:rPr>
          <w:rFonts w:ascii="Calibri" w:hAnsi="Calibri" w:cs="Calibri"/>
        </w:rPr>
        <w:t>procedures, including:</w:t>
      </w:r>
    </w:p>
    <w:p w14:paraId="04B01676" w14:textId="77777777" w:rsidR="00050614" w:rsidRPr="0041030C" w:rsidRDefault="00050614" w:rsidP="00623D9D">
      <w:pPr>
        <w:pStyle w:val="Prrafodelista"/>
        <w:spacing w:after="0" w:line="240" w:lineRule="auto"/>
        <w:ind w:left="360"/>
        <w:jc w:val="both"/>
        <w:rPr>
          <w:rFonts w:ascii="Calibri" w:hAnsi="Calibri" w:cs="Calibri"/>
        </w:rPr>
      </w:pPr>
    </w:p>
    <w:p w14:paraId="725A5720" w14:textId="77777777" w:rsidR="00050614" w:rsidRPr="0041030C" w:rsidRDefault="00050614" w:rsidP="003B6CC3">
      <w:pPr>
        <w:pStyle w:val="Prrafodelista"/>
        <w:numPr>
          <w:ilvl w:val="0"/>
          <w:numId w:val="8"/>
        </w:numPr>
        <w:spacing w:after="0" w:line="240" w:lineRule="auto"/>
        <w:ind w:left="720"/>
        <w:jc w:val="both"/>
        <w:rPr>
          <w:rFonts w:ascii="Calibri" w:hAnsi="Calibri"/>
        </w:rPr>
      </w:pPr>
      <w:r w:rsidRPr="0041030C">
        <w:rPr>
          <w:rFonts w:ascii="Calibri" w:hAnsi="Calibri"/>
        </w:rPr>
        <w:t xml:space="preserve">Client requests/inquiries: </w:t>
      </w:r>
    </w:p>
    <w:p w14:paraId="0ECD518D" w14:textId="4EB94459" w:rsidR="00050614" w:rsidRPr="0041030C" w:rsidRDefault="00050614" w:rsidP="003B6CC3">
      <w:pPr>
        <w:pStyle w:val="Prrafodelista"/>
        <w:numPr>
          <w:ilvl w:val="0"/>
          <w:numId w:val="9"/>
        </w:numPr>
        <w:spacing w:after="0" w:line="240" w:lineRule="auto"/>
        <w:ind w:left="1080"/>
        <w:jc w:val="both"/>
        <w:rPr>
          <w:rFonts w:ascii="Calibri" w:hAnsi="Calibri"/>
        </w:rPr>
      </w:pPr>
      <w:r w:rsidRPr="0041030C">
        <w:rPr>
          <w:rFonts w:ascii="Calibri" w:hAnsi="Calibri"/>
        </w:rPr>
        <w:t xml:space="preserve">Procedure for receiving, classifying and responding to requests or inquiries. </w:t>
      </w:r>
    </w:p>
    <w:p w14:paraId="75BE497D" w14:textId="77777777" w:rsidR="00050614" w:rsidRPr="0041030C" w:rsidRDefault="00050614" w:rsidP="003B6CC3">
      <w:pPr>
        <w:pStyle w:val="Prrafodelista"/>
        <w:numPr>
          <w:ilvl w:val="0"/>
          <w:numId w:val="9"/>
        </w:numPr>
        <w:spacing w:after="0" w:line="240" w:lineRule="auto"/>
        <w:ind w:left="1080"/>
        <w:jc w:val="both"/>
        <w:rPr>
          <w:rFonts w:ascii="Calibri" w:hAnsi="Calibri"/>
        </w:rPr>
      </w:pPr>
      <w:r w:rsidRPr="0041030C">
        <w:rPr>
          <w:rFonts w:ascii="Calibri" w:hAnsi="Calibri"/>
        </w:rPr>
        <w:t xml:space="preserve">Communication channels used for both receipt and response. </w:t>
      </w:r>
    </w:p>
    <w:p w14:paraId="20163440" w14:textId="347FEFF0" w:rsidR="00050614" w:rsidRPr="0041030C" w:rsidRDefault="00050614" w:rsidP="003B6CC3">
      <w:pPr>
        <w:pStyle w:val="Prrafodelista"/>
        <w:numPr>
          <w:ilvl w:val="0"/>
          <w:numId w:val="9"/>
        </w:numPr>
        <w:spacing w:after="0" w:line="240" w:lineRule="auto"/>
        <w:ind w:left="1080"/>
        <w:jc w:val="both"/>
        <w:rPr>
          <w:rFonts w:ascii="Calibri" w:hAnsi="Calibri"/>
        </w:rPr>
      </w:pPr>
      <w:r w:rsidRPr="0041030C">
        <w:rPr>
          <w:rFonts w:ascii="Calibri" w:hAnsi="Calibri" w:cs="Calibri"/>
        </w:rPr>
        <w:t>Confirm</w:t>
      </w:r>
      <w:r w:rsidR="000E6681" w:rsidRPr="0041030C">
        <w:rPr>
          <w:rFonts w:ascii="Calibri" w:hAnsi="Calibri" w:cs="Calibri"/>
        </w:rPr>
        <w:t>ation on</w:t>
      </w:r>
      <w:r w:rsidRPr="0041030C">
        <w:rPr>
          <w:rFonts w:ascii="Calibri" w:hAnsi="Calibri"/>
        </w:rPr>
        <w:t xml:space="preserve"> whether Spanish-speaking representatives are available at the </w:t>
      </w:r>
      <w:r w:rsidR="008309E7" w:rsidRPr="0041030C">
        <w:rPr>
          <w:rFonts w:ascii="Calibri" w:hAnsi="Calibri" w:cs="Calibri"/>
        </w:rPr>
        <w:t xml:space="preserve">Candidate’s </w:t>
      </w:r>
      <w:r w:rsidRPr="0041030C">
        <w:rPr>
          <w:rFonts w:ascii="Calibri" w:hAnsi="Calibri"/>
        </w:rPr>
        <w:t>call center</w:t>
      </w:r>
      <w:r w:rsidR="008309E7" w:rsidRPr="0041030C">
        <w:rPr>
          <w:rFonts w:ascii="Calibri" w:hAnsi="Calibri" w:cs="Calibri"/>
        </w:rPr>
        <w:t>.</w:t>
      </w:r>
    </w:p>
    <w:p w14:paraId="2B031879" w14:textId="77777777" w:rsidR="002F29BC" w:rsidRPr="0041030C" w:rsidRDefault="00050614" w:rsidP="003B6CC3">
      <w:pPr>
        <w:pStyle w:val="Prrafodelista"/>
        <w:numPr>
          <w:ilvl w:val="0"/>
          <w:numId w:val="9"/>
        </w:numPr>
        <w:spacing w:after="0" w:line="240" w:lineRule="auto"/>
        <w:ind w:left="1080"/>
        <w:jc w:val="both"/>
        <w:rPr>
          <w:rFonts w:ascii="Calibri" w:hAnsi="Calibri"/>
        </w:rPr>
      </w:pPr>
      <w:r w:rsidRPr="0041030C">
        <w:rPr>
          <w:rFonts w:ascii="Calibri" w:hAnsi="Calibri"/>
        </w:rPr>
        <w:t>Estimated response times based on the type of request (e.g., informational, operational, urgent).</w:t>
      </w:r>
    </w:p>
    <w:p w14:paraId="694F5C04" w14:textId="4891D05F" w:rsidR="002F29BC" w:rsidRPr="0041030C" w:rsidRDefault="002F29BC" w:rsidP="003B6CC3">
      <w:pPr>
        <w:pStyle w:val="Prrafodelista"/>
        <w:numPr>
          <w:ilvl w:val="0"/>
          <w:numId w:val="9"/>
        </w:numPr>
        <w:spacing w:after="0" w:line="240" w:lineRule="auto"/>
        <w:ind w:left="1080"/>
        <w:jc w:val="both"/>
        <w:rPr>
          <w:rFonts w:ascii="Calibri" w:hAnsi="Calibri"/>
        </w:rPr>
      </w:pPr>
      <w:r w:rsidRPr="0041030C">
        <w:rPr>
          <w:rFonts w:ascii="Calibri" w:hAnsi="Calibri"/>
        </w:rPr>
        <w:lastRenderedPageBreak/>
        <w:t>Business hours and days of operation for client service support, including time zone</w:t>
      </w:r>
      <w:r w:rsidR="003D4797" w:rsidRPr="0041030C">
        <w:rPr>
          <w:rFonts w:ascii="Calibri" w:hAnsi="Calibri"/>
        </w:rPr>
        <w:t xml:space="preserve">s </w:t>
      </w:r>
      <w:r w:rsidRPr="0041030C">
        <w:rPr>
          <w:rFonts w:ascii="Calibri" w:hAnsi="Calibri"/>
        </w:rPr>
        <w:t>covered.</w:t>
      </w:r>
    </w:p>
    <w:p w14:paraId="7B5FAE40" w14:textId="66A1135C" w:rsidR="002F49F9" w:rsidRPr="0041030C" w:rsidRDefault="002F49F9" w:rsidP="003B6CC3">
      <w:pPr>
        <w:pStyle w:val="Prrafodelista"/>
        <w:numPr>
          <w:ilvl w:val="0"/>
          <w:numId w:val="9"/>
        </w:numPr>
        <w:spacing w:after="0" w:line="240" w:lineRule="auto"/>
        <w:ind w:left="1080"/>
        <w:jc w:val="both"/>
        <w:rPr>
          <w:rFonts w:ascii="Calibri" w:hAnsi="Calibri"/>
        </w:rPr>
      </w:pPr>
      <w:r w:rsidRPr="0041030C">
        <w:rPr>
          <w:rFonts w:ascii="Calibri" w:hAnsi="Calibri"/>
        </w:rPr>
        <w:t>Availability of subscription-based communications (e.g., distribution lists, newsflashes, or bulletins) on topics such as market changes, interest rate adjustments, service updates, or operational alerts.</w:t>
      </w:r>
    </w:p>
    <w:p w14:paraId="27C7B0ED" w14:textId="77777777" w:rsidR="00050614" w:rsidRPr="0041030C" w:rsidRDefault="00050614" w:rsidP="00623D9D">
      <w:pPr>
        <w:pStyle w:val="Prrafodelista"/>
        <w:spacing w:after="0" w:line="240" w:lineRule="auto"/>
        <w:ind w:left="1080"/>
        <w:jc w:val="both"/>
        <w:rPr>
          <w:rFonts w:ascii="Calibri" w:hAnsi="Calibri"/>
        </w:rPr>
      </w:pPr>
    </w:p>
    <w:p w14:paraId="32DB48FE" w14:textId="09620CDD" w:rsidR="00050614" w:rsidRPr="0041030C" w:rsidRDefault="00050614" w:rsidP="003B6CC3">
      <w:pPr>
        <w:pStyle w:val="Prrafodelista"/>
        <w:numPr>
          <w:ilvl w:val="0"/>
          <w:numId w:val="8"/>
        </w:numPr>
        <w:spacing w:after="0" w:line="240" w:lineRule="auto"/>
        <w:ind w:left="720"/>
        <w:jc w:val="both"/>
        <w:rPr>
          <w:rFonts w:ascii="Calibri" w:hAnsi="Calibri"/>
        </w:rPr>
      </w:pPr>
      <w:r w:rsidRPr="0041030C">
        <w:rPr>
          <w:rFonts w:ascii="Calibri" w:hAnsi="Calibri"/>
        </w:rPr>
        <w:t>Incident management</w:t>
      </w:r>
      <w:r w:rsidR="00036546" w:rsidRPr="0041030C">
        <w:rPr>
          <w:rFonts w:ascii="Calibri" w:hAnsi="Calibri" w:cs="Calibri"/>
        </w:rPr>
        <w:t>:</w:t>
      </w:r>
    </w:p>
    <w:p w14:paraId="218C0A66" w14:textId="2B24895B" w:rsidR="00050614" w:rsidRPr="0041030C" w:rsidRDefault="00050614" w:rsidP="003B6CC3">
      <w:pPr>
        <w:pStyle w:val="Prrafodelista"/>
        <w:numPr>
          <w:ilvl w:val="0"/>
          <w:numId w:val="12"/>
        </w:numPr>
        <w:spacing w:after="0" w:line="240" w:lineRule="auto"/>
        <w:ind w:left="1080"/>
        <w:jc w:val="both"/>
        <w:rPr>
          <w:rFonts w:ascii="Calibri" w:hAnsi="Calibri"/>
        </w:rPr>
      </w:pPr>
      <w:r w:rsidRPr="0041030C">
        <w:rPr>
          <w:rFonts w:ascii="Calibri" w:hAnsi="Calibri"/>
        </w:rPr>
        <w:t>Process for logging, analyzing, resolving and communicating incidents.</w:t>
      </w:r>
    </w:p>
    <w:p w14:paraId="1477A188" w14:textId="607A0650" w:rsidR="00050614" w:rsidRPr="0041030C" w:rsidRDefault="00050614" w:rsidP="003B6CC3">
      <w:pPr>
        <w:pStyle w:val="Prrafodelista"/>
        <w:numPr>
          <w:ilvl w:val="0"/>
          <w:numId w:val="12"/>
        </w:numPr>
        <w:spacing w:after="0" w:line="240" w:lineRule="auto"/>
        <w:ind w:left="1080"/>
        <w:jc w:val="both"/>
        <w:rPr>
          <w:rFonts w:ascii="Calibri" w:hAnsi="Calibri"/>
        </w:rPr>
      </w:pPr>
      <w:r w:rsidRPr="0041030C">
        <w:rPr>
          <w:rFonts w:ascii="Calibri" w:hAnsi="Calibri"/>
        </w:rPr>
        <w:t xml:space="preserve">Estimated resolution times </w:t>
      </w:r>
      <w:r w:rsidR="00036546" w:rsidRPr="0041030C">
        <w:rPr>
          <w:rFonts w:ascii="Calibri" w:hAnsi="Calibri" w:cs="Calibri"/>
        </w:rPr>
        <w:t>for client requests</w:t>
      </w:r>
      <w:r w:rsidRPr="0041030C">
        <w:rPr>
          <w:rFonts w:ascii="Calibri" w:hAnsi="Calibri"/>
        </w:rPr>
        <w:t>.</w:t>
      </w:r>
    </w:p>
    <w:p w14:paraId="4C7C93E8" w14:textId="30DCC658" w:rsidR="00050614" w:rsidRPr="0041030C" w:rsidRDefault="00050614" w:rsidP="003B6CC3">
      <w:pPr>
        <w:pStyle w:val="Prrafodelista"/>
        <w:numPr>
          <w:ilvl w:val="0"/>
          <w:numId w:val="12"/>
        </w:numPr>
        <w:spacing w:after="0" w:line="240" w:lineRule="auto"/>
        <w:ind w:left="1080"/>
        <w:jc w:val="both"/>
        <w:rPr>
          <w:rFonts w:ascii="Calibri" w:hAnsi="Calibri"/>
        </w:rPr>
      </w:pPr>
      <w:r w:rsidRPr="0041030C">
        <w:rPr>
          <w:rFonts w:ascii="Calibri" w:hAnsi="Calibri"/>
        </w:rPr>
        <w:t>Standard resolution time (in minutes) for settlement-related claims</w:t>
      </w:r>
      <w:r w:rsidR="00DF797A" w:rsidRPr="0041030C">
        <w:rPr>
          <w:rFonts w:ascii="Calibri" w:hAnsi="Calibri"/>
        </w:rPr>
        <w:t xml:space="preserve"> </w:t>
      </w:r>
      <w:r w:rsidRPr="0041030C">
        <w:rPr>
          <w:rFonts w:ascii="Calibri" w:hAnsi="Calibri"/>
        </w:rPr>
        <w:t>identified through the SWIFT system.</w:t>
      </w:r>
    </w:p>
    <w:p w14:paraId="6242F948" w14:textId="77777777" w:rsidR="00050614" w:rsidRPr="0041030C" w:rsidRDefault="00050614" w:rsidP="003B6CC3">
      <w:pPr>
        <w:pStyle w:val="Prrafodelista"/>
        <w:numPr>
          <w:ilvl w:val="0"/>
          <w:numId w:val="12"/>
        </w:numPr>
        <w:spacing w:after="0" w:line="240" w:lineRule="auto"/>
        <w:ind w:left="1080"/>
        <w:jc w:val="both"/>
        <w:rPr>
          <w:rFonts w:ascii="Calibri" w:hAnsi="Calibri"/>
        </w:rPr>
      </w:pPr>
      <w:r w:rsidRPr="0041030C">
        <w:rPr>
          <w:rFonts w:ascii="Calibri" w:hAnsi="Calibri"/>
        </w:rPr>
        <w:t>Escalation and resolution procedures.</w:t>
      </w:r>
    </w:p>
    <w:p w14:paraId="3E621C5E" w14:textId="77777777" w:rsidR="00050614" w:rsidRPr="0041030C" w:rsidRDefault="00050614" w:rsidP="00623D9D">
      <w:pPr>
        <w:pStyle w:val="Prrafodelista"/>
        <w:spacing w:after="0" w:line="240" w:lineRule="auto"/>
        <w:ind w:left="1080"/>
        <w:jc w:val="both"/>
        <w:rPr>
          <w:rFonts w:ascii="Calibri" w:hAnsi="Calibri"/>
        </w:rPr>
      </w:pPr>
    </w:p>
    <w:p w14:paraId="54E71A7D" w14:textId="77777777" w:rsidR="00050614" w:rsidRPr="0041030C" w:rsidRDefault="00050614" w:rsidP="003B6CC3">
      <w:pPr>
        <w:pStyle w:val="Prrafodelista"/>
        <w:numPr>
          <w:ilvl w:val="0"/>
          <w:numId w:val="8"/>
        </w:numPr>
        <w:spacing w:after="0" w:line="240" w:lineRule="auto"/>
        <w:ind w:left="720"/>
        <w:jc w:val="both"/>
        <w:rPr>
          <w:rFonts w:ascii="Calibri" w:hAnsi="Calibri"/>
        </w:rPr>
      </w:pPr>
      <w:r w:rsidRPr="0041030C">
        <w:rPr>
          <w:rFonts w:ascii="Calibri" w:hAnsi="Calibri"/>
        </w:rPr>
        <w:t>Invoice issuance and delivery:</w:t>
      </w:r>
    </w:p>
    <w:p w14:paraId="40F00D2B" w14:textId="6D00404B" w:rsidR="00050614" w:rsidRPr="0041030C" w:rsidRDefault="00050614" w:rsidP="003B6CC3">
      <w:pPr>
        <w:pStyle w:val="Prrafodelista"/>
        <w:numPr>
          <w:ilvl w:val="0"/>
          <w:numId w:val="10"/>
        </w:numPr>
        <w:spacing w:after="0" w:line="240" w:lineRule="auto"/>
        <w:ind w:left="1080"/>
        <w:jc w:val="both"/>
        <w:rPr>
          <w:rFonts w:ascii="Calibri" w:hAnsi="Calibri"/>
        </w:rPr>
      </w:pPr>
      <w:r w:rsidRPr="0041030C">
        <w:rPr>
          <w:rFonts w:ascii="Calibri" w:hAnsi="Calibri"/>
        </w:rPr>
        <w:t>Frequency of issuance, delivery channels</w:t>
      </w:r>
      <w:r w:rsidR="00DF797A" w:rsidRPr="0041030C">
        <w:rPr>
          <w:rFonts w:ascii="Calibri" w:hAnsi="Calibri"/>
        </w:rPr>
        <w:t xml:space="preserve"> </w:t>
      </w:r>
      <w:r w:rsidRPr="0041030C">
        <w:rPr>
          <w:rFonts w:ascii="Calibri" w:hAnsi="Calibri"/>
        </w:rPr>
        <w:t>and expected turnaround times.</w:t>
      </w:r>
    </w:p>
    <w:p w14:paraId="543609B4" w14:textId="77777777" w:rsidR="00050614" w:rsidRPr="0041030C" w:rsidRDefault="00050614" w:rsidP="003B6CC3">
      <w:pPr>
        <w:pStyle w:val="Prrafodelista"/>
        <w:numPr>
          <w:ilvl w:val="0"/>
          <w:numId w:val="10"/>
        </w:numPr>
        <w:spacing w:after="0" w:line="240" w:lineRule="auto"/>
        <w:ind w:left="1080"/>
        <w:jc w:val="both"/>
        <w:rPr>
          <w:rFonts w:ascii="Calibri" w:hAnsi="Calibri"/>
        </w:rPr>
      </w:pPr>
      <w:r w:rsidRPr="0041030C">
        <w:rPr>
          <w:rFonts w:ascii="Calibri" w:hAnsi="Calibri"/>
        </w:rPr>
        <w:t>Procedure for corrections or reissuance.</w:t>
      </w:r>
    </w:p>
    <w:p w14:paraId="381F2B7D" w14:textId="77777777" w:rsidR="00050614" w:rsidRPr="0041030C" w:rsidRDefault="00050614" w:rsidP="00623D9D">
      <w:pPr>
        <w:pStyle w:val="Prrafodelista"/>
        <w:spacing w:after="0" w:line="240" w:lineRule="auto"/>
        <w:ind w:left="1080"/>
        <w:jc w:val="both"/>
        <w:rPr>
          <w:rFonts w:ascii="Calibri" w:hAnsi="Calibri"/>
        </w:rPr>
      </w:pPr>
    </w:p>
    <w:p w14:paraId="1ED41FDF" w14:textId="77777777" w:rsidR="00050614" w:rsidRPr="0041030C" w:rsidRDefault="00050614" w:rsidP="003B6CC3">
      <w:pPr>
        <w:pStyle w:val="Prrafodelista"/>
        <w:numPr>
          <w:ilvl w:val="0"/>
          <w:numId w:val="8"/>
        </w:numPr>
        <w:spacing w:after="0" w:line="240" w:lineRule="auto"/>
        <w:ind w:left="720"/>
        <w:jc w:val="both"/>
        <w:rPr>
          <w:rFonts w:ascii="Calibri" w:hAnsi="Calibri"/>
        </w:rPr>
      </w:pPr>
      <w:r w:rsidRPr="0041030C">
        <w:rPr>
          <w:rFonts w:ascii="Calibri" w:hAnsi="Calibri"/>
        </w:rPr>
        <w:t>Notification of system outages or contingencies:</w:t>
      </w:r>
    </w:p>
    <w:p w14:paraId="4AD77019" w14:textId="77777777" w:rsidR="00050614" w:rsidRPr="0041030C" w:rsidRDefault="00050614" w:rsidP="003B6CC3">
      <w:pPr>
        <w:pStyle w:val="Prrafodelista"/>
        <w:numPr>
          <w:ilvl w:val="0"/>
          <w:numId w:val="11"/>
        </w:numPr>
        <w:spacing w:after="0" w:line="240" w:lineRule="auto"/>
        <w:ind w:left="1080"/>
        <w:jc w:val="both"/>
        <w:rPr>
          <w:rFonts w:ascii="Calibri" w:hAnsi="Calibri"/>
        </w:rPr>
      </w:pPr>
      <w:r w:rsidRPr="0041030C">
        <w:rPr>
          <w:rFonts w:ascii="Calibri" w:hAnsi="Calibri"/>
        </w:rPr>
        <w:t>Communication channels used to notify clients.</w:t>
      </w:r>
    </w:p>
    <w:p w14:paraId="45F450DD" w14:textId="77777777" w:rsidR="00050614" w:rsidRPr="0041030C" w:rsidRDefault="00050614" w:rsidP="003B6CC3">
      <w:pPr>
        <w:pStyle w:val="Prrafodelista"/>
        <w:numPr>
          <w:ilvl w:val="0"/>
          <w:numId w:val="11"/>
        </w:numPr>
        <w:spacing w:after="0" w:line="240" w:lineRule="auto"/>
        <w:ind w:left="1080"/>
        <w:jc w:val="both"/>
        <w:rPr>
          <w:rFonts w:ascii="Calibri" w:hAnsi="Calibri"/>
        </w:rPr>
      </w:pPr>
      <w:r w:rsidRPr="0041030C">
        <w:rPr>
          <w:rFonts w:ascii="Calibri" w:hAnsi="Calibri"/>
        </w:rPr>
        <w:t>Maximum time to notify the client after incident detection.</w:t>
      </w:r>
    </w:p>
    <w:p w14:paraId="48CF09B3" w14:textId="790930B3" w:rsidR="00050614" w:rsidRPr="0041030C" w:rsidRDefault="008C4A73" w:rsidP="003B6CC3">
      <w:pPr>
        <w:pStyle w:val="Prrafodelista"/>
        <w:numPr>
          <w:ilvl w:val="0"/>
          <w:numId w:val="11"/>
        </w:numPr>
        <w:spacing w:after="0" w:line="240" w:lineRule="auto"/>
        <w:ind w:left="1080"/>
        <w:jc w:val="both"/>
        <w:rPr>
          <w:rFonts w:ascii="Calibri" w:hAnsi="Calibri"/>
        </w:rPr>
      </w:pPr>
      <w:r w:rsidRPr="0041030C">
        <w:rPr>
          <w:rFonts w:ascii="Calibri" w:hAnsi="Calibri"/>
        </w:rPr>
        <w:t>Escalation, f</w:t>
      </w:r>
      <w:r w:rsidR="00050614" w:rsidRPr="0041030C">
        <w:rPr>
          <w:rFonts w:ascii="Calibri" w:hAnsi="Calibri"/>
        </w:rPr>
        <w:t>ollow-</w:t>
      </w:r>
      <w:r w:rsidR="00644585" w:rsidRPr="0041030C">
        <w:rPr>
          <w:rFonts w:ascii="Calibri" w:hAnsi="Calibri"/>
        </w:rPr>
        <w:t>up and</w:t>
      </w:r>
      <w:r w:rsidR="00050614" w:rsidRPr="0041030C">
        <w:rPr>
          <w:rFonts w:ascii="Calibri" w:hAnsi="Calibri"/>
        </w:rPr>
        <w:t xml:space="preserve"> closure procedure</w:t>
      </w:r>
      <w:r w:rsidRPr="0041030C">
        <w:rPr>
          <w:rFonts w:ascii="Calibri" w:hAnsi="Calibri"/>
        </w:rPr>
        <w:t>s</w:t>
      </w:r>
      <w:r w:rsidR="00050614" w:rsidRPr="0041030C">
        <w:rPr>
          <w:rFonts w:ascii="Calibri" w:hAnsi="Calibri"/>
        </w:rPr>
        <w:t>.</w:t>
      </w:r>
    </w:p>
    <w:p w14:paraId="49B3E295" w14:textId="77777777" w:rsidR="00050614" w:rsidRPr="0041030C" w:rsidRDefault="00050614" w:rsidP="00623D9D">
      <w:pPr>
        <w:pStyle w:val="Prrafodelista"/>
        <w:spacing w:after="0" w:line="240" w:lineRule="auto"/>
        <w:ind w:left="1080"/>
        <w:jc w:val="both"/>
        <w:rPr>
          <w:rFonts w:ascii="Calibri" w:hAnsi="Calibri"/>
        </w:rPr>
      </w:pPr>
    </w:p>
    <w:p w14:paraId="15083DB5" w14:textId="77777777" w:rsidR="00050614" w:rsidRPr="0041030C" w:rsidRDefault="00050614" w:rsidP="003B6CC3">
      <w:pPr>
        <w:pStyle w:val="Prrafodelista"/>
        <w:numPr>
          <w:ilvl w:val="0"/>
          <w:numId w:val="8"/>
        </w:numPr>
        <w:spacing w:after="0" w:line="240" w:lineRule="auto"/>
        <w:ind w:left="720"/>
        <w:jc w:val="both"/>
        <w:rPr>
          <w:rFonts w:ascii="Calibri" w:hAnsi="Calibri"/>
        </w:rPr>
      </w:pPr>
      <w:r w:rsidRPr="0041030C">
        <w:rPr>
          <w:rFonts w:ascii="Calibri" w:hAnsi="Calibri"/>
        </w:rPr>
        <w:t>Client data or service parameter updates:</w:t>
      </w:r>
    </w:p>
    <w:p w14:paraId="7833F87B" w14:textId="365B6873" w:rsidR="00050614" w:rsidRPr="0041030C" w:rsidRDefault="00050614" w:rsidP="003B6CC3">
      <w:pPr>
        <w:pStyle w:val="Prrafodelista"/>
        <w:numPr>
          <w:ilvl w:val="0"/>
          <w:numId w:val="13"/>
        </w:numPr>
        <w:spacing w:after="0" w:line="240" w:lineRule="auto"/>
        <w:ind w:left="1080"/>
        <w:jc w:val="both"/>
        <w:rPr>
          <w:rFonts w:ascii="Calibri" w:hAnsi="Calibri"/>
        </w:rPr>
      </w:pPr>
      <w:r w:rsidRPr="0041030C">
        <w:rPr>
          <w:rFonts w:ascii="Calibri" w:hAnsi="Calibri"/>
        </w:rPr>
        <w:t xml:space="preserve">Procedure for requesting and validating </w:t>
      </w:r>
      <w:r w:rsidR="00F16B67" w:rsidRPr="0041030C">
        <w:rPr>
          <w:rFonts w:ascii="Calibri" w:hAnsi="Calibri" w:cs="Calibri"/>
        </w:rPr>
        <w:t xml:space="preserve">updates on </w:t>
      </w:r>
      <w:r w:rsidR="00DE1A55" w:rsidRPr="0041030C">
        <w:rPr>
          <w:rFonts w:ascii="Calibri" w:hAnsi="Calibri" w:cs="Calibri"/>
        </w:rPr>
        <w:t>c</w:t>
      </w:r>
      <w:r w:rsidR="00F16B67" w:rsidRPr="0041030C">
        <w:rPr>
          <w:rFonts w:ascii="Calibri" w:hAnsi="Calibri" w:cs="Calibri"/>
        </w:rPr>
        <w:t>lient data or service parameters</w:t>
      </w:r>
      <w:r w:rsidRPr="0041030C">
        <w:rPr>
          <w:rFonts w:ascii="Calibri" w:hAnsi="Calibri"/>
        </w:rPr>
        <w:t>.</w:t>
      </w:r>
    </w:p>
    <w:p w14:paraId="7CD07B91" w14:textId="4A72F47A" w:rsidR="00050614" w:rsidRPr="0041030C" w:rsidRDefault="00050614" w:rsidP="003B6CC3">
      <w:pPr>
        <w:pStyle w:val="Prrafodelista"/>
        <w:numPr>
          <w:ilvl w:val="0"/>
          <w:numId w:val="13"/>
        </w:numPr>
        <w:spacing w:after="0" w:line="240" w:lineRule="auto"/>
        <w:ind w:left="1080"/>
        <w:jc w:val="both"/>
        <w:rPr>
          <w:rFonts w:ascii="Calibri" w:hAnsi="Calibri"/>
        </w:rPr>
      </w:pPr>
      <w:r w:rsidRPr="0041030C">
        <w:rPr>
          <w:rFonts w:ascii="Calibri" w:hAnsi="Calibri"/>
        </w:rPr>
        <w:t>Estimated implementation timelines.</w:t>
      </w:r>
    </w:p>
    <w:p w14:paraId="652177AA" w14:textId="77777777" w:rsidR="00050614" w:rsidRPr="0041030C" w:rsidRDefault="00050614" w:rsidP="00623D9D">
      <w:pPr>
        <w:pStyle w:val="Prrafodelista"/>
        <w:spacing w:after="0" w:line="240" w:lineRule="auto"/>
        <w:ind w:left="1080"/>
        <w:jc w:val="both"/>
        <w:rPr>
          <w:rFonts w:ascii="Calibri" w:hAnsi="Calibri"/>
        </w:rPr>
      </w:pPr>
    </w:p>
    <w:p w14:paraId="4FF896B0" w14:textId="77777777" w:rsidR="00050614" w:rsidRPr="0041030C" w:rsidRDefault="00050614" w:rsidP="003B6CC3">
      <w:pPr>
        <w:pStyle w:val="Prrafodelista"/>
        <w:numPr>
          <w:ilvl w:val="0"/>
          <w:numId w:val="8"/>
        </w:numPr>
        <w:spacing w:after="0" w:line="240" w:lineRule="auto"/>
        <w:ind w:left="720"/>
        <w:jc w:val="both"/>
        <w:rPr>
          <w:rFonts w:ascii="Calibri" w:hAnsi="Calibri"/>
        </w:rPr>
      </w:pPr>
      <w:r w:rsidRPr="0041030C">
        <w:rPr>
          <w:rFonts w:ascii="Calibri" w:hAnsi="Calibri"/>
        </w:rPr>
        <w:t>Scheduled system maintenance:</w:t>
      </w:r>
    </w:p>
    <w:p w14:paraId="0EB9C74A" w14:textId="77777777" w:rsidR="00050614" w:rsidRPr="0041030C" w:rsidRDefault="00050614" w:rsidP="003B6CC3">
      <w:pPr>
        <w:pStyle w:val="Prrafodelista"/>
        <w:numPr>
          <w:ilvl w:val="0"/>
          <w:numId w:val="14"/>
        </w:numPr>
        <w:spacing w:after="0" w:line="240" w:lineRule="auto"/>
        <w:ind w:left="1080"/>
        <w:jc w:val="both"/>
        <w:rPr>
          <w:rFonts w:ascii="Calibri" w:hAnsi="Calibri"/>
        </w:rPr>
      </w:pPr>
      <w:r w:rsidRPr="0041030C">
        <w:rPr>
          <w:rFonts w:ascii="Calibri" w:hAnsi="Calibri"/>
        </w:rPr>
        <w:t>Frequency of scheduled maintenance.</w:t>
      </w:r>
    </w:p>
    <w:p w14:paraId="081F2433" w14:textId="3DAF5F8D" w:rsidR="00050614" w:rsidRPr="0041030C" w:rsidRDefault="00050614" w:rsidP="003B6CC3">
      <w:pPr>
        <w:pStyle w:val="Prrafodelista"/>
        <w:numPr>
          <w:ilvl w:val="0"/>
          <w:numId w:val="14"/>
        </w:numPr>
        <w:spacing w:after="0" w:line="240" w:lineRule="auto"/>
        <w:ind w:left="1080"/>
        <w:jc w:val="both"/>
        <w:rPr>
          <w:rFonts w:ascii="Calibri" w:hAnsi="Calibri"/>
        </w:rPr>
      </w:pPr>
      <w:r w:rsidRPr="0041030C">
        <w:rPr>
          <w:rFonts w:ascii="Calibri" w:hAnsi="Calibri"/>
        </w:rPr>
        <w:t>Advance notice periods and communication channels used.</w:t>
      </w:r>
    </w:p>
    <w:p w14:paraId="2F1B2476" w14:textId="494C9527" w:rsidR="00050614" w:rsidRPr="0041030C" w:rsidRDefault="00050614" w:rsidP="003B6CC3">
      <w:pPr>
        <w:pStyle w:val="Prrafodelista"/>
        <w:numPr>
          <w:ilvl w:val="0"/>
          <w:numId w:val="14"/>
        </w:numPr>
        <w:spacing w:after="0" w:line="240" w:lineRule="auto"/>
        <w:ind w:left="1080"/>
        <w:jc w:val="both"/>
        <w:rPr>
          <w:rFonts w:ascii="Calibri" w:hAnsi="Calibri"/>
        </w:rPr>
      </w:pPr>
      <w:r w:rsidRPr="0041030C">
        <w:rPr>
          <w:rFonts w:ascii="Calibri" w:hAnsi="Calibri" w:cs="Calibri"/>
        </w:rPr>
        <w:t>Procedure</w:t>
      </w:r>
      <w:r w:rsidR="00F16B67" w:rsidRPr="0041030C">
        <w:rPr>
          <w:rFonts w:ascii="Calibri" w:hAnsi="Calibri" w:cs="Calibri"/>
        </w:rPr>
        <w:t>s</w:t>
      </w:r>
      <w:r w:rsidRPr="0041030C">
        <w:rPr>
          <w:rFonts w:ascii="Calibri" w:hAnsi="Calibri"/>
        </w:rPr>
        <w:t xml:space="preserve"> in place to minimize operational impact.</w:t>
      </w:r>
    </w:p>
    <w:p w14:paraId="11255F5E" w14:textId="77777777" w:rsidR="00670232" w:rsidRPr="0041030C" w:rsidRDefault="00670232" w:rsidP="004B716D">
      <w:pPr>
        <w:pStyle w:val="Prrafodelista"/>
        <w:spacing w:after="0" w:line="240" w:lineRule="auto"/>
        <w:ind w:left="360"/>
        <w:jc w:val="both"/>
        <w:rPr>
          <w:rFonts w:ascii="Calibri" w:hAnsi="Calibri" w:cs="Calibri"/>
        </w:rPr>
      </w:pPr>
    </w:p>
    <w:p w14:paraId="2D968350" w14:textId="4EB32DBE" w:rsidR="001C7E5B"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 xml:space="preserve">What key performance indicators (KPI) does </w:t>
      </w:r>
      <w:r w:rsidR="00E945F7" w:rsidRPr="0041030C">
        <w:rPr>
          <w:rFonts w:ascii="Calibri" w:hAnsi="Calibri" w:cs="Calibri"/>
        </w:rPr>
        <w:t>the Candidate</w:t>
      </w:r>
      <w:r w:rsidRPr="0041030C">
        <w:rPr>
          <w:rFonts w:ascii="Calibri" w:hAnsi="Calibri"/>
        </w:rPr>
        <w:t xml:space="preserve"> typically use to measure the quality and efficiency of cash management services? </w:t>
      </w:r>
    </w:p>
    <w:p w14:paraId="7F3FC124" w14:textId="77777777" w:rsidR="001C7E5B" w:rsidRPr="0041030C" w:rsidRDefault="001C7E5B" w:rsidP="001C7E5B">
      <w:pPr>
        <w:pStyle w:val="Prrafodelista"/>
        <w:spacing w:after="0" w:line="240" w:lineRule="auto"/>
        <w:ind w:left="360"/>
        <w:jc w:val="both"/>
        <w:rPr>
          <w:rFonts w:ascii="Calibri" w:hAnsi="Calibri" w:cs="Calibri"/>
        </w:rPr>
      </w:pPr>
    </w:p>
    <w:p w14:paraId="2C728F41" w14:textId="3DFC4A84"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cs="Calibri"/>
        </w:rPr>
        <w:t xml:space="preserve">Considering that </w:t>
      </w:r>
      <w:r w:rsidRPr="0041030C">
        <w:rPr>
          <w:rFonts w:ascii="Calibri" w:eastAsia="Times New Roman" w:hAnsi="Calibri" w:cs="Calibri"/>
          <w:color w:val="000000"/>
          <w:lang w:eastAsia="es-CO"/>
        </w:rPr>
        <w:t>the Bank</w:t>
      </w:r>
      <w:r w:rsidRPr="0041030C">
        <w:rPr>
          <w:rFonts w:ascii="Calibri" w:hAnsi="Calibri" w:cs="Calibri"/>
        </w:rPr>
        <w:t xml:space="preserve"> </w:t>
      </w:r>
      <w:r w:rsidR="00654F23" w:rsidRPr="0041030C">
        <w:rPr>
          <w:rFonts w:ascii="Calibri" w:hAnsi="Calibri" w:cs="Calibri"/>
        </w:rPr>
        <w:t xml:space="preserve">operates </w:t>
      </w:r>
      <w:r w:rsidRPr="0041030C">
        <w:rPr>
          <w:rFonts w:ascii="Calibri" w:hAnsi="Calibri" w:cs="Calibri"/>
        </w:rPr>
        <w:t xml:space="preserve">in Eastern Time, </w:t>
      </w:r>
      <w:r w:rsidR="000C22D1" w:rsidRPr="0041030C">
        <w:rPr>
          <w:rFonts w:ascii="Calibri" w:hAnsi="Calibri" w:cs="Calibri"/>
        </w:rPr>
        <w:t xml:space="preserve">please </w:t>
      </w:r>
      <w:r w:rsidRPr="0041030C">
        <w:rPr>
          <w:rFonts w:ascii="Calibri" w:hAnsi="Calibri"/>
        </w:rPr>
        <w:t xml:space="preserve">indicate the hours </w:t>
      </w:r>
      <w:r w:rsidR="00B531FB" w:rsidRPr="0041030C">
        <w:rPr>
          <w:rFonts w:ascii="Calibri" w:hAnsi="Calibri"/>
        </w:rPr>
        <w:t>of availability and the communication channels through which clients may contact the Candidate’s customer service team.</w:t>
      </w:r>
    </w:p>
    <w:p w14:paraId="11815B83" w14:textId="77777777" w:rsidR="00F16B67" w:rsidRPr="0041030C" w:rsidRDefault="00F16B67">
      <w:pPr>
        <w:spacing w:after="0" w:line="240" w:lineRule="auto"/>
        <w:contextualSpacing/>
        <w:jc w:val="both"/>
        <w:rPr>
          <w:rFonts w:ascii="Calibri" w:hAnsi="Calibri" w:cs="Calibri"/>
          <w:b/>
          <w:bCs/>
        </w:rPr>
      </w:pPr>
    </w:p>
    <w:p w14:paraId="064E4ADD" w14:textId="423D3A12" w:rsidR="00050614" w:rsidRPr="0041030C" w:rsidRDefault="00050614" w:rsidP="00623D9D">
      <w:pPr>
        <w:spacing w:after="0" w:line="240" w:lineRule="auto"/>
        <w:contextualSpacing/>
        <w:jc w:val="both"/>
        <w:rPr>
          <w:rFonts w:ascii="Calibri" w:hAnsi="Calibri"/>
          <w:b/>
        </w:rPr>
      </w:pPr>
      <w:r w:rsidRPr="0041030C">
        <w:rPr>
          <w:rFonts w:ascii="Calibri" w:hAnsi="Calibri"/>
          <w:b/>
        </w:rPr>
        <w:t>Training and Onboarding Support</w:t>
      </w:r>
    </w:p>
    <w:p w14:paraId="12DAEE2B" w14:textId="77777777" w:rsidR="00670232" w:rsidRPr="0041030C" w:rsidRDefault="00670232" w:rsidP="004B716D">
      <w:pPr>
        <w:pStyle w:val="Prrafodelista"/>
        <w:spacing w:after="0" w:line="240" w:lineRule="auto"/>
        <w:ind w:left="360"/>
        <w:jc w:val="both"/>
        <w:rPr>
          <w:rFonts w:ascii="Calibri" w:hAnsi="Calibri" w:cs="Calibri"/>
        </w:rPr>
      </w:pPr>
    </w:p>
    <w:p w14:paraId="049AC333" w14:textId="6610C5E1"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Please describe the</w:t>
      </w:r>
      <w:r w:rsidR="000578FC" w:rsidRPr="0041030C">
        <w:rPr>
          <w:rFonts w:ascii="Calibri" w:hAnsi="Calibri"/>
        </w:rPr>
        <w:t xml:space="preserve"> </w:t>
      </w:r>
      <w:r w:rsidR="000578FC" w:rsidRPr="0041030C">
        <w:rPr>
          <w:rFonts w:ascii="Calibri" w:hAnsi="Calibri" w:cs="Calibri"/>
        </w:rPr>
        <w:t>Candidate’s</w:t>
      </w:r>
      <w:r w:rsidRPr="0041030C">
        <w:rPr>
          <w:rFonts w:ascii="Calibri" w:hAnsi="Calibri" w:cs="Calibri"/>
        </w:rPr>
        <w:t xml:space="preserve"> </w:t>
      </w:r>
      <w:r w:rsidRPr="0041030C">
        <w:rPr>
          <w:rFonts w:ascii="Calibri" w:hAnsi="Calibri"/>
        </w:rPr>
        <w:t xml:space="preserve">training and onboarding </w:t>
      </w:r>
      <w:r w:rsidR="001F5DAC" w:rsidRPr="0041030C">
        <w:rPr>
          <w:rFonts w:ascii="Calibri" w:hAnsi="Calibri" w:cs="Calibri"/>
        </w:rPr>
        <w:t>programs/</w:t>
      </w:r>
      <w:r w:rsidRPr="0041030C">
        <w:rPr>
          <w:rFonts w:ascii="Calibri" w:hAnsi="Calibri"/>
        </w:rPr>
        <w:t xml:space="preserve">support available </w:t>
      </w:r>
      <w:r w:rsidR="003672FB" w:rsidRPr="0041030C">
        <w:rPr>
          <w:rFonts w:ascii="Calibri" w:hAnsi="Calibri"/>
        </w:rPr>
        <w:t xml:space="preserve">to </w:t>
      </w:r>
      <w:r w:rsidR="003672FB" w:rsidRPr="0041030C">
        <w:rPr>
          <w:rFonts w:ascii="Calibri" w:eastAsia="Times New Roman" w:hAnsi="Calibri" w:cs="Calibri"/>
          <w:color w:val="000000"/>
          <w:lang w:eastAsia="es-CO"/>
        </w:rPr>
        <w:t>Bank</w:t>
      </w:r>
      <w:r w:rsidRPr="0041030C">
        <w:rPr>
          <w:rFonts w:ascii="Calibri" w:hAnsi="Calibri"/>
        </w:rPr>
        <w:t xml:space="preserve"> personnel, including: </w:t>
      </w:r>
    </w:p>
    <w:p w14:paraId="403F36DF" w14:textId="3D11C818" w:rsidR="00050614" w:rsidRPr="0041030C" w:rsidRDefault="00050614" w:rsidP="003B6CC3">
      <w:pPr>
        <w:pStyle w:val="Prrafodelista"/>
        <w:numPr>
          <w:ilvl w:val="0"/>
          <w:numId w:val="16"/>
        </w:numPr>
        <w:spacing w:after="0" w:line="240" w:lineRule="auto"/>
        <w:jc w:val="both"/>
        <w:rPr>
          <w:rFonts w:ascii="Calibri" w:hAnsi="Calibri"/>
        </w:rPr>
      </w:pPr>
      <w:r w:rsidRPr="0041030C">
        <w:rPr>
          <w:rFonts w:ascii="Calibri" w:hAnsi="Calibri"/>
        </w:rPr>
        <w:t>Use and navigation of the payment processing platform</w:t>
      </w:r>
      <w:r w:rsidR="001F5DAC" w:rsidRPr="0041030C">
        <w:rPr>
          <w:rFonts w:ascii="Calibri" w:hAnsi="Calibri" w:cs="Calibri"/>
        </w:rPr>
        <w:t>.</w:t>
      </w:r>
    </w:p>
    <w:p w14:paraId="5428DD74" w14:textId="4ABBD22D" w:rsidR="00050614" w:rsidRPr="0041030C" w:rsidRDefault="00050614" w:rsidP="003B6CC3">
      <w:pPr>
        <w:pStyle w:val="Prrafodelista"/>
        <w:numPr>
          <w:ilvl w:val="0"/>
          <w:numId w:val="16"/>
        </w:numPr>
        <w:spacing w:after="0" w:line="240" w:lineRule="auto"/>
        <w:jc w:val="both"/>
        <w:rPr>
          <w:rFonts w:ascii="Calibri" w:hAnsi="Calibri"/>
        </w:rPr>
      </w:pPr>
      <w:r w:rsidRPr="0041030C">
        <w:rPr>
          <w:rFonts w:ascii="Calibri" w:hAnsi="Calibri"/>
        </w:rPr>
        <w:lastRenderedPageBreak/>
        <w:t>Generation, interpretation and customization of reports</w:t>
      </w:r>
      <w:r w:rsidR="001F5DAC" w:rsidRPr="0041030C">
        <w:rPr>
          <w:rFonts w:ascii="Calibri" w:hAnsi="Calibri" w:cs="Calibri"/>
        </w:rPr>
        <w:t>.</w:t>
      </w:r>
    </w:p>
    <w:p w14:paraId="3EC4A02E" w14:textId="5EDE4DB6" w:rsidR="00050614" w:rsidRPr="0041030C" w:rsidRDefault="00050614" w:rsidP="003B6CC3">
      <w:pPr>
        <w:pStyle w:val="Prrafodelista"/>
        <w:numPr>
          <w:ilvl w:val="0"/>
          <w:numId w:val="16"/>
        </w:numPr>
        <w:spacing w:after="0" w:line="240" w:lineRule="auto"/>
        <w:jc w:val="both"/>
        <w:rPr>
          <w:rFonts w:ascii="Calibri" w:hAnsi="Calibri"/>
        </w:rPr>
      </w:pPr>
      <w:r w:rsidRPr="0041030C">
        <w:rPr>
          <w:rFonts w:ascii="Calibri" w:hAnsi="Calibri"/>
        </w:rPr>
        <w:t>Understanding of operational workflows and reconciliation processes</w:t>
      </w:r>
      <w:r w:rsidR="00E303B5" w:rsidRPr="0041030C">
        <w:rPr>
          <w:rFonts w:ascii="Calibri" w:hAnsi="Calibri" w:cs="Calibri"/>
        </w:rPr>
        <w:t>.</w:t>
      </w:r>
    </w:p>
    <w:p w14:paraId="1841D3EA" w14:textId="4A803DAA" w:rsidR="00050614" w:rsidRPr="0041030C" w:rsidRDefault="00050614" w:rsidP="003B6CC3">
      <w:pPr>
        <w:pStyle w:val="Prrafodelista"/>
        <w:numPr>
          <w:ilvl w:val="0"/>
          <w:numId w:val="16"/>
        </w:numPr>
        <w:spacing w:after="0" w:line="240" w:lineRule="auto"/>
        <w:jc w:val="both"/>
        <w:rPr>
          <w:rFonts w:ascii="Calibri" w:hAnsi="Calibri"/>
        </w:rPr>
      </w:pPr>
      <w:r w:rsidRPr="0041030C">
        <w:rPr>
          <w:rFonts w:ascii="Calibri" w:hAnsi="Calibri"/>
        </w:rPr>
        <w:t>Identification of key events relevant to operational and accounting procedures</w:t>
      </w:r>
      <w:r w:rsidR="00E303B5" w:rsidRPr="0041030C">
        <w:rPr>
          <w:rFonts w:ascii="Calibri" w:hAnsi="Calibri" w:cs="Calibri"/>
        </w:rPr>
        <w:t>.</w:t>
      </w:r>
    </w:p>
    <w:p w14:paraId="306B6B43" w14:textId="227AE63C" w:rsidR="00050614" w:rsidRPr="0041030C" w:rsidRDefault="00050614" w:rsidP="003B6CC3">
      <w:pPr>
        <w:pStyle w:val="Prrafodelista"/>
        <w:numPr>
          <w:ilvl w:val="0"/>
          <w:numId w:val="16"/>
        </w:numPr>
        <w:spacing w:after="0" w:line="240" w:lineRule="auto"/>
        <w:jc w:val="both"/>
        <w:rPr>
          <w:rFonts w:ascii="Calibri" w:hAnsi="Calibri"/>
        </w:rPr>
      </w:pPr>
      <w:r w:rsidRPr="0041030C">
        <w:rPr>
          <w:rFonts w:ascii="Calibri" w:hAnsi="Calibri"/>
        </w:rPr>
        <w:t>Format of training delivery (e.g., virtual sessions, user manuals</w:t>
      </w:r>
      <w:r w:rsidRPr="0041030C">
        <w:rPr>
          <w:rFonts w:ascii="Calibri" w:hAnsi="Calibri" w:cs="Calibri"/>
        </w:rPr>
        <w:t>)</w:t>
      </w:r>
      <w:r w:rsidR="00E303B5" w:rsidRPr="0041030C">
        <w:rPr>
          <w:rFonts w:ascii="Calibri" w:hAnsi="Calibri" w:cs="Calibri"/>
        </w:rPr>
        <w:t>.</w:t>
      </w:r>
    </w:p>
    <w:p w14:paraId="23FEA61C" w14:textId="4D1C2B38" w:rsidR="00050614" w:rsidRPr="0041030C" w:rsidRDefault="00050614" w:rsidP="003B6CC3">
      <w:pPr>
        <w:pStyle w:val="Prrafodelista"/>
        <w:numPr>
          <w:ilvl w:val="0"/>
          <w:numId w:val="16"/>
        </w:numPr>
        <w:spacing w:after="0" w:line="240" w:lineRule="auto"/>
        <w:jc w:val="both"/>
        <w:rPr>
          <w:rFonts w:ascii="Calibri" w:hAnsi="Calibri"/>
        </w:rPr>
      </w:pPr>
      <w:r w:rsidRPr="0041030C">
        <w:rPr>
          <w:rFonts w:ascii="Calibri" w:hAnsi="Calibri"/>
        </w:rPr>
        <w:t xml:space="preserve">Availability of </w:t>
      </w:r>
      <w:r w:rsidR="00915F6B" w:rsidRPr="0041030C">
        <w:rPr>
          <w:rFonts w:ascii="Calibri" w:hAnsi="Calibri"/>
        </w:rPr>
        <w:t xml:space="preserve">update </w:t>
      </w:r>
      <w:r w:rsidRPr="0041030C">
        <w:rPr>
          <w:rFonts w:ascii="Calibri" w:hAnsi="Calibri"/>
        </w:rPr>
        <w:t>sessions or ongoing user support</w:t>
      </w:r>
      <w:r w:rsidR="00E303B5" w:rsidRPr="0041030C">
        <w:rPr>
          <w:rFonts w:ascii="Calibri" w:hAnsi="Calibri" w:cs="Calibri"/>
        </w:rPr>
        <w:t>.</w:t>
      </w:r>
    </w:p>
    <w:p w14:paraId="7B373F8F" w14:textId="2B5BEA58" w:rsidR="00050614" w:rsidRPr="0041030C" w:rsidRDefault="00050614" w:rsidP="003B6CC3">
      <w:pPr>
        <w:pStyle w:val="Prrafodelista"/>
        <w:numPr>
          <w:ilvl w:val="0"/>
          <w:numId w:val="16"/>
        </w:numPr>
        <w:spacing w:after="0" w:line="240" w:lineRule="auto"/>
        <w:jc w:val="both"/>
        <w:rPr>
          <w:rFonts w:ascii="Calibri" w:hAnsi="Calibri"/>
        </w:rPr>
      </w:pPr>
      <w:r w:rsidRPr="0041030C">
        <w:rPr>
          <w:rFonts w:ascii="Calibri" w:hAnsi="Calibri"/>
        </w:rPr>
        <w:t>Languages in which training and related materials are offered</w:t>
      </w:r>
      <w:r w:rsidR="00E303B5" w:rsidRPr="0041030C">
        <w:rPr>
          <w:rFonts w:ascii="Calibri" w:hAnsi="Calibri" w:cs="Calibri"/>
        </w:rPr>
        <w:t>.</w:t>
      </w:r>
    </w:p>
    <w:p w14:paraId="118E446B" w14:textId="77777777" w:rsidR="00050614" w:rsidRPr="0041030C" w:rsidRDefault="00050614" w:rsidP="00623D9D">
      <w:pPr>
        <w:pStyle w:val="Prrafodelista"/>
        <w:spacing w:after="0" w:line="240" w:lineRule="auto"/>
        <w:ind w:left="1068"/>
        <w:jc w:val="both"/>
        <w:rPr>
          <w:rFonts w:ascii="Calibri" w:hAnsi="Calibri"/>
        </w:rPr>
      </w:pPr>
    </w:p>
    <w:p w14:paraId="19E36CE7" w14:textId="15F7EAA9"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 xml:space="preserve">In addition to the standard training and onboarding support described above, please confirm </w:t>
      </w:r>
      <w:r w:rsidR="00D50381" w:rsidRPr="0041030C">
        <w:rPr>
          <w:rFonts w:ascii="Calibri" w:hAnsi="Calibri" w:cs="Calibri"/>
        </w:rPr>
        <w:t>the Candidate</w:t>
      </w:r>
      <w:r w:rsidR="00F16B67" w:rsidRPr="0041030C">
        <w:rPr>
          <w:rFonts w:ascii="Calibri" w:hAnsi="Calibri" w:cs="Calibri"/>
        </w:rPr>
        <w:t>’s capability</w:t>
      </w:r>
      <w:r w:rsidRPr="0041030C">
        <w:rPr>
          <w:rFonts w:ascii="Calibri" w:hAnsi="Calibri"/>
        </w:rPr>
        <w:t xml:space="preserve"> to provide customized training tailored to </w:t>
      </w:r>
      <w:r w:rsidRPr="0041030C">
        <w:rPr>
          <w:rFonts w:ascii="Calibri" w:eastAsia="Times New Roman" w:hAnsi="Calibri" w:cs="Calibri"/>
          <w:color w:val="000000"/>
          <w:lang w:eastAsia="es-CO"/>
        </w:rPr>
        <w:t>the Bank</w:t>
      </w:r>
      <w:r w:rsidRPr="0041030C">
        <w:rPr>
          <w:rFonts w:ascii="Calibri" w:hAnsi="Calibri"/>
        </w:rPr>
        <w:t>’s specific operational, technical or reporting needs—particularly in relation to the software and IT tools used for cash management services.</w:t>
      </w:r>
      <w:r w:rsidRPr="0041030C" w:rsidDel="009A29F3">
        <w:rPr>
          <w:rFonts w:ascii="Calibri" w:hAnsi="Calibri" w:cs="Calibri"/>
        </w:rPr>
        <w:t xml:space="preserve"> </w:t>
      </w:r>
    </w:p>
    <w:p w14:paraId="105DE8D8" w14:textId="77777777" w:rsidR="00670232" w:rsidRPr="0041030C" w:rsidRDefault="00670232" w:rsidP="004B716D">
      <w:pPr>
        <w:pStyle w:val="Prrafodelista"/>
        <w:spacing w:after="0" w:line="240" w:lineRule="auto"/>
        <w:ind w:left="360"/>
        <w:jc w:val="both"/>
        <w:rPr>
          <w:rFonts w:ascii="Calibri" w:hAnsi="Calibri" w:cs="Calibri"/>
        </w:rPr>
      </w:pPr>
    </w:p>
    <w:p w14:paraId="44D59DF4" w14:textId="77777777" w:rsidR="00050614" w:rsidRPr="0041030C" w:rsidRDefault="00050614" w:rsidP="00623D9D">
      <w:pPr>
        <w:spacing w:after="0" w:line="240" w:lineRule="auto"/>
        <w:contextualSpacing/>
        <w:jc w:val="both"/>
        <w:rPr>
          <w:rFonts w:ascii="Calibri" w:hAnsi="Calibri"/>
          <w:b/>
        </w:rPr>
      </w:pPr>
      <w:r w:rsidRPr="0041030C">
        <w:rPr>
          <w:rFonts w:ascii="Calibri" w:hAnsi="Calibri"/>
          <w:b/>
        </w:rPr>
        <w:t>Reporting service</w:t>
      </w:r>
    </w:p>
    <w:p w14:paraId="62FC2561" w14:textId="77777777" w:rsidR="00670232" w:rsidRPr="0041030C" w:rsidRDefault="00670232" w:rsidP="004B716D">
      <w:pPr>
        <w:spacing w:after="0" w:line="240" w:lineRule="auto"/>
        <w:contextualSpacing/>
        <w:jc w:val="both"/>
        <w:rPr>
          <w:rFonts w:ascii="Calibri" w:hAnsi="Calibri" w:cs="Calibri"/>
          <w:b/>
          <w:bCs/>
        </w:rPr>
      </w:pPr>
    </w:p>
    <w:p w14:paraId="5AB90E54" w14:textId="77777777" w:rsidR="00817EA8" w:rsidRPr="0041030C" w:rsidRDefault="00817EA8"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provide </w:t>
      </w:r>
      <w:r w:rsidRPr="0041030C">
        <w:rPr>
          <w:rFonts w:ascii="Calibri" w:hAnsi="Calibri"/>
        </w:rPr>
        <w:t>a detailed description</w:t>
      </w:r>
      <w:r w:rsidRPr="0041030C">
        <w:rPr>
          <w:rFonts w:ascii="Calibri" w:hAnsi="Calibri" w:cs="Calibri"/>
        </w:rPr>
        <w:t xml:space="preserve"> of the types of reports available through the Candidate’s platform, both for operational monitoring and for</w:t>
      </w:r>
      <w:r w:rsidRPr="0041030C">
        <w:rPr>
          <w:rFonts w:ascii="Calibri" w:hAnsi="Calibri" w:cs="Calibri"/>
          <w:b/>
          <w:bCs/>
        </w:rPr>
        <w:t> </w:t>
      </w:r>
      <w:r w:rsidRPr="0041030C">
        <w:rPr>
          <w:rFonts w:ascii="Calibri" w:hAnsi="Calibri" w:cs="Calibri"/>
        </w:rPr>
        <w:t xml:space="preserve">accounting reconciliation purposes, including those that support the tracking and validation of expense-related transactions. </w:t>
      </w:r>
      <w:r w:rsidRPr="0041030C">
        <w:rPr>
          <w:rFonts w:ascii="Calibri" w:hAnsi="Calibri"/>
        </w:rPr>
        <w:t xml:space="preserve">Reports should include, but not be limited to: </w:t>
      </w:r>
    </w:p>
    <w:p w14:paraId="0867981E" w14:textId="44D22803" w:rsidR="00817EA8" w:rsidRPr="0041030C" w:rsidRDefault="00817EA8" w:rsidP="00817EA8">
      <w:pPr>
        <w:pStyle w:val="Prrafodelista"/>
        <w:spacing w:after="0" w:line="240" w:lineRule="auto"/>
        <w:jc w:val="both"/>
        <w:rPr>
          <w:rFonts w:ascii="Calibri" w:hAnsi="Calibri"/>
        </w:rPr>
      </w:pPr>
      <w:r w:rsidRPr="0041030C">
        <w:rPr>
          <w:rFonts w:ascii="Calibri" w:hAnsi="Calibri" w:cs="Calibri"/>
        </w:rPr>
        <w:t>- A</w:t>
      </w:r>
      <w:r w:rsidRPr="0041030C">
        <w:rPr>
          <w:rFonts w:ascii="Calibri" w:hAnsi="Calibri"/>
        </w:rPr>
        <w:t>ccount balance</w:t>
      </w:r>
    </w:p>
    <w:p w14:paraId="09436415" w14:textId="4D55C2B9" w:rsidR="00817EA8" w:rsidRPr="0041030C" w:rsidRDefault="00817EA8" w:rsidP="00817EA8">
      <w:pPr>
        <w:pStyle w:val="Prrafodelista"/>
        <w:spacing w:after="0" w:line="240" w:lineRule="auto"/>
        <w:ind w:left="360" w:firstLine="348"/>
        <w:jc w:val="both"/>
        <w:rPr>
          <w:rFonts w:ascii="Calibri" w:hAnsi="Calibri" w:cs="Calibri"/>
        </w:rPr>
      </w:pPr>
      <w:r w:rsidRPr="0041030C">
        <w:rPr>
          <w:rFonts w:ascii="Calibri" w:hAnsi="Calibri"/>
        </w:rPr>
        <w:t xml:space="preserve">- </w:t>
      </w:r>
      <w:r w:rsidRPr="0041030C">
        <w:rPr>
          <w:rFonts w:ascii="Calibri" w:hAnsi="Calibri" w:cs="Calibri"/>
        </w:rPr>
        <w:t>Transaction summaries</w:t>
      </w:r>
    </w:p>
    <w:p w14:paraId="79634168" w14:textId="77777777" w:rsidR="00817EA8" w:rsidRPr="0041030C" w:rsidRDefault="00817EA8" w:rsidP="00817EA8">
      <w:pPr>
        <w:spacing w:after="0" w:line="240" w:lineRule="auto"/>
        <w:ind w:firstLine="708"/>
        <w:jc w:val="both"/>
        <w:rPr>
          <w:rFonts w:ascii="Calibri" w:hAnsi="Calibri" w:cs="Calibri"/>
        </w:rPr>
      </w:pPr>
      <w:r w:rsidRPr="0041030C">
        <w:rPr>
          <w:rFonts w:ascii="Calibri" w:hAnsi="Calibri" w:cs="Calibri"/>
        </w:rPr>
        <w:t>- Reconciliation data</w:t>
      </w:r>
    </w:p>
    <w:p w14:paraId="6FD1336E" w14:textId="77777777" w:rsidR="00817EA8" w:rsidRPr="0041030C" w:rsidRDefault="00817EA8" w:rsidP="00817EA8">
      <w:pPr>
        <w:pStyle w:val="Prrafodelista"/>
        <w:spacing w:after="0" w:line="240" w:lineRule="auto"/>
        <w:ind w:left="360" w:firstLine="348"/>
        <w:jc w:val="both"/>
        <w:rPr>
          <w:rFonts w:ascii="Calibri" w:hAnsi="Calibri" w:cs="Calibri"/>
        </w:rPr>
      </w:pPr>
      <w:r w:rsidRPr="0041030C">
        <w:rPr>
          <w:rFonts w:ascii="Calibri" w:hAnsi="Calibri" w:cs="Calibri"/>
        </w:rPr>
        <w:t xml:space="preserve">- Interest statement </w:t>
      </w:r>
    </w:p>
    <w:p w14:paraId="47AEFE84" w14:textId="77777777" w:rsidR="00817EA8" w:rsidRPr="0041030C" w:rsidRDefault="00817EA8" w:rsidP="00817EA8">
      <w:pPr>
        <w:pStyle w:val="Prrafodelista"/>
        <w:spacing w:after="0" w:line="240" w:lineRule="auto"/>
        <w:ind w:left="360" w:firstLine="348"/>
        <w:jc w:val="both"/>
        <w:rPr>
          <w:rFonts w:ascii="Calibri" w:hAnsi="Calibri" w:cs="Calibri"/>
        </w:rPr>
      </w:pPr>
      <w:r w:rsidRPr="0041030C">
        <w:rPr>
          <w:rFonts w:ascii="Calibri" w:hAnsi="Calibri" w:cs="Calibri"/>
        </w:rPr>
        <w:t xml:space="preserve">- Expenses </w:t>
      </w:r>
    </w:p>
    <w:p w14:paraId="4711F03B" w14:textId="77777777" w:rsidR="00817EA8" w:rsidRPr="0041030C" w:rsidRDefault="00817EA8" w:rsidP="00817EA8">
      <w:pPr>
        <w:pStyle w:val="Prrafodelista"/>
        <w:spacing w:after="0" w:line="240" w:lineRule="auto"/>
        <w:ind w:left="360"/>
        <w:jc w:val="both"/>
        <w:rPr>
          <w:rFonts w:ascii="Calibri" w:hAnsi="Calibri"/>
        </w:rPr>
      </w:pPr>
    </w:p>
    <w:p w14:paraId="53DC50ED" w14:textId="684F58E3" w:rsidR="00817EA8"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cs="Calibri"/>
        </w:rPr>
        <w:t xml:space="preserve">Please confirm </w:t>
      </w:r>
      <w:r w:rsidR="000C115D" w:rsidRPr="0041030C">
        <w:rPr>
          <w:rFonts w:ascii="Calibri" w:hAnsi="Calibri" w:cs="Calibri"/>
        </w:rPr>
        <w:t>if the Candidate</w:t>
      </w:r>
      <w:r w:rsidRPr="0041030C">
        <w:rPr>
          <w:rFonts w:ascii="Calibri" w:hAnsi="Calibri" w:cs="Calibri"/>
        </w:rPr>
        <w:t xml:space="preserve"> can develop or adapt reports based on specific client requirements, including modifications to format, content, frequency, delivery method or other special considerations.</w:t>
      </w:r>
      <w:r w:rsidR="00CA0AB6" w:rsidRPr="0041030C">
        <w:rPr>
          <w:rFonts w:ascii="Calibri" w:hAnsi="Calibri" w:cs="Calibri"/>
        </w:rPr>
        <w:t xml:space="preserve"> </w:t>
      </w:r>
    </w:p>
    <w:p w14:paraId="782DD150" w14:textId="77777777" w:rsidR="00817EA8" w:rsidRPr="0041030C" w:rsidRDefault="00817EA8" w:rsidP="00817EA8">
      <w:pPr>
        <w:pStyle w:val="Prrafodelista"/>
        <w:spacing w:after="0" w:line="240" w:lineRule="auto"/>
        <w:ind w:left="360"/>
        <w:jc w:val="both"/>
        <w:rPr>
          <w:rFonts w:ascii="Calibri" w:hAnsi="Calibri"/>
        </w:rPr>
      </w:pPr>
    </w:p>
    <w:p w14:paraId="5B0A6A12" w14:textId="7B387671" w:rsidR="00CA0AB6" w:rsidRPr="0041030C" w:rsidRDefault="00CA0AB6"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confirm </w:t>
      </w:r>
      <w:r w:rsidR="008E08E9" w:rsidRPr="0041030C">
        <w:rPr>
          <w:rFonts w:ascii="Calibri" w:hAnsi="Calibri" w:cs="Calibri"/>
        </w:rPr>
        <w:t xml:space="preserve">if </w:t>
      </w:r>
      <w:r w:rsidR="00817EA8" w:rsidRPr="0041030C">
        <w:rPr>
          <w:rFonts w:ascii="Calibri" w:hAnsi="Calibri" w:cs="Calibri"/>
        </w:rPr>
        <w:t xml:space="preserve">the </w:t>
      </w:r>
      <w:r w:rsidRPr="0041030C">
        <w:rPr>
          <w:rFonts w:ascii="Calibri" w:hAnsi="Calibri" w:cs="Calibri"/>
        </w:rPr>
        <w:t>Candidate</w:t>
      </w:r>
      <w:r w:rsidR="00806591" w:rsidRPr="0041030C">
        <w:rPr>
          <w:rFonts w:ascii="Calibri" w:hAnsi="Calibri" w:cs="Calibri"/>
        </w:rPr>
        <w:t xml:space="preserve"> can</w:t>
      </w:r>
      <w:r w:rsidRPr="0041030C">
        <w:rPr>
          <w:rFonts w:ascii="Calibri" w:hAnsi="Calibri" w:cs="Calibri"/>
        </w:rPr>
        <w:t xml:space="preserve"> </w:t>
      </w:r>
      <w:r w:rsidRPr="0041030C">
        <w:rPr>
          <w:rFonts w:ascii="Calibri" w:hAnsi="Calibri"/>
        </w:rPr>
        <w:t>provide a reporting module</w:t>
      </w:r>
      <w:r w:rsidR="00C11026" w:rsidRPr="0041030C">
        <w:rPr>
          <w:rFonts w:ascii="Calibri" w:hAnsi="Calibri"/>
        </w:rPr>
        <w:t xml:space="preserve"> that can be</w:t>
      </w:r>
      <w:r w:rsidRPr="0041030C">
        <w:rPr>
          <w:rFonts w:ascii="Calibri" w:hAnsi="Calibri"/>
        </w:rPr>
        <w:t xml:space="preserve"> </w:t>
      </w:r>
      <w:r w:rsidR="00C11026" w:rsidRPr="0041030C">
        <w:rPr>
          <w:rFonts w:ascii="Calibri" w:hAnsi="Calibri"/>
        </w:rPr>
        <w:t>customized</w:t>
      </w:r>
      <w:r w:rsidRPr="0041030C">
        <w:rPr>
          <w:rFonts w:ascii="Calibri" w:hAnsi="Calibri"/>
        </w:rPr>
        <w:t xml:space="preserve"> to</w:t>
      </w:r>
      <w:r w:rsidR="00C11026" w:rsidRPr="0041030C">
        <w:rPr>
          <w:rFonts w:ascii="Calibri" w:hAnsi="Calibri"/>
        </w:rPr>
        <w:t xml:space="preserve"> address</w:t>
      </w:r>
      <w:r w:rsidRPr="0041030C">
        <w:rPr>
          <w:rFonts w:ascii="Calibri" w:hAnsi="Calibri"/>
        </w:rPr>
        <w:t xml:space="preserve"> </w:t>
      </w:r>
      <w:r w:rsidRPr="0041030C">
        <w:rPr>
          <w:rFonts w:ascii="Calibri" w:eastAsia="Times New Roman" w:hAnsi="Calibri" w:cs="Calibri"/>
          <w:color w:val="000000"/>
          <w:lang w:eastAsia="es-CO"/>
        </w:rPr>
        <w:t>the Bank</w:t>
      </w:r>
      <w:r w:rsidRPr="0041030C">
        <w:rPr>
          <w:rFonts w:ascii="Calibri" w:hAnsi="Calibri"/>
        </w:rPr>
        <w:t>’s needs.</w:t>
      </w:r>
      <w:r w:rsidRPr="0041030C">
        <w:rPr>
          <w:rFonts w:ascii="Calibri" w:hAnsi="Calibri" w:cs="Calibri"/>
        </w:rPr>
        <w:t xml:space="preserve"> If so, please briefly describe the Candidate’s module. </w:t>
      </w:r>
    </w:p>
    <w:p w14:paraId="121F39B3" w14:textId="77777777" w:rsidR="00050614" w:rsidRPr="0041030C" w:rsidRDefault="00050614" w:rsidP="00CB3923">
      <w:pPr>
        <w:pStyle w:val="Prrafodelista"/>
        <w:spacing w:after="0" w:line="240" w:lineRule="auto"/>
        <w:ind w:left="360"/>
        <w:jc w:val="both"/>
        <w:rPr>
          <w:rFonts w:ascii="Calibri" w:hAnsi="Calibri" w:cs="Calibri"/>
        </w:rPr>
      </w:pPr>
    </w:p>
    <w:p w14:paraId="52F54A43" w14:textId="16D867CA"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confirm </w:t>
      </w:r>
      <w:r w:rsidR="00E423FA" w:rsidRPr="0041030C">
        <w:rPr>
          <w:rFonts w:ascii="Calibri" w:hAnsi="Calibri" w:cs="Calibri"/>
        </w:rPr>
        <w:t>if the Candidate</w:t>
      </w:r>
      <w:r w:rsidRPr="0041030C">
        <w:rPr>
          <w:rFonts w:ascii="Calibri" w:hAnsi="Calibri"/>
        </w:rPr>
        <w:t xml:space="preserve"> can provide </w:t>
      </w:r>
      <w:r w:rsidRPr="0041030C">
        <w:rPr>
          <w:rFonts w:ascii="Calibri" w:eastAsia="Times New Roman" w:hAnsi="Calibri" w:cs="Calibri"/>
          <w:color w:val="000000"/>
          <w:lang w:eastAsia="es-CO"/>
        </w:rPr>
        <w:t>the Bank</w:t>
      </w:r>
      <w:r w:rsidRPr="0041030C">
        <w:rPr>
          <w:rFonts w:ascii="Calibri" w:hAnsi="Calibri"/>
        </w:rPr>
        <w:t xml:space="preserve"> with reconciliation data in account reports for each account, including:</w:t>
      </w:r>
    </w:p>
    <w:p w14:paraId="272EDC0F" w14:textId="2B097C62" w:rsidR="00050614" w:rsidRPr="0041030C" w:rsidRDefault="00050614" w:rsidP="003B6CC3">
      <w:pPr>
        <w:pStyle w:val="Prrafodelista"/>
        <w:numPr>
          <w:ilvl w:val="0"/>
          <w:numId w:val="17"/>
        </w:numPr>
        <w:spacing w:after="0" w:line="240" w:lineRule="auto"/>
        <w:jc w:val="both"/>
        <w:rPr>
          <w:rFonts w:ascii="Calibri" w:hAnsi="Calibri"/>
        </w:rPr>
      </w:pPr>
      <w:r w:rsidRPr="0041030C">
        <w:rPr>
          <w:rFonts w:ascii="Calibri" w:hAnsi="Calibri"/>
        </w:rPr>
        <w:t>Current account balance</w:t>
      </w:r>
      <w:r w:rsidR="00E423FA" w:rsidRPr="0041030C">
        <w:rPr>
          <w:rFonts w:ascii="Calibri" w:hAnsi="Calibri" w:cs="Calibri"/>
        </w:rPr>
        <w:t>.</w:t>
      </w:r>
    </w:p>
    <w:p w14:paraId="4BBCFE9F" w14:textId="15025996" w:rsidR="00050614" w:rsidRPr="0041030C" w:rsidRDefault="00050614" w:rsidP="003B6CC3">
      <w:pPr>
        <w:pStyle w:val="Prrafodelista"/>
        <w:numPr>
          <w:ilvl w:val="0"/>
          <w:numId w:val="17"/>
        </w:numPr>
        <w:spacing w:after="0" w:line="240" w:lineRule="auto"/>
        <w:jc w:val="both"/>
        <w:rPr>
          <w:rFonts w:ascii="Calibri" w:hAnsi="Calibri"/>
        </w:rPr>
      </w:pPr>
      <w:r w:rsidRPr="0041030C">
        <w:rPr>
          <w:rFonts w:ascii="Calibri" w:hAnsi="Calibri"/>
        </w:rPr>
        <w:t>Total consolidated debits and credits</w:t>
      </w:r>
      <w:r w:rsidR="00E423FA" w:rsidRPr="0041030C">
        <w:rPr>
          <w:rFonts w:ascii="Calibri" w:hAnsi="Calibri" w:cs="Calibri"/>
        </w:rPr>
        <w:t>.</w:t>
      </w:r>
    </w:p>
    <w:p w14:paraId="2C80E511" w14:textId="071266DC" w:rsidR="00050614" w:rsidRPr="0041030C" w:rsidRDefault="00050614" w:rsidP="003B6CC3">
      <w:pPr>
        <w:pStyle w:val="Prrafodelista"/>
        <w:numPr>
          <w:ilvl w:val="0"/>
          <w:numId w:val="17"/>
        </w:numPr>
        <w:spacing w:after="0" w:line="240" w:lineRule="auto"/>
        <w:jc w:val="both"/>
        <w:rPr>
          <w:rFonts w:ascii="Calibri" w:hAnsi="Calibri"/>
        </w:rPr>
      </w:pPr>
      <w:r w:rsidRPr="0041030C">
        <w:rPr>
          <w:rFonts w:ascii="Calibri" w:hAnsi="Calibri"/>
        </w:rPr>
        <w:t>Identification of the funds transfer system used for each transaction (e.g., SWIFT, ACH</w:t>
      </w:r>
      <w:r w:rsidRPr="0041030C">
        <w:rPr>
          <w:rFonts w:ascii="Calibri" w:hAnsi="Calibri" w:cs="Calibri"/>
        </w:rPr>
        <w:t>)</w:t>
      </w:r>
      <w:r w:rsidR="00E423FA" w:rsidRPr="0041030C">
        <w:rPr>
          <w:rFonts w:ascii="Calibri" w:hAnsi="Calibri" w:cs="Calibri"/>
        </w:rPr>
        <w:t>.</w:t>
      </w:r>
    </w:p>
    <w:p w14:paraId="67E085B4" w14:textId="77777777" w:rsidR="00050614" w:rsidRPr="0041030C" w:rsidRDefault="00050614" w:rsidP="00623D9D">
      <w:pPr>
        <w:pStyle w:val="Prrafodelista"/>
        <w:spacing w:after="0" w:line="240" w:lineRule="auto"/>
        <w:jc w:val="both"/>
        <w:rPr>
          <w:rFonts w:ascii="Calibri" w:hAnsi="Calibri"/>
        </w:rPr>
      </w:pPr>
    </w:p>
    <w:p w14:paraId="2B764400" w14:textId="6A55722E" w:rsidR="00050614" w:rsidRPr="0041030C" w:rsidRDefault="002B483A" w:rsidP="003B6CC3">
      <w:pPr>
        <w:pStyle w:val="Prrafodelista"/>
        <w:numPr>
          <w:ilvl w:val="0"/>
          <w:numId w:val="27"/>
        </w:numPr>
        <w:spacing w:after="0" w:line="240" w:lineRule="auto"/>
        <w:jc w:val="both"/>
        <w:rPr>
          <w:rFonts w:ascii="Calibri" w:hAnsi="Calibri"/>
        </w:rPr>
      </w:pPr>
      <w:r w:rsidRPr="0041030C">
        <w:rPr>
          <w:rFonts w:ascii="Calibri" w:hAnsi="Calibri" w:cs="Calibri"/>
        </w:rPr>
        <w:t xml:space="preserve">Please confirm the </w:t>
      </w:r>
      <w:r w:rsidR="00C22356" w:rsidRPr="0041030C">
        <w:rPr>
          <w:rFonts w:ascii="Calibri" w:hAnsi="Calibri" w:cs="Calibri"/>
        </w:rPr>
        <w:t xml:space="preserve">period for </w:t>
      </w:r>
      <w:r w:rsidRPr="0041030C">
        <w:rPr>
          <w:rFonts w:ascii="Calibri" w:hAnsi="Calibri" w:cs="Calibri"/>
        </w:rPr>
        <w:t>which</w:t>
      </w:r>
      <w:r w:rsidRPr="0041030C">
        <w:rPr>
          <w:rFonts w:ascii="Calibri" w:hAnsi="Calibri"/>
        </w:rPr>
        <w:t xml:space="preserve"> </w:t>
      </w:r>
      <w:r w:rsidR="00050614" w:rsidRPr="0041030C">
        <w:rPr>
          <w:rFonts w:ascii="Calibri" w:hAnsi="Calibri"/>
        </w:rPr>
        <w:t xml:space="preserve">historical account data </w:t>
      </w:r>
      <w:r w:rsidRPr="0041030C">
        <w:rPr>
          <w:rFonts w:ascii="Calibri" w:hAnsi="Calibri" w:cs="Calibri"/>
        </w:rPr>
        <w:t xml:space="preserve">will be </w:t>
      </w:r>
      <w:r w:rsidR="00050614" w:rsidRPr="0041030C">
        <w:rPr>
          <w:rFonts w:ascii="Calibri" w:hAnsi="Calibri"/>
        </w:rPr>
        <w:t xml:space="preserve">available for online consultation by </w:t>
      </w:r>
      <w:r w:rsidR="00050614" w:rsidRPr="0041030C">
        <w:rPr>
          <w:rFonts w:ascii="Calibri" w:eastAsia="Times New Roman" w:hAnsi="Calibri" w:cs="Calibri"/>
          <w:color w:val="000000"/>
          <w:lang w:eastAsia="es-CO"/>
        </w:rPr>
        <w:t xml:space="preserve">the </w:t>
      </w:r>
      <w:r w:rsidR="00D015FE" w:rsidRPr="0041030C">
        <w:rPr>
          <w:rFonts w:ascii="Calibri" w:eastAsia="Times New Roman" w:hAnsi="Calibri" w:cs="Calibri"/>
          <w:color w:val="000000"/>
          <w:lang w:eastAsia="es-CO"/>
        </w:rPr>
        <w:t>Bank and</w:t>
      </w:r>
      <w:r w:rsidR="00050614" w:rsidRPr="0041030C">
        <w:rPr>
          <w:rFonts w:ascii="Calibri" w:hAnsi="Calibri" w:cs="Calibri"/>
        </w:rPr>
        <w:t xml:space="preserve"> </w:t>
      </w:r>
      <w:r w:rsidR="00050614" w:rsidRPr="0041030C">
        <w:rPr>
          <w:rFonts w:ascii="Calibri" w:hAnsi="Calibri"/>
        </w:rPr>
        <w:t>specify the retention period in months.</w:t>
      </w:r>
    </w:p>
    <w:p w14:paraId="4F1624DA" w14:textId="77777777" w:rsidR="00050614" w:rsidRPr="0041030C" w:rsidRDefault="00050614" w:rsidP="00623D9D">
      <w:pPr>
        <w:pStyle w:val="Prrafodelista"/>
        <w:spacing w:after="0" w:line="240" w:lineRule="auto"/>
        <w:jc w:val="both"/>
        <w:rPr>
          <w:rFonts w:ascii="Calibri" w:hAnsi="Calibri"/>
        </w:rPr>
      </w:pPr>
    </w:p>
    <w:p w14:paraId="3C2A3B55" w14:textId="3DDAC5C9" w:rsidR="00723891" w:rsidRPr="0041030C" w:rsidRDefault="00723891"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confirm </w:t>
      </w:r>
      <w:r w:rsidRPr="0041030C">
        <w:rPr>
          <w:rFonts w:ascii="Calibri" w:hAnsi="Calibri" w:cs="Calibri"/>
        </w:rPr>
        <w:t>if the Candidate’s</w:t>
      </w:r>
      <w:r w:rsidRPr="0041030C">
        <w:rPr>
          <w:rFonts w:ascii="Calibri" w:hAnsi="Calibri"/>
        </w:rPr>
        <w:t xml:space="preserve"> platform </w:t>
      </w:r>
      <w:r w:rsidRPr="0041030C">
        <w:rPr>
          <w:rFonts w:ascii="Calibri" w:hAnsi="Calibri" w:cs="Calibri"/>
        </w:rPr>
        <w:t>would allow</w:t>
      </w:r>
      <w:r w:rsidRPr="0041030C">
        <w:rPr>
          <w:rFonts w:ascii="Calibri" w:hAnsi="Calibri"/>
        </w:rPr>
        <w:t xml:space="preserve"> the Bank to configure and schedule the automatic generation and delivery of customized reports (e.g., account </w:t>
      </w:r>
      <w:r w:rsidRPr="0041030C">
        <w:rPr>
          <w:rFonts w:ascii="Calibri" w:hAnsi="Calibri"/>
        </w:rPr>
        <w:lastRenderedPageBreak/>
        <w:t>activity, balances, transaction summaries). If so, please describe the available configuration options and delivery methods (e.g., email, secure portal, API).</w:t>
      </w:r>
    </w:p>
    <w:p w14:paraId="28EFA401" w14:textId="77777777" w:rsidR="007D3FA3" w:rsidRPr="0041030C" w:rsidRDefault="007D3FA3" w:rsidP="00291564">
      <w:pPr>
        <w:spacing w:after="0" w:line="240" w:lineRule="auto"/>
        <w:jc w:val="both"/>
        <w:rPr>
          <w:rFonts w:ascii="Calibri" w:hAnsi="Calibri" w:cs="Calibri"/>
        </w:rPr>
      </w:pPr>
    </w:p>
    <w:p w14:paraId="186CD2E8" w14:textId="63743108" w:rsidR="004E7030" w:rsidRPr="0041030C" w:rsidRDefault="004E7030"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describe the Candidate’s policy regarding the generation and delivery of daily account statements (e.g., MT 940/950)</w:t>
      </w:r>
      <w:r w:rsidR="000B6981" w:rsidRPr="0041030C">
        <w:rPr>
          <w:rFonts w:ascii="Calibri" w:hAnsi="Calibri" w:cs="Calibri"/>
        </w:rPr>
        <w:t xml:space="preserve">, or their ISO 20022 equivalents (e.g., camt.053) </w:t>
      </w:r>
      <w:r w:rsidRPr="0041030C">
        <w:rPr>
          <w:rFonts w:ascii="Calibri" w:hAnsi="Calibri" w:cs="Calibri"/>
        </w:rPr>
        <w:t>on local holidays or non-business days in the jurisdiction</w:t>
      </w:r>
      <w:r w:rsidR="00C11026" w:rsidRPr="0041030C">
        <w:rPr>
          <w:rFonts w:ascii="Calibri" w:hAnsi="Calibri" w:cs="Calibri"/>
        </w:rPr>
        <w:t>(s)</w:t>
      </w:r>
      <w:r w:rsidRPr="0041030C">
        <w:rPr>
          <w:rFonts w:ascii="Calibri" w:hAnsi="Calibri" w:cs="Calibri"/>
        </w:rPr>
        <w:t xml:space="preserve"> where the accounts are held.</w:t>
      </w:r>
    </w:p>
    <w:p w14:paraId="2551556A" w14:textId="77777777" w:rsidR="004E7030" w:rsidRPr="0041030C" w:rsidRDefault="004E7030" w:rsidP="004B716D">
      <w:pPr>
        <w:spacing w:after="0" w:line="240" w:lineRule="auto"/>
        <w:jc w:val="both"/>
        <w:rPr>
          <w:rFonts w:ascii="Calibri" w:hAnsi="Calibri" w:cs="Calibri"/>
        </w:rPr>
      </w:pPr>
    </w:p>
    <w:p w14:paraId="07579673" w14:textId="77777777" w:rsidR="00050614" w:rsidRPr="0041030C" w:rsidRDefault="00050614" w:rsidP="00623D9D">
      <w:pPr>
        <w:spacing w:after="0" w:line="240" w:lineRule="auto"/>
        <w:contextualSpacing/>
        <w:jc w:val="both"/>
        <w:rPr>
          <w:rFonts w:ascii="Calibri" w:hAnsi="Calibri"/>
          <w:b/>
        </w:rPr>
      </w:pPr>
      <w:r w:rsidRPr="0041030C">
        <w:rPr>
          <w:rFonts w:ascii="Calibri" w:hAnsi="Calibri"/>
          <w:b/>
        </w:rPr>
        <w:t xml:space="preserve">Investment of Idle Cash Balances in Short-Term Instruments: </w:t>
      </w:r>
    </w:p>
    <w:p w14:paraId="729D4DCC" w14:textId="77777777" w:rsidR="00670232" w:rsidRPr="0041030C" w:rsidRDefault="00670232" w:rsidP="004B716D">
      <w:pPr>
        <w:spacing w:after="0" w:line="240" w:lineRule="auto"/>
        <w:contextualSpacing/>
        <w:jc w:val="both"/>
        <w:rPr>
          <w:rFonts w:ascii="Calibri" w:hAnsi="Calibri" w:cs="Calibri"/>
          <w:b/>
          <w:bCs/>
        </w:rPr>
      </w:pPr>
    </w:p>
    <w:p w14:paraId="463360F7" w14:textId="0532BBB2"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 xml:space="preserve">In the context of its cash management operations, </w:t>
      </w:r>
      <w:r w:rsidRPr="0041030C">
        <w:rPr>
          <w:rFonts w:ascii="Calibri" w:eastAsia="Times New Roman" w:hAnsi="Calibri" w:cs="Calibri"/>
          <w:color w:val="000000"/>
          <w:lang w:eastAsia="es-CO"/>
        </w:rPr>
        <w:t>the Bank</w:t>
      </w:r>
      <w:r w:rsidRPr="0041030C">
        <w:rPr>
          <w:rFonts w:ascii="Calibri" w:hAnsi="Calibri"/>
        </w:rPr>
        <w:t xml:space="preserve"> seeks to optimize the use of idle cash balances through secure, liquid and low-risk investment alternatives. </w:t>
      </w:r>
      <w:r w:rsidRPr="0041030C">
        <w:rPr>
          <w:rFonts w:ascii="Calibri" w:hAnsi="Calibri" w:cs="Calibri"/>
        </w:rPr>
        <w:t xml:space="preserve">Please confirm </w:t>
      </w:r>
      <w:r w:rsidR="00A272E9" w:rsidRPr="0041030C">
        <w:rPr>
          <w:rFonts w:ascii="Calibri" w:hAnsi="Calibri" w:cs="Calibri"/>
        </w:rPr>
        <w:t>if the Candidate</w:t>
      </w:r>
      <w:r w:rsidRPr="0041030C">
        <w:rPr>
          <w:rFonts w:ascii="Calibri" w:hAnsi="Calibri" w:cs="Calibri"/>
        </w:rPr>
        <w:t xml:space="preserve"> can offer the Bank the possibility to automatically invest</w:t>
      </w:r>
      <w:r w:rsidRPr="0041030C">
        <w:t xml:space="preserve"> </w:t>
      </w:r>
      <w:r w:rsidRPr="0041030C">
        <w:rPr>
          <w:rFonts w:ascii="Calibri" w:hAnsi="Calibri" w:cs="Calibri"/>
        </w:rPr>
        <w:t xml:space="preserve">the end-of-day cash balance (e.g., at 5:00 PM ET) in its accounts into a U.S. Treasury and Agencies Securities Money Market Fund or a Short-Term Investment Fund (STIF). If so, please specify the </w:t>
      </w:r>
      <w:r w:rsidRPr="0041030C">
        <w:rPr>
          <w:rFonts w:ascii="Calibri" w:hAnsi="Calibri"/>
        </w:rPr>
        <w:t>available</w:t>
      </w:r>
      <w:r w:rsidRPr="0041030C">
        <w:rPr>
          <w:rFonts w:ascii="Calibri" w:hAnsi="Calibri" w:cs="Calibri"/>
        </w:rPr>
        <w:t xml:space="preserve"> investment alternatives</w:t>
      </w:r>
      <w:r w:rsidRPr="0041030C">
        <w:t xml:space="preserve"> </w:t>
      </w:r>
      <w:r w:rsidRPr="0041030C">
        <w:rPr>
          <w:rFonts w:ascii="Calibri" w:hAnsi="Calibri" w:cs="Calibri"/>
        </w:rPr>
        <w:t>and any applicable thresholds or conditions.  If not,</w:t>
      </w:r>
      <w:r w:rsidR="005A4737" w:rsidRPr="0041030C">
        <w:rPr>
          <w:rFonts w:ascii="Calibri" w:hAnsi="Calibri" w:cs="Calibri"/>
        </w:rPr>
        <w:t xml:space="preserve"> </w:t>
      </w:r>
      <w:r w:rsidRPr="0041030C">
        <w:rPr>
          <w:rFonts w:ascii="Calibri" w:hAnsi="Calibri"/>
          <w:shd w:val="clear" w:color="auto" w:fill="FAFAFA"/>
        </w:rPr>
        <w:t>please</w:t>
      </w:r>
      <w:r w:rsidRPr="0041030C">
        <w:rPr>
          <w:rFonts w:ascii="Calibri" w:hAnsi="Calibri"/>
          <w:b/>
          <w:shd w:val="clear" w:color="auto" w:fill="FAFAFA"/>
        </w:rPr>
        <w:t xml:space="preserve"> </w:t>
      </w:r>
      <w:r w:rsidRPr="0041030C">
        <w:rPr>
          <w:rFonts w:ascii="Calibri" w:hAnsi="Calibri"/>
        </w:rPr>
        <w:t>indicate</w:t>
      </w:r>
      <w:r w:rsidRPr="0041030C">
        <w:rPr>
          <w:rFonts w:ascii="Calibri" w:hAnsi="Calibri" w:cs="Calibri"/>
        </w:rPr>
        <w:t xml:space="preserve"> whether the end-of-day balance is left idle in the account and specify the latest possible time at which any type of automatic investment can be initiated.</w:t>
      </w:r>
    </w:p>
    <w:p w14:paraId="3C1BBD7F" w14:textId="77777777" w:rsidR="00050614" w:rsidRPr="0041030C" w:rsidRDefault="00050614" w:rsidP="00623D9D">
      <w:pPr>
        <w:pStyle w:val="Prrafodelista"/>
        <w:spacing w:after="0" w:line="240" w:lineRule="auto"/>
        <w:jc w:val="both"/>
        <w:rPr>
          <w:rFonts w:ascii="Calibri" w:hAnsi="Calibri" w:cs="Calibri"/>
        </w:rPr>
      </w:pPr>
    </w:p>
    <w:p w14:paraId="0F417BD8" w14:textId="65F3B294"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confirm </w:t>
      </w:r>
      <w:r w:rsidR="002E770F" w:rsidRPr="0041030C">
        <w:rPr>
          <w:rFonts w:ascii="Calibri" w:hAnsi="Calibri" w:cs="Calibri"/>
        </w:rPr>
        <w:t>if the Candidate</w:t>
      </w:r>
      <w:r w:rsidRPr="0041030C">
        <w:rPr>
          <w:rFonts w:ascii="Calibri" w:hAnsi="Calibri" w:cs="Calibri"/>
        </w:rPr>
        <w:t xml:space="preserve"> </w:t>
      </w:r>
      <w:r w:rsidR="009A764B" w:rsidRPr="0041030C">
        <w:rPr>
          <w:rFonts w:ascii="Calibri" w:hAnsi="Calibri" w:cs="Calibri"/>
        </w:rPr>
        <w:t xml:space="preserve">can provide </w:t>
      </w:r>
      <w:r w:rsidRPr="0041030C">
        <w:rPr>
          <w:rFonts w:ascii="Calibri" w:eastAsia="Times New Roman" w:hAnsi="Calibri" w:cs="Calibri"/>
          <w:color w:val="000000"/>
          <w:lang w:eastAsia="es-CO"/>
        </w:rPr>
        <w:t>the Bank</w:t>
      </w:r>
      <w:r w:rsidRPr="0041030C">
        <w:rPr>
          <w:rFonts w:ascii="Calibri" w:hAnsi="Calibri" w:cs="Calibri"/>
        </w:rPr>
        <w:t xml:space="preserve"> </w:t>
      </w:r>
      <w:r w:rsidR="009A764B" w:rsidRPr="0041030C">
        <w:rPr>
          <w:rFonts w:ascii="Calibri" w:hAnsi="Calibri" w:cs="Calibri"/>
        </w:rPr>
        <w:t>with a service conveying the investment of the funds held in the Bank’s accounts at the CMS Provider with the possibility to</w:t>
      </w:r>
      <w:r w:rsidRPr="0041030C">
        <w:rPr>
          <w:rFonts w:ascii="Calibri" w:hAnsi="Calibri" w:cs="Calibri"/>
        </w:rPr>
        <w:t xml:space="preserve"> withdraw amount</w:t>
      </w:r>
      <w:r w:rsidR="009A764B" w:rsidRPr="0041030C">
        <w:rPr>
          <w:rFonts w:ascii="Calibri" w:hAnsi="Calibri" w:cs="Calibri"/>
        </w:rPr>
        <w:t>s</w:t>
      </w:r>
      <w:r w:rsidRPr="0041030C">
        <w:rPr>
          <w:rFonts w:ascii="Calibri" w:hAnsi="Calibri" w:cs="Calibri"/>
        </w:rPr>
        <w:t xml:space="preserve"> </w:t>
      </w:r>
      <w:r w:rsidR="009A764B" w:rsidRPr="0041030C">
        <w:rPr>
          <w:rFonts w:ascii="Calibri" w:hAnsi="Calibri" w:cs="Calibri"/>
        </w:rPr>
        <w:t xml:space="preserve">required </w:t>
      </w:r>
      <w:r w:rsidRPr="0041030C">
        <w:rPr>
          <w:rFonts w:ascii="Calibri" w:hAnsi="Calibri" w:cs="Calibri"/>
        </w:rPr>
        <w:t>to meet daily payment obligations</w:t>
      </w:r>
      <w:r w:rsidR="009A764B" w:rsidRPr="0041030C">
        <w:rPr>
          <w:rFonts w:ascii="Calibri" w:hAnsi="Calibri" w:cs="Calibri"/>
        </w:rPr>
        <w:t xml:space="preserve"> of the Bank</w:t>
      </w:r>
      <w:r w:rsidRPr="0041030C">
        <w:rPr>
          <w:rFonts w:ascii="Calibri" w:hAnsi="Calibri" w:cs="Calibri"/>
        </w:rPr>
        <w:t xml:space="preserve">. If affirmative, please specify the investment alternatives </w:t>
      </w:r>
      <w:r w:rsidR="009A764B" w:rsidRPr="0041030C">
        <w:rPr>
          <w:rFonts w:ascii="Calibri" w:hAnsi="Calibri" w:cs="Calibri"/>
        </w:rPr>
        <w:t>offered by the Candidate</w:t>
      </w:r>
      <w:r w:rsidRPr="0041030C">
        <w:rPr>
          <w:rFonts w:ascii="Calibri" w:hAnsi="Calibri" w:cs="Calibri"/>
        </w:rPr>
        <w:t>.</w:t>
      </w:r>
    </w:p>
    <w:p w14:paraId="5E38C49D" w14:textId="0D439547" w:rsidR="00050614" w:rsidRPr="0041030C" w:rsidRDefault="00050614" w:rsidP="00623D9D">
      <w:pPr>
        <w:pStyle w:val="Prrafodelista"/>
        <w:spacing w:after="0" w:line="240" w:lineRule="auto"/>
        <w:jc w:val="both"/>
        <w:rPr>
          <w:rFonts w:ascii="Calibri" w:hAnsi="Calibri" w:cs="Calibri"/>
        </w:rPr>
      </w:pPr>
    </w:p>
    <w:p w14:paraId="42DBAF40" w14:textId="77777777"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For each investment alternative identified, please describe the following:</w:t>
      </w:r>
    </w:p>
    <w:p w14:paraId="00DEF987" w14:textId="0A5AE8B8" w:rsidR="00050614" w:rsidRPr="0041030C" w:rsidRDefault="00050614" w:rsidP="003B6CC3">
      <w:pPr>
        <w:pStyle w:val="Prrafodelista"/>
        <w:numPr>
          <w:ilvl w:val="0"/>
          <w:numId w:val="23"/>
        </w:numPr>
        <w:spacing w:after="0" w:line="240" w:lineRule="auto"/>
        <w:jc w:val="both"/>
        <w:rPr>
          <w:rFonts w:ascii="Calibri" w:hAnsi="Calibri" w:cs="Calibri"/>
        </w:rPr>
      </w:pPr>
      <w:r w:rsidRPr="0041030C">
        <w:rPr>
          <w:rFonts w:ascii="Calibri" w:hAnsi="Calibri" w:cs="Calibri"/>
        </w:rPr>
        <w:t>Risk/return profile</w:t>
      </w:r>
      <w:r w:rsidR="009D2672" w:rsidRPr="0041030C">
        <w:rPr>
          <w:rFonts w:ascii="Calibri" w:hAnsi="Calibri" w:cs="Calibri"/>
        </w:rPr>
        <w:t>.</w:t>
      </w:r>
    </w:p>
    <w:p w14:paraId="05176A44" w14:textId="1EBA82C5" w:rsidR="00050614" w:rsidRPr="0041030C" w:rsidRDefault="00050614" w:rsidP="003B6CC3">
      <w:pPr>
        <w:pStyle w:val="Prrafodelista"/>
        <w:numPr>
          <w:ilvl w:val="0"/>
          <w:numId w:val="23"/>
        </w:numPr>
        <w:spacing w:after="0" w:line="240" w:lineRule="auto"/>
        <w:jc w:val="both"/>
        <w:rPr>
          <w:rFonts w:ascii="Calibri" w:hAnsi="Calibri" w:cs="Calibri"/>
        </w:rPr>
      </w:pPr>
      <w:r w:rsidRPr="0041030C">
        <w:rPr>
          <w:rFonts w:ascii="Calibri" w:hAnsi="Calibri" w:cs="Calibri"/>
        </w:rPr>
        <w:t>Investment costs and fees applicable to institutional investors</w:t>
      </w:r>
      <w:r w:rsidR="00943F0D" w:rsidRPr="0041030C">
        <w:rPr>
          <w:rFonts w:ascii="Calibri" w:hAnsi="Calibri" w:cs="Calibri"/>
        </w:rPr>
        <w:t>.</w:t>
      </w:r>
    </w:p>
    <w:p w14:paraId="6E546B59" w14:textId="61BA29B0" w:rsidR="00050614" w:rsidRPr="0041030C" w:rsidRDefault="00050614" w:rsidP="003B6CC3">
      <w:pPr>
        <w:pStyle w:val="Prrafodelista"/>
        <w:numPr>
          <w:ilvl w:val="0"/>
          <w:numId w:val="23"/>
        </w:numPr>
        <w:spacing w:after="0" w:line="240" w:lineRule="auto"/>
        <w:jc w:val="both"/>
        <w:rPr>
          <w:rFonts w:ascii="Calibri" w:hAnsi="Calibri" w:cs="Calibri"/>
        </w:rPr>
      </w:pPr>
      <w:r w:rsidRPr="0041030C">
        <w:rPr>
          <w:rFonts w:ascii="Calibri" w:hAnsi="Calibri" w:cs="Calibri"/>
        </w:rPr>
        <w:t>Minimum and maximum investment amounts</w:t>
      </w:r>
      <w:r w:rsidR="00943F0D" w:rsidRPr="0041030C">
        <w:rPr>
          <w:rFonts w:ascii="Calibri" w:hAnsi="Calibri" w:cs="Calibri"/>
        </w:rPr>
        <w:t>.</w:t>
      </w:r>
    </w:p>
    <w:p w14:paraId="37A726F5" w14:textId="7DE12B17" w:rsidR="00050614" w:rsidRPr="0041030C" w:rsidRDefault="00050614" w:rsidP="003B6CC3">
      <w:pPr>
        <w:pStyle w:val="Prrafodelista"/>
        <w:numPr>
          <w:ilvl w:val="0"/>
          <w:numId w:val="23"/>
        </w:numPr>
        <w:spacing w:after="0" w:line="240" w:lineRule="auto"/>
        <w:jc w:val="both"/>
        <w:rPr>
          <w:rFonts w:ascii="Calibri" w:hAnsi="Calibri" w:cs="Calibri"/>
        </w:rPr>
      </w:pPr>
      <w:r w:rsidRPr="0041030C">
        <w:rPr>
          <w:rFonts w:ascii="Calibri" w:hAnsi="Calibri" w:cs="Calibri"/>
        </w:rPr>
        <w:t>Whether balances are divided into batches to reduce fees, and if so, the size of each batch</w:t>
      </w:r>
      <w:r w:rsidR="00943F0D" w:rsidRPr="0041030C">
        <w:rPr>
          <w:rFonts w:ascii="Calibri" w:hAnsi="Calibri" w:cs="Calibri"/>
        </w:rPr>
        <w:t>.</w:t>
      </w:r>
    </w:p>
    <w:p w14:paraId="228E55B4" w14:textId="01D9F736" w:rsidR="00050614" w:rsidRPr="0041030C" w:rsidRDefault="00050614" w:rsidP="003B6CC3">
      <w:pPr>
        <w:pStyle w:val="Prrafodelista"/>
        <w:numPr>
          <w:ilvl w:val="0"/>
          <w:numId w:val="23"/>
        </w:numPr>
        <w:spacing w:after="0" w:line="240" w:lineRule="auto"/>
        <w:jc w:val="both"/>
        <w:rPr>
          <w:rFonts w:ascii="Calibri" w:hAnsi="Calibri" w:cs="Calibri"/>
        </w:rPr>
      </w:pPr>
      <w:r w:rsidRPr="0041030C">
        <w:rPr>
          <w:rFonts w:ascii="Calibri" w:hAnsi="Calibri" w:cs="Calibri"/>
        </w:rPr>
        <w:t>Alternative investment options available if maximum thresholds are exceeded</w:t>
      </w:r>
      <w:r w:rsidR="00943F0D" w:rsidRPr="0041030C">
        <w:rPr>
          <w:rFonts w:ascii="Calibri" w:hAnsi="Calibri" w:cs="Calibri"/>
        </w:rPr>
        <w:t>.</w:t>
      </w:r>
    </w:p>
    <w:p w14:paraId="013C05D0" w14:textId="77777777" w:rsidR="00050614" w:rsidRPr="0041030C" w:rsidRDefault="00050614" w:rsidP="00623D9D">
      <w:pPr>
        <w:pStyle w:val="Prrafodelista"/>
        <w:spacing w:after="0" w:line="240" w:lineRule="auto"/>
        <w:jc w:val="both"/>
        <w:rPr>
          <w:rFonts w:ascii="Calibri" w:hAnsi="Calibri" w:cs="Calibri"/>
        </w:rPr>
      </w:pPr>
    </w:p>
    <w:p w14:paraId="76B79D14" w14:textId="7329051E"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indicate for each investment alternative: </w:t>
      </w:r>
    </w:p>
    <w:p w14:paraId="7D120206" w14:textId="74D8FC32" w:rsidR="00050614" w:rsidRPr="0041030C" w:rsidRDefault="00050614" w:rsidP="003B6CC3">
      <w:pPr>
        <w:pStyle w:val="Prrafodelista"/>
        <w:numPr>
          <w:ilvl w:val="0"/>
          <w:numId w:val="24"/>
        </w:numPr>
        <w:spacing w:after="0" w:line="240" w:lineRule="auto"/>
        <w:jc w:val="both"/>
        <w:rPr>
          <w:rFonts w:ascii="Calibri" w:hAnsi="Calibri" w:cs="Calibri"/>
        </w:rPr>
      </w:pPr>
      <w:r w:rsidRPr="0041030C">
        <w:rPr>
          <w:rFonts w:ascii="Calibri" w:hAnsi="Calibri" w:cs="Calibri"/>
        </w:rPr>
        <w:t xml:space="preserve">The latest time at which the balance of </w:t>
      </w:r>
      <w:r w:rsidRPr="0041030C">
        <w:rPr>
          <w:rFonts w:ascii="Calibri" w:eastAsia="Times New Roman" w:hAnsi="Calibri" w:cs="Calibri"/>
          <w:color w:val="000000"/>
          <w:lang w:eastAsia="es-CO"/>
        </w:rPr>
        <w:t>the Bank</w:t>
      </w:r>
      <w:r w:rsidRPr="0041030C">
        <w:rPr>
          <w:rFonts w:ascii="Calibri" w:hAnsi="Calibri" w:cs="Calibri"/>
        </w:rPr>
        <w:t>’s accounts to be invested is calculated</w:t>
      </w:r>
      <w:r w:rsidR="00977E13" w:rsidRPr="0041030C">
        <w:rPr>
          <w:rFonts w:ascii="Calibri" w:hAnsi="Calibri" w:cs="Calibri"/>
        </w:rPr>
        <w:t>.</w:t>
      </w:r>
    </w:p>
    <w:p w14:paraId="36E48C01" w14:textId="3CA9B2AC" w:rsidR="00050614" w:rsidRPr="0041030C" w:rsidRDefault="00050614" w:rsidP="003B6CC3">
      <w:pPr>
        <w:pStyle w:val="Prrafodelista"/>
        <w:numPr>
          <w:ilvl w:val="0"/>
          <w:numId w:val="24"/>
        </w:numPr>
        <w:spacing w:after="0" w:line="240" w:lineRule="auto"/>
        <w:jc w:val="both"/>
        <w:rPr>
          <w:rFonts w:ascii="Calibri" w:hAnsi="Calibri" w:cs="Calibri"/>
        </w:rPr>
      </w:pPr>
      <w:r w:rsidRPr="0041030C">
        <w:rPr>
          <w:rFonts w:ascii="Calibri" w:hAnsi="Calibri" w:cs="Calibri"/>
        </w:rPr>
        <w:t>The time at which the funds are transferred to the investment vehicle</w:t>
      </w:r>
      <w:r w:rsidR="00977E13" w:rsidRPr="0041030C">
        <w:rPr>
          <w:rFonts w:ascii="Calibri" w:hAnsi="Calibri" w:cs="Calibri"/>
        </w:rPr>
        <w:t>.</w:t>
      </w:r>
    </w:p>
    <w:p w14:paraId="78DBC486" w14:textId="79FD90C8" w:rsidR="00050614" w:rsidRPr="0041030C" w:rsidRDefault="00050614" w:rsidP="003B6CC3">
      <w:pPr>
        <w:pStyle w:val="Prrafodelista"/>
        <w:numPr>
          <w:ilvl w:val="0"/>
          <w:numId w:val="24"/>
        </w:numPr>
        <w:spacing w:after="0" w:line="240" w:lineRule="auto"/>
        <w:jc w:val="both"/>
        <w:rPr>
          <w:rFonts w:ascii="Calibri" w:hAnsi="Calibri" w:cs="Calibri"/>
        </w:rPr>
      </w:pPr>
      <w:r w:rsidRPr="0041030C">
        <w:rPr>
          <w:rFonts w:ascii="Calibri" w:hAnsi="Calibri" w:cs="Calibri"/>
        </w:rPr>
        <w:t xml:space="preserve">The earliest time at which funds can be transferred back to </w:t>
      </w:r>
      <w:r w:rsidRPr="0041030C">
        <w:rPr>
          <w:rFonts w:ascii="Calibri" w:eastAsia="Times New Roman" w:hAnsi="Calibri" w:cs="Calibri"/>
          <w:color w:val="000000"/>
          <w:lang w:eastAsia="es-CO"/>
        </w:rPr>
        <w:t>the Bank</w:t>
      </w:r>
      <w:r w:rsidRPr="0041030C">
        <w:rPr>
          <w:rFonts w:ascii="Calibri" w:hAnsi="Calibri" w:cs="Calibri"/>
        </w:rPr>
        <w:t>’s accounts</w:t>
      </w:r>
      <w:r w:rsidR="00977E13" w:rsidRPr="0041030C">
        <w:rPr>
          <w:rFonts w:ascii="Calibri" w:hAnsi="Calibri" w:cs="Calibri"/>
        </w:rPr>
        <w:t>.</w:t>
      </w:r>
    </w:p>
    <w:p w14:paraId="220F316E" w14:textId="77777777" w:rsidR="00050614" w:rsidRPr="0041030C" w:rsidRDefault="00050614" w:rsidP="00623D9D">
      <w:pPr>
        <w:pStyle w:val="Prrafodelista"/>
        <w:spacing w:after="0" w:line="240" w:lineRule="auto"/>
        <w:jc w:val="both"/>
        <w:rPr>
          <w:rFonts w:ascii="Calibri" w:hAnsi="Calibri" w:cs="Calibri"/>
        </w:rPr>
      </w:pPr>
    </w:p>
    <w:p w14:paraId="3BE82067" w14:textId="77777777"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describe the full operational process for the investment of idle balances, including:</w:t>
      </w:r>
    </w:p>
    <w:p w14:paraId="532FE848" w14:textId="427B8B36" w:rsidR="00050614" w:rsidRPr="0041030C" w:rsidRDefault="00050614" w:rsidP="003B6CC3">
      <w:pPr>
        <w:pStyle w:val="Prrafodelista"/>
        <w:numPr>
          <w:ilvl w:val="0"/>
          <w:numId w:val="31"/>
        </w:numPr>
        <w:spacing w:after="0" w:line="240" w:lineRule="auto"/>
        <w:jc w:val="both"/>
        <w:rPr>
          <w:rFonts w:ascii="Calibri" w:hAnsi="Calibri" w:cs="Calibri"/>
        </w:rPr>
      </w:pPr>
      <w:r w:rsidRPr="0041030C">
        <w:rPr>
          <w:rFonts w:ascii="Calibri" w:hAnsi="Calibri" w:cs="Calibri"/>
        </w:rPr>
        <w:t>All areas within your organization involved in the process</w:t>
      </w:r>
      <w:r w:rsidR="00977E13" w:rsidRPr="0041030C">
        <w:rPr>
          <w:rFonts w:ascii="Calibri" w:hAnsi="Calibri" w:cs="Calibri"/>
        </w:rPr>
        <w:t>.</w:t>
      </w:r>
    </w:p>
    <w:p w14:paraId="6FEEFC54" w14:textId="6E3F87AB" w:rsidR="00050614" w:rsidRPr="0041030C" w:rsidRDefault="00050614" w:rsidP="003B6CC3">
      <w:pPr>
        <w:pStyle w:val="Prrafodelista"/>
        <w:numPr>
          <w:ilvl w:val="0"/>
          <w:numId w:val="31"/>
        </w:numPr>
        <w:spacing w:after="0" w:line="240" w:lineRule="auto"/>
        <w:jc w:val="both"/>
        <w:rPr>
          <w:rFonts w:ascii="Calibri" w:hAnsi="Calibri" w:cs="Calibri"/>
        </w:rPr>
      </w:pPr>
      <w:r w:rsidRPr="0041030C">
        <w:rPr>
          <w:rFonts w:ascii="Calibri" w:hAnsi="Calibri" w:cs="Calibri"/>
        </w:rPr>
        <w:t>The settlement process</w:t>
      </w:r>
      <w:r w:rsidR="00977E13" w:rsidRPr="0041030C">
        <w:rPr>
          <w:rFonts w:ascii="Calibri" w:hAnsi="Calibri" w:cs="Calibri"/>
        </w:rPr>
        <w:t>.</w:t>
      </w:r>
    </w:p>
    <w:p w14:paraId="3E530B1E" w14:textId="139D015D" w:rsidR="00050614" w:rsidRPr="0041030C" w:rsidRDefault="00050614" w:rsidP="003B6CC3">
      <w:pPr>
        <w:pStyle w:val="Prrafodelista"/>
        <w:numPr>
          <w:ilvl w:val="0"/>
          <w:numId w:val="31"/>
        </w:numPr>
        <w:spacing w:after="0" w:line="240" w:lineRule="auto"/>
        <w:jc w:val="both"/>
        <w:rPr>
          <w:rFonts w:ascii="Calibri" w:hAnsi="Calibri" w:cs="Calibri"/>
        </w:rPr>
      </w:pPr>
      <w:r w:rsidRPr="0041030C">
        <w:rPr>
          <w:rFonts w:ascii="Calibri" w:hAnsi="Calibri" w:cs="Calibri"/>
        </w:rPr>
        <w:t>Confirmation and reporting procedures</w:t>
      </w:r>
      <w:r w:rsidR="00977E13" w:rsidRPr="0041030C">
        <w:rPr>
          <w:rFonts w:ascii="Calibri" w:hAnsi="Calibri" w:cs="Calibri"/>
        </w:rPr>
        <w:t>.</w:t>
      </w:r>
    </w:p>
    <w:p w14:paraId="6AD72763" w14:textId="77777777" w:rsidR="008D4B5F" w:rsidRPr="0041030C" w:rsidRDefault="00050614" w:rsidP="003B6CC3">
      <w:pPr>
        <w:pStyle w:val="Prrafodelista"/>
        <w:numPr>
          <w:ilvl w:val="0"/>
          <w:numId w:val="31"/>
        </w:numPr>
        <w:spacing w:after="0" w:line="240" w:lineRule="auto"/>
        <w:jc w:val="both"/>
        <w:rPr>
          <w:rFonts w:ascii="Calibri" w:hAnsi="Calibri" w:cs="Calibri"/>
        </w:rPr>
      </w:pPr>
      <w:r w:rsidRPr="0041030C">
        <w:rPr>
          <w:rFonts w:ascii="Calibri" w:hAnsi="Calibri" w:cs="Calibri"/>
        </w:rPr>
        <w:t>Any operational differences among the investment alternatives</w:t>
      </w:r>
      <w:r w:rsidR="00977E13" w:rsidRPr="0041030C">
        <w:rPr>
          <w:rFonts w:ascii="Calibri" w:hAnsi="Calibri" w:cs="Calibri"/>
        </w:rPr>
        <w:t>.</w:t>
      </w:r>
    </w:p>
    <w:p w14:paraId="51FB82B6" w14:textId="77777777" w:rsidR="005D49B5" w:rsidRPr="0041030C" w:rsidRDefault="005D49B5" w:rsidP="00B3005B">
      <w:pPr>
        <w:pStyle w:val="Prrafodelista"/>
        <w:spacing w:after="0" w:line="240" w:lineRule="auto"/>
        <w:ind w:left="1068"/>
        <w:jc w:val="both"/>
        <w:rPr>
          <w:rFonts w:ascii="Calibri" w:hAnsi="Calibri" w:cs="Calibri"/>
        </w:rPr>
      </w:pPr>
    </w:p>
    <w:p w14:paraId="0CE1F00B" w14:textId="5B849164" w:rsidR="008D4B5F" w:rsidRPr="0041030C" w:rsidRDefault="008D4B5F"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confirm whether the Candidate’s investment mechanisms are conditional upon the availability of idle balances. If so, please describe how the system behaves when the account balance is zero or insufficient to meet the minimum investment threshold.</w:t>
      </w:r>
    </w:p>
    <w:p w14:paraId="74605BC8" w14:textId="77777777" w:rsidR="00050614" w:rsidRPr="0041030C" w:rsidRDefault="00050614" w:rsidP="00623D9D">
      <w:pPr>
        <w:pStyle w:val="Prrafodelista"/>
        <w:spacing w:after="0" w:line="240" w:lineRule="auto"/>
        <w:ind w:left="1068"/>
        <w:jc w:val="both"/>
        <w:rPr>
          <w:rFonts w:ascii="Calibri" w:hAnsi="Calibri" w:cs="Calibri"/>
        </w:rPr>
      </w:pPr>
    </w:p>
    <w:p w14:paraId="2FADF953" w14:textId="77777777"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describe the safety and control features involved in the transfer of funds to and from </w:t>
      </w:r>
      <w:r w:rsidRPr="0041030C">
        <w:rPr>
          <w:rFonts w:ascii="Calibri" w:eastAsia="Times New Roman" w:hAnsi="Calibri" w:cs="Calibri"/>
          <w:color w:val="000000"/>
          <w:lang w:eastAsia="es-CO"/>
        </w:rPr>
        <w:t>the Bank</w:t>
      </w:r>
      <w:r w:rsidRPr="0041030C">
        <w:rPr>
          <w:rFonts w:ascii="Calibri" w:hAnsi="Calibri" w:cs="Calibri"/>
        </w:rPr>
        <w:t xml:space="preserve">’s accounts and the investment vehicles. </w:t>
      </w:r>
    </w:p>
    <w:p w14:paraId="095E7C60" w14:textId="07B64CBC" w:rsidR="00670232" w:rsidRPr="0041030C" w:rsidRDefault="00670232" w:rsidP="004B716D">
      <w:pPr>
        <w:pStyle w:val="Prrafodelista"/>
        <w:spacing w:after="0" w:line="240" w:lineRule="auto"/>
        <w:ind w:left="360"/>
        <w:jc w:val="both"/>
        <w:rPr>
          <w:rFonts w:ascii="Calibri" w:hAnsi="Calibri" w:cs="Calibri"/>
        </w:rPr>
      </w:pPr>
    </w:p>
    <w:p w14:paraId="4042ADC2" w14:textId="77AA6D15"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provide historical performance statistics for each investment vehicle over the past one, three, five, and ten years (calendar year basis), net of fees and commissions. If available, </w:t>
      </w:r>
      <w:r w:rsidR="009C0F14" w:rsidRPr="0041030C">
        <w:rPr>
          <w:rFonts w:ascii="Calibri" w:hAnsi="Calibri" w:cs="Calibri"/>
        </w:rPr>
        <w:t>please</w:t>
      </w:r>
      <w:r w:rsidRPr="0041030C">
        <w:rPr>
          <w:rFonts w:ascii="Calibri" w:hAnsi="Calibri" w:cs="Calibri"/>
        </w:rPr>
        <w:t xml:space="preserve"> include a summary table or chart illustrating the historical NAV or index values.</w:t>
      </w:r>
    </w:p>
    <w:p w14:paraId="5910C5B0" w14:textId="77777777" w:rsidR="00050614" w:rsidRPr="0041030C" w:rsidRDefault="00050614" w:rsidP="00623D9D">
      <w:pPr>
        <w:pStyle w:val="Prrafodelista"/>
        <w:spacing w:after="0" w:line="240" w:lineRule="auto"/>
        <w:ind w:left="360"/>
        <w:jc w:val="both"/>
        <w:rPr>
          <w:rFonts w:ascii="Calibri" w:hAnsi="Calibri" w:cs="Calibri"/>
        </w:rPr>
      </w:pPr>
    </w:p>
    <w:p w14:paraId="737CE573" w14:textId="1A4B34D8"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provide statistics on the assets under management (AUM) during the last three years for each of the investment vehicles mentioned</w:t>
      </w:r>
      <w:r w:rsidR="009C0F14" w:rsidRPr="0041030C">
        <w:rPr>
          <w:rFonts w:ascii="Calibri" w:hAnsi="Calibri" w:cs="Calibri"/>
        </w:rPr>
        <w:t xml:space="preserve"> in your responses</w:t>
      </w:r>
      <w:r w:rsidRPr="0041030C">
        <w:rPr>
          <w:rFonts w:ascii="Calibri" w:hAnsi="Calibri" w:cs="Calibri"/>
        </w:rPr>
        <w:t>.</w:t>
      </w:r>
    </w:p>
    <w:p w14:paraId="7827686C" w14:textId="77777777" w:rsidR="00586369" w:rsidRDefault="00586369" w:rsidP="003A70F3">
      <w:pPr>
        <w:pStyle w:val="Prrafodelista"/>
        <w:spacing w:after="0" w:line="240" w:lineRule="auto"/>
        <w:ind w:left="360"/>
        <w:jc w:val="both"/>
        <w:rPr>
          <w:rFonts w:ascii="Calibri" w:hAnsi="Calibri" w:cs="Calibri"/>
        </w:rPr>
      </w:pPr>
    </w:p>
    <w:p w14:paraId="35A4243E" w14:textId="6D3DD529" w:rsidR="00DC25CA" w:rsidRPr="0041030C" w:rsidRDefault="00DC25CA"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If the sweep</w:t>
      </w:r>
      <w:r w:rsidR="002923CB" w:rsidRPr="0041030C">
        <w:rPr>
          <w:rFonts w:ascii="Calibri" w:hAnsi="Calibri" w:cs="Calibri"/>
        </w:rPr>
        <w:t>(s)</w:t>
      </w:r>
      <w:r w:rsidRPr="0041030C">
        <w:rPr>
          <w:rFonts w:ascii="Calibri" w:hAnsi="Calibri" w:cs="Calibri"/>
        </w:rPr>
        <w:t xml:space="preserve"> would occur to a jurisdiction other than the United States, please specify the jurisdiction</w:t>
      </w:r>
      <w:r w:rsidR="002923CB" w:rsidRPr="0041030C">
        <w:rPr>
          <w:rFonts w:ascii="Calibri" w:hAnsi="Calibri" w:cs="Calibri"/>
        </w:rPr>
        <w:t>(s)</w:t>
      </w:r>
      <w:r w:rsidRPr="0041030C">
        <w:rPr>
          <w:rFonts w:ascii="Calibri" w:hAnsi="Calibri" w:cs="Calibri"/>
        </w:rPr>
        <w:t xml:space="preserve"> to which the sweep would occur, and any potential limitations upon return of the funds to the United States</w:t>
      </w:r>
      <w:r w:rsidR="002923CB" w:rsidRPr="0041030C">
        <w:rPr>
          <w:rFonts w:ascii="Calibri" w:hAnsi="Calibri" w:cs="Calibri"/>
        </w:rPr>
        <w:t xml:space="preserve"> or other sending jurisdiction</w:t>
      </w:r>
      <w:r w:rsidRPr="0041030C">
        <w:rPr>
          <w:rFonts w:ascii="Calibri" w:hAnsi="Calibri" w:cs="Calibri"/>
        </w:rPr>
        <w:t xml:space="preserve">. </w:t>
      </w:r>
    </w:p>
    <w:p w14:paraId="197B57ED" w14:textId="77777777" w:rsidR="00050614" w:rsidRPr="0041030C" w:rsidRDefault="00050614" w:rsidP="00623D9D">
      <w:pPr>
        <w:pStyle w:val="Prrafodelista"/>
        <w:spacing w:after="0" w:line="240" w:lineRule="auto"/>
        <w:jc w:val="both"/>
        <w:rPr>
          <w:rFonts w:ascii="Calibri" w:hAnsi="Calibri"/>
          <w:b/>
        </w:rPr>
      </w:pPr>
    </w:p>
    <w:p w14:paraId="2BE8EF59" w14:textId="169D45E2" w:rsidR="00050614" w:rsidRPr="0041030C" w:rsidRDefault="00050614" w:rsidP="00623D9D">
      <w:pPr>
        <w:spacing w:after="0" w:line="240" w:lineRule="auto"/>
        <w:contextualSpacing/>
        <w:jc w:val="both"/>
        <w:rPr>
          <w:rFonts w:ascii="Calibri" w:hAnsi="Calibri"/>
          <w:b/>
        </w:rPr>
      </w:pPr>
      <w:r w:rsidRPr="0041030C">
        <w:rPr>
          <w:rFonts w:ascii="Calibri" w:hAnsi="Calibri"/>
          <w:b/>
        </w:rPr>
        <w:t xml:space="preserve">Section </w:t>
      </w:r>
      <w:r w:rsidR="00B05208" w:rsidRPr="0041030C">
        <w:rPr>
          <w:rFonts w:ascii="Calibri" w:hAnsi="Calibri"/>
          <w:b/>
        </w:rPr>
        <w:t>E</w:t>
      </w:r>
      <w:r w:rsidR="00716F8B" w:rsidRPr="0041030C">
        <w:rPr>
          <w:rFonts w:ascii="Calibri" w:hAnsi="Calibri" w:cs="Calibri"/>
          <w:b/>
          <w:bCs/>
        </w:rPr>
        <w:t xml:space="preserve"> </w:t>
      </w:r>
      <w:r w:rsidRPr="0041030C">
        <w:rPr>
          <w:rFonts w:ascii="Calibri" w:hAnsi="Calibri"/>
          <w:b/>
        </w:rPr>
        <w:t>- TECHNOLOGY</w:t>
      </w:r>
    </w:p>
    <w:p w14:paraId="402F65B8" w14:textId="77777777" w:rsidR="00670232" w:rsidRPr="0041030C" w:rsidRDefault="00670232" w:rsidP="00AF4F1E">
      <w:pPr>
        <w:spacing w:after="0" w:line="240" w:lineRule="auto"/>
        <w:contextualSpacing/>
        <w:jc w:val="both"/>
        <w:rPr>
          <w:rFonts w:ascii="Calibri" w:hAnsi="Calibri" w:cs="Calibri"/>
          <w:b/>
          <w:bCs/>
        </w:rPr>
      </w:pPr>
    </w:p>
    <w:p w14:paraId="2232F16A" w14:textId="15001B98" w:rsidR="00050614" w:rsidRPr="0041030C" w:rsidRDefault="00050614" w:rsidP="00623D9D">
      <w:pPr>
        <w:spacing w:after="0" w:line="240" w:lineRule="auto"/>
        <w:contextualSpacing/>
        <w:jc w:val="both"/>
        <w:rPr>
          <w:rFonts w:ascii="Calibri" w:hAnsi="Calibri"/>
          <w:b/>
        </w:rPr>
      </w:pPr>
      <w:r w:rsidRPr="0041030C">
        <w:rPr>
          <w:rFonts w:ascii="Calibri" w:hAnsi="Calibri"/>
          <w:b/>
        </w:rPr>
        <w:t>Security and Encryption</w:t>
      </w:r>
    </w:p>
    <w:p w14:paraId="787C76ED" w14:textId="77777777" w:rsidR="00670232" w:rsidRPr="0041030C" w:rsidRDefault="00670232" w:rsidP="004B716D">
      <w:pPr>
        <w:spacing w:after="0" w:line="240" w:lineRule="auto"/>
        <w:contextualSpacing/>
        <w:jc w:val="both"/>
        <w:rPr>
          <w:rFonts w:ascii="Calibri" w:hAnsi="Calibri" w:cs="Calibri"/>
          <w:b/>
          <w:bCs/>
        </w:rPr>
      </w:pPr>
    </w:p>
    <w:p w14:paraId="17643F4F" w14:textId="22FEAE78"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confirm </w:t>
      </w:r>
      <w:r w:rsidR="00827F8F" w:rsidRPr="0041030C">
        <w:rPr>
          <w:rFonts w:ascii="Calibri" w:hAnsi="Calibri" w:cs="Calibri"/>
        </w:rPr>
        <w:t>if</w:t>
      </w:r>
      <w:r w:rsidR="00827F8F" w:rsidRPr="0041030C">
        <w:rPr>
          <w:rFonts w:ascii="Calibri" w:hAnsi="Calibri"/>
        </w:rPr>
        <w:t xml:space="preserve"> </w:t>
      </w:r>
      <w:r w:rsidRPr="0041030C">
        <w:rPr>
          <w:rFonts w:ascii="Calibri" w:hAnsi="Calibri"/>
        </w:rPr>
        <w:t xml:space="preserve">all transactions and data transmissions between </w:t>
      </w:r>
      <w:r w:rsidR="00A92B95" w:rsidRPr="0041030C">
        <w:rPr>
          <w:rFonts w:ascii="Calibri" w:hAnsi="Calibri" w:cs="Calibri"/>
        </w:rPr>
        <w:t>the Candidate’s</w:t>
      </w:r>
      <w:r w:rsidR="00A92B95" w:rsidRPr="0041030C">
        <w:rPr>
          <w:rFonts w:ascii="Calibri" w:hAnsi="Calibri"/>
        </w:rPr>
        <w:t xml:space="preserve"> </w:t>
      </w:r>
      <w:r w:rsidRPr="0041030C">
        <w:rPr>
          <w:rFonts w:ascii="Calibri" w:hAnsi="Calibri"/>
        </w:rPr>
        <w:t xml:space="preserve">platform and </w:t>
      </w:r>
      <w:r w:rsidRPr="0041030C">
        <w:rPr>
          <w:rFonts w:ascii="Calibri" w:eastAsia="Times New Roman" w:hAnsi="Calibri" w:cs="Calibri"/>
          <w:color w:val="000000"/>
          <w:lang w:eastAsia="es-CO"/>
        </w:rPr>
        <w:t>the Bank</w:t>
      </w:r>
      <w:r w:rsidRPr="0041030C">
        <w:rPr>
          <w:rFonts w:ascii="Calibri" w:hAnsi="Calibri"/>
        </w:rPr>
        <w:t xml:space="preserve"> are secured using industry-standard encryption protocols (e.g., </w:t>
      </w:r>
      <w:r w:rsidRPr="0041030C">
        <w:rPr>
          <w:rFonts w:ascii="Calibri" w:hAnsi="Calibri"/>
          <w:i/>
        </w:rPr>
        <w:t>HTTPS, TLS 1.3, VPN</w:t>
      </w:r>
      <w:r w:rsidRPr="0041030C">
        <w:rPr>
          <w:rFonts w:ascii="Calibri" w:hAnsi="Calibri"/>
        </w:rPr>
        <w:t xml:space="preserve">). If affirmative, please describe the protocols and security measures </w:t>
      </w:r>
      <w:r w:rsidR="001F09AD" w:rsidRPr="0041030C">
        <w:rPr>
          <w:rFonts w:ascii="Calibri" w:hAnsi="Calibri" w:cs="Calibri"/>
        </w:rPr>
        <w:t>the Candidate</w:t>
      </w:r>
      <w:r w:rsidRPr="0041030C">
        <w:rPr>
          <w:rFonts w:ascii="Calibri" w:hAnsi="Calibri"/>
        </w:rPr>
        <w:t xml:space="preserve"> would implement. </w:t>
      </w:r>
    </w:p>
    <w:p w14:paraId="7BDD7E55" w14:textId="77777777" w:rsidR="00050614" w:rsidRPr="0041030C" w:rsidRDefault="00050614" w:rsidP="00623D9D">
      <w:pPr>
        <w:pStyle w:val="Prrafodelista"/>
        <w:spacing w:after="0" w:line="240" w:lineRule="auto"/>
        <w:ind w:left="360"/>
        <w:jc w:val="both"/>
        <w:rPr>
          <w:rFonts w:ascii="Calibri" w:hAnsi="Calibri"/>
        </w:rPr>
      </w:pPr>
    </w:p>
    <w:p w14:paraId="7B446B67" w14:textId="7033079E"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confirm </w:t>
      </w:r>
      <w:r w:rsidR="00827F8F" w:rsidRPr="0041030C">
        <w:rPr>
          <w:rFonts w:ascii="Calibri" w:hAnsi="Calibri" w:cs="Calibri"/>
        </w:rPr>
        <w:t>if</w:t>
      </w:r>
      <w:r w:rsidRPr="0041030C">
        <w:rPr>
          <w:rFonts w:ascii="Calibri" w:hAnsi="Calibri"/>
        </w:rPr>
        <w:t xml:space="preserve"> the Bank’s information </w:t>
      </w:r>
      <w:r w:rsidR="00EB0EA0" w:rsidRPr="0041030C">
        <w:rPr>
          <w:rFonts w:ascii="Calibri" w:hAnsi="Calibri" w:cs="Calibri"/>
        </w:rPr>
        <w:t>will be</w:t>
      </w:r>
      <w:r w:rsidRPr="0041030C">
        <w:rPr>
          <w:rFonts w:ascii="Calibri" w:hAnsi="Calibri"/>
        </w:rPr>
        <w:t xml:space="preserve"> encrypted at rest in </w:t>
      </w:r>
      <w:r w:rsidR="00827F8F" w:rsidRPr="0041030C">
        <w:rPr>
          <w:rFonts w:ascii="Calibri" w:hAnsi="Calibri" w:cs="Calibri"/>
        </w:rPr>
        <w:t>the Candidate’s</w:t>
      </w:r>
      <w:r w:rsidR="00827F8F" w:rsidRPr="0041030C">
        <w:rPr>
          <w:rFonts w:ascii="Calibri" w:hAnsi="Calibri"/>
        </w:rPr>
        <w:t xml:space="preserve"> </w:t>
      </w:r>
      <w:r w:rsidRPr="0041030C">
        <w:rPr>
          <w:rFonts w:ascii="Calibri" w:hAnsi="Calibri"/>
        </w:rPr>
        <w:t xml:space="preserve">systems. If so, please describe the cryptographic methods used (e.g., AES-256) and whether digital certificates are part of </w:t>
      </w:r>
      <w:r w:rsidR="00827F8F" w:rsidRPr="0041030C">
        <w:rPr>
          <w:rFonts w:ascii="Calibri" w:hAnsi="Calibri" w:cs="Calibri"/>
        </w:rPr>
        <w:t>the Candidate’s</w:t>
      </w:r>
      <w:r w:rsidR="00827F8F" w:rsidRPr="0041030C">
        <w:rPr>
          <w:rFonts w:ascii="Calibri" w:hAnsi="Calibri"/>
        </w:rPr>
        <w:t xml:space="preserve"> </w:t>
      </w:r>
      <w:r w:rsidRPr="0041030C">
        <w:rPr>
          <w:rFonts w:ascii="Calibri" w:hAnsi="Calibri"/>
        </w:rPr>
        <w:t xml:space="preserve">encryption strategy. If not, how does </w:t>
      </w:r>
      <w:r w:rsidR="001F09AD" w:rsidRPr="0041030C">
        <w:rPr>
          <w:rFonts w:ascii="Calibri" w:hAnsi="Calibri" w:cs="Calibri"/>
        </w:rPr>
        <w:t>the Candidate</w:t>
      </w:r>
      <w:r w:rsidRPr="0041030C">
        <w:rPr>
          <w:rFonts w:ascii="Calibri" w:hAnsi="Calibri"/>
        </w:rPr>
        <w:t xml:space="preserve"> prevent access by privileged users and administrators</w:t>
      </w:r>
      <w:r w:rsidRPr="0041030C">
        <w:rPr>
          <w:rFonts w:ascii="Calibri" w:hAnsi="Calibri" w:cs="Calibri"/>
        </w:rPr>
        <w:t>?</w:t>
      </w:r>
    </w:p>
    <w:p w14:paraId="0AD9373F" w14:textId="77777777" w:rsidR="00050614" w:rsidRPr="0041030C" w:rsidRDefault="00050614" w:rsidP="00623D9D">
      <w:pPr>
        <w:pStyle w:val="Prrafodelista"/>
        <w:spacing w:after="0" w:line="240" w:lineRule="auto"/>
        <w:ind w:left="360"/>
        <w:jc w:val="both"/>
        <w:rPr>
          <w:rFonts w:ascii="Calibri" w:hAnsi="Calibri"/>
        </w:rPr>
      </w:pPr>
    </w:p>
    <w:p w14:paraId="4A2923DC" w14:textId="6335A229"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confirm </w:t>
      </w:r>
      <w:r w:rsidR="00FC3799" w:rsidRPr="0041030C">
        <w:rPr>
          <w:rFonts w:ascii="Calibri" w:hAnsi="Calibri" w:cs="Calibri"/>
        </w:rPr>
        <w:t>if the Candidate</w:t>
      </w:r>
      <w:r w:rsidRPr="0041030C">
        <w:rPr>
          <w:rFonts w:ascii="Calibri" w:hAnsi="Calibri"/>
        </w:rPr>
        <w:t xml:space="preserve"> implements digital signatures to ensure the authenticity and non-repudiation of critical transactions or communications with clients. If affirmative, please describe the technologies used (e.g., PKI, HSMs) and how they are integrated into </w:t>
      </w:r>
      <w:r w:rsidR="00827F8F" w:rsidRPr="0041030C">
        <w:rPr>
          <w:rFonts w:ascii="Calibri" w:hAnsi="Calibri" w:cs="Calibri"/>
        </w:rPr>
        <w:t>the Candidate’s</w:t>
      </w:r>
      <w:r w:rsidRPr="0041030C">
        <w:rPr>
          <w:rFonts w:ascii="Calibri" w:hAnsi="Calibri"/>
        </w:rPr>
        <w:t xml:space="preserve"> operational workflows.</w:t>
      </w:r>
    </w:p>
    <w:p w14:paraId="27517CB3" w14:textId="77777777" w:rsidR="00050614" w:rsidRPr="0041030C" w:rsidRDefault="00050614" w:rsidP="00623D9D">
      <w:pPr>
        <w:pStyle w:val="Prrafodelista"/>
        <w:spacing w:after="0" w:line="240" w:lineRule="auto"/>
        <w:ind w:left="360"/>
        <w:jc w:val="both"/>
        <w:rPr>
          <w:rFonts w:ascii="Calibri" w:hAnsi="Calibri"/>
        </w:rPr>
      </w:pPr>
    </w:p>
    <w:p w14:paraId="7C29A754" w14:textId="1B9AEA92"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 xml:space="preserve">Please confirm </w:t>
      </w:r>
      <w:r w:rsidR="00FC3799" w:rsidRPr="0041030C">
        <w:rPr>
          <w:rFonts w:ascii="Calibri" w:hAnsi="Calibri" w:cs="Calibri"/>
        </w:rPr>
        <w:t>if the Candidate</w:t>
      </w:r>
      <w:r w:rsidR="00FC3799" w:rsidRPr="0041030C">
        <w:rPr>
          <w:rFonts w:ascii="Calibri" w:hAnsi="Calibri"/>
        </w:rPr>
        <w:t xml:space="preserve"> </w:t>
      </w:r>
      <w:r w:rsidRPr="0041030C">
        <w:rPr>
          <w:rFonts w:ascii="Calibri" w:hAnsi="Calibri"/>
        </w:rPr>
        <w:t xml:space="preserve">encrypts sensitive information prior to delivering it to </w:t>
      </w:r>
      <w:r w:rsidRPr="0041030C">
        <w:rPr>
          <w:rFonts w:ascii="Calibri" w:eastAsia="Times New Roman" w:hAnsi="Calibri" w:cs="Calibri"/>
          <w:color w:val="000000"/>
          <w:lang w:eastAsia="es-CO"/>
        </w:rPr>
        <w:t>the Bank</w:t>
      </w:r>
      <w:r w:rsidRPr="0041030C">
        <w:rPr>
          <w:rFonts w:ascii="Calibri" w:hAnsi="Calibri"/>
        </w:rPr>
        <w:t>, regardless of the delivery channel (e.g., secure portal, email). If so, please describe the encryption methods used and whether this process is automated or manual.</w:t>
      </w:r>
    </w:p>
    <w:p w14:paraId="65054C95" w14:textId="77777777" w:rsidR="00050614" w:rsidRPr="0041030C" w:rsidRDefault="00050614" w:rsidP="00623D9D">
      <w:pPr>
        <w:pStyle w:val="Prrafodelista"/>
        <w:spacing w:after="0" w:line="240" w:lineRule="auto"/>
        <w:ind w:left="360"/>
        <w:jc w:val="both"/>
        <w:rPr>
          <w:rFonts w:ascii="Calibri" w:hAnsi="Calibri"/>
        </w:rPr>
      </w:pPr>
    </w:p>
    <w:p w14:paraId="1757CEC4" w14:textId="3A25F676"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cs="Calibri"/>
        </w:rPr>
        <w:lastRenderedPageBreak/>
        <w:t xml:space="preserve">Please confirm </w:t>
      </w:r>
      <w:r w:rsidR="00A43BD3" w:rsidRPr="0041030C">
        <w:rPr>
          <w:rFonts w:ascii="Calibri" w:hAnsi="Calibri" w:cs="Calibri"/>
        </w:rPr>
        <w:t xml:space="preserve">if the Candidate </w:t>
      </w:r>
      <w:r w:rsidRPr="0041030C">
        <w:rPr>
          <w:rFonts w:ascii="Calibri" w:hAnsi="Calibri"/>
        </w:rPr>
        <w:t xml:space="preserve">uses digital certificates to authenticate its servers and the services when interacting with clients. If not, please describe the alternative authentication mechanisms in place and how </w:t>
      </w:r>
      <w:r w:rsidR="008654BD" w:rsidRPr="0041030C">
        <w:rPr>
          <w:rFonts w:ascii="Calibri" w:hAnsi="Calibri" w:cs="Calibri"/>
        </w:rPr>
        <w:t>the Candidate</w:t>
      </w:r>
      <w:r w:rsidRPr="0041030C">
        <w:rPr>
          <w:rFonts w:ascii="Calibri" w:hAnsi="Calibri" w:cs="Calibri"/>
        </w:rPr>
        <w:t xml:space="preserve"> ensure</w:t>
      </w:r>
      <w:r w:rsidR="008654BD" w:rsidRPr="0041030C">
        <w:rPr>
          <w:rFonts w:ascii="Calibri" w:hAnsi="Calibri" w:cs="Calibri"/>
        </w:rPr>
        <w:t>s</w:t>
      </w:r>
      <w:r w:rsidRPr="0041030C">
        <w:rPr>
          <w:rFonts w:ascii="Calibri" w:hAnsi="Calibri"/>
        </w:rPr>
        <w:t xml:space="preserve"> secure and trusted communication.</w:t>
      </w:r>
    </w:p>
    <w:p w14:paraId="1EA3F87E" w14:textId="77777777" w:rsidR="00050614" w:rsidRPr="0041030C" w:rsidRDefault="00050614" w:rsidP="00623D9D">
      <w:pPr>
        <w:pStyle w:val="Prrafodelista"/>
        <w:spacing w:after="0" w:line="240" w:lineRule="auto"/>
        <w:ind w:left="360"/>
        <w:jc w:val="both"/>
        <w:rPr>
          <w:rFonts w:ascii="Calibri" w:hAnsi="Calibri" w:cs="Calibri"/>
        </w:rPr>
      </w:pPr>
    </w:p>
    <w:p w14:paraId="1380B199" w14:textId="0501975F"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 xml:space="preserve">Please confirm </w:t>
      </w:r>
      <w:r w:rsidR="00B209AB" w:rsidRPr="0041030C">
        <w:rPr>
          <w:rFonts w:ascii="Calibri" w:hAnsi="Calibri" w:cs="Calibri"/>
        </w:rPr>
        <w:t>if the Candidate’s</w:t>
      </w:r>
      <w:r w:rsidR="00B209AB" w:rsidRPr="0041030C">
        <w:rPr>
          <w:rFonts w:ascii="Calibri" w:hAnsi="Calibri"/>
        </w:rPr>
        <w:t xml:space="preserve"> </w:t>
      </w:r>
      <w:r w:rsidRPr="0041030C">
        <w:rPr>
          <w:rFonts w:ascii="Calibri" w:hAnsi="Calibri"/>
        </w:rPr>
        <w:t>systems retain historical logs related to user access, security events and financial transactions.</w:t>
      </w:r>
      <w:r w:rsidRPr="0041030C">
        <w:rPr>
          <w:rFonts w:ascii="Segoe UI" w:hAnsi="Segoe UI"/>
          <w:color w:val="424242"/>
          <w:shd w:val="clear" w:color="auto" w:fill="FAFAFA"/>
        </w:rPr>
        <w:t xml:space="preserve"> </w:t>
      </w:r>
      <w:r w:rsidRPr="0041030C">
        <w:rPr>
          <w:rFonts w:ascii="Calibri" w:hAnsi="Calibri"/>
        </w:rPr>
        <w:t xml:space="preserve">If so, please specify the retention period (in months) and whether these logs </w:t>
      </w:r>
      <w:r w:rsidR="0094401B" w:rsidRPr="0041030C">
        <w:rPr>
          <w:rFonts w:ascii="Calibri" w:hAnsi="Calibri" w:cs="Calibri"/>
        </w:rPr>
        <w:t>would be</w:t>
      </w:r>
      <w:r w:rsidRPr="0041030C">
        <w:rPr>
          <w:rFonts w:ascii="Calibri" w:hAnsi="Calibri"/>
        </w:rPr>
        <w:t xml:space="preserve"> accessible to the Bank upon request.</w:t>
      </w:r>
    </w:p>
    <w:p w14:paraId="4B29FA6C" w14:textId="77777777" w:rsidR="00050614" w:rsidRPr="0041030C" w:rsidRDefault="00050614" w:rsidP="00623D9D">
      <w:pPr>
        <w:pStyle w:val="Prrafodelista"/>
        <w:spacing w:after="0" w:line="240" w:lineRule="auto"/>
        <w:jc w:val="both"/>
        <w:rPr>
          <w:rFonts w:ascii="Calibri" w:hAnsi="Calibri" w:cs="Calibri"/>
        </w:rPr>
      </w:pPr>
    </w:p>
    <w:p w14:paraId="2478D1C9" w14:textId="2918BC9A"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indicate which of the following access control mechanisms are implemented in</w:t>
      </w:r>
      <w:r w:rsidR="0094401B" w:rsidRPr="0041030C">
        <w:rPr>
          <w:rFonts w:ascii="Calibri" w:hAnsi="Calibri" w:cs="Calibri"/>
        </w:rPr>
        <w:t xml:space="preserve"> the Candidate’s</w:t>
      </w:r>
      <w:r w:rsidRPr="0041030C">
        <w:rPr>
          <w:rFonts w:ascii="Calibri" w:hAnsi="Calibri" w:cs="Calibri"/>
        </w:rPr>
        <w:t xml:space="preserve"> platform to protect client data and operations: </w:t>
      </w:r>
    </w:p>
    <w:p w14:paraId="4A14C99C" w14:textId="77777777" w:rsidR="00050614" w:rsidRPr="0041030C" w:rsidRDefault="00050614" w:rsidP="003B6CC3">
      <w:pPr>
        <w:pStyle w:val="Prrafodelista"/>
        <w:numPr>
          <w:ilvl w:val="0"/>
          <w:numId w:val="18"/>
        </w:numPr>
        <w:spacing w:after="0" w:line="240" w:lineRule="auto"/>
        <w:ind w:left="360"/>
        <w:jc w:val="both"/>
        <w:rPr>
          <w:rFonts w:ascii="Calibri" w:hAnsi="Calibri"/>
        </w:rPr>
      </w:pPr>
      <w:r w:rsidRPr="0041030C">
        <w:rPr>
          <w:rFonts w:ascii="Calibri" w:hAnsi="Calibri"/>
        </w:rPr>
        <w:t>Role-based access control (RBAC)</w:t>
      </w:r>
    </w:p>
    <w:p w14:paraId="1A874B5A" w14:textId="77777777" w:rsidR="00050614" w:rsidRPr="0041030C" w:rsidRDefault="00050614" w:rsidP="003B6CC3">
      <w:pPr>
        <w:pStyle w:val="Prrafodelista"/>
        <w:numPr>
          <w:ilvl w:val="0"/>
          <w:numId w:val="18"/>
        </w:numPr>
        <w:spacing w:after="0" w:line="240" w:lineRule="auto"/>
        <w:ind w:left="360"/>
        <w:jc w:val="both"/>
        <w:rPr>
          <w:rFonts w:ascii="Calibri" w:hAnsi="Calibri" w:cs="Calibri"/>
        </w:rPr>
      </w:pPr>
      <w:r w:rsidRPr="0041030C">
        <w:rPr>
          <w:rFonts w:ascii="Calibri" w:hAnsi="Calibri" w:cs="Calibri"/>
        </w:rPr>
        <w:t>Context-aware access (e.g., IP address, device ID)</w:t>
      </w:r>
    </w:p>
    <w:p w14:paraId="536281D4" w14:textId="77777777" w:rsidR="00050614" w:rsidRPr="0041030C" w:rsidRDefault="00050614" w:rsidP="003B6CC3">
      <w:pPr>
        <w:pStyle w:val="Prrafodelista"/>
        <w:numPr>
          <w:ilvl w:val="0"/>
          <w:numId w:val="18"/>
        </w:numPr>
        <w:spacing w:after="0" w:line="240" w:lineRule="auto"/>
        <w:ind w:left="360"/>
        <w:jc w:val="both"/>
        <w:rPr>
          <w:rFonts w:ascii="Calibri" w:hAnsi="Calibri"/>
        </w:rPr>
      </w:pPr>
      <w:r w:rsidRPr="0041030C">
        <w:rPr>
          <w:rFonts w:ascii="Calibri" w:hAnsi="Calibri"/>
        </w:rPr>
        <w:t>Two-factor authentication (2FA) for sensitive operations</w:t>
      </w:r>
    </w:p>
    <w:p w14:paraId="051B7C75" w14:textId="77777777" w:rsidR="00050614" w:rsidRPr="0041030C" w:rsidRDefault="00050614" w:rsidP="003B6CC3">
      <w:pPr>
        <w:pStyle w:val="Prrafodelista"/>
        <w:numPr>
          <w:ilvl w:val="0"/>
          <w:numId w:val="18"/>
        </w:numPr>
        <w:spacing w:after="0" w:line="240" w:lineRule="auto"/>
        <w:ind w:left="360"/>
        <w:jc w:val="both"/>
        <w:rPr>
          <w:rFonts w:ascii="Calibri" w:hAnsi="Calibri"/>
        </w:rPr>
      </w:pPr>
      <w:r w:rsidRPr="0041030C">
        <w:rPr>
          <w:rFonts w:ascii="Calibri" w:hAnsi="Calibri"/>
        </w:rPr>
        <w:t>Dual control or four-eyes principle for critical transactions</w:t>
      </w:r>
    </w:p>
    <w:p w14:paraId="0A825133" w14:textId="77777777" w:rsidR="00050614" w:rsidRPr="0041030C" w:rsidRDefault="00050614" w:rsidP="003B6CC3">
      <w:pPr>
        <w:pStyle w:val="Prrafodelista"/>
        <w:numPr>
          <w:ilvl w:val="0"/>
          <w:numId w:val="18"/>
        </w:numPr>
        <w:spacing w:after="0" w:line="240" w:lineRule="auto"/>
        <w:ind w:left="360"/>
        <w:jc w:val="both"/>
        <w:rPr>
          <w:rFonts w:ascii="Calibri" w:hAnsi="Calibri" w:cs="Calibri"/>
        </w:rPr>
      </w:pPr>
      <w:r w:rsidRPr="0041030C">
        <w:rPr>
          <w:rFonts w:ascii="Calibri" w:hAnsi="Calibri" w:cs="Calibri"/>
        </w:rPr>
        <w:t>Segregation of duties (</w:t>
      </w:r>
      <w:r w:rsidRPr="0041030C">
        <w:rPr>
          <w:rFonts w:ascii="Calibri" w:hAnsi="Calibri"/>
        </w:rPr>
        <w:t>e.g., initiation, approval, authorization</w:t>
      </w:r>
      <w:r w:rsidRPr="0041030C">
        <w:rPr>
          <w:rFonts w:ascii="Calibri" w:hAnsi="Calibri" w:cs="Calibri"/>
        </w:rPr>
        <w:t>)</w:t>
      </w:r>
    </w:p>
    <w:p w14:paraId="28A631C2" w14:textId="1B947C89" w:rsidR="00D32694" w:rsidRPr="0041030C" w:rsidRDefault="00050614" w:rsidP="003B6CC3">
      <w:pPr>
        <w:pStyle w:val="Prrafodelista"/>
        <w:numPr>
          <w:ilvl w:val="0"/>
          <w:numId w:val="18"/>
        </w:numPr>
        <w:spacing w:after="0" w:line="240" w:lineRule="auto"/>
        <w:ind w:left="360"/>
        <w:jc w:val="both"/>
        <w:rPr>
          <w:rFonts w:ascii="Calibri" w:hAnsi="Calibri" w:cs="Calibri"/>
        </w:rPr>
      </w:pPr>
      <w:r w:rsidRPr="0041030C">
        <w:rPr>
          <w:rFonts w:ascii="Calibri" w:hAnsi="Calibri" w:cs="Calibri"/>
        </w:rPr>
        <w:t xml:space="preserve">Other </w:t>
      </w:r>
      <w:r w:rsidRPr="0041030C">
        <w:rPr>
          <w:rFonts w:ascii="Calibri" w:hAnsi="Calibri"/>
        </w:rPr>
        <w:t>mechanisms</w:t>
      </w:r>
      <w:r w:rsidRPr="0041030C">
        <w:rPr>
          <w:rFonts w:ascii="Calibri" w:hAnsi="Calibri" w:cs="Calibri"/>
        </w:rPr>
        <w:t xml:space="preserve"> </w:t>
      </w:r>
      <w:r w:rsidRPr="0041030C">
        <w:rPr>
          <w:rFonts w:ascii="Calibri" w:hAnsi="Calibri"/>
        </w:rPr>
        <w:t>(please specify)</w:t>
      </w:r>
    </w:p>
    <w:p w14:paraId="0ECD9F85" w14:textId="77777777" w:rsidR="00D32694" w:rsidRPr="0041030C" w:rsidRDefault="00D32694" w:rsidP="00D32694">
      <w:pPr>
        <w:spacing w:after="0" w:line="240" w:lineRule="auto"/>
        <w:jc w:val="both"/>
        <w:rPr>
          <w:rFonts w:ascii="Calibri" w:hAnsi="Calibri" w:cs="Calibri"/>
        </w:rPr>
      </w:pPr>
    </w:p>
    <w:p w14:paraId="1CBE1D63" w14:textId="11A6D0D8" w:rsidR="00D32694" w:rsidRPr="0041030C" w:rsidRDefault="00D3269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confirm how user profiles are managed within the Candidate’s system, including creation, assignment, modification, and removal</w:t>
      </w:r>
      <w:r w:rsidR="005F4976" w:rsidRPr="0041030C">
        <w:rPr>
          <w:rFonts w:ascii="Calibri" w:hAnsi="Calibri" w:cs="Calibri"/>
        </w:rPr>
        <w:t xml:space="preserve"> of individual users</w:t>
      </w:r>
      <w:r w:rsidRPr="0041030C">
        <w:rPr>
          <w:rFonts w:ascii="Calibri" w:hAnsi="Calibri" w:cs="Calibri"/>
        </w:rPr>
        <w:t>. In addition, indicate whether these processes are automated, subject to approval workflows, or handled through individual intervention</w:t>
      </w:r>
      <w:r w:rsidR="00A9687E" w:rsidRPr="0041030C">
        <w:rPr>
          <w:rFonts w:ascii="Calibri" w:hAnsi="Calibri" w:cs="Calibri"/>
        </w:rPr>
        <w:t>.</w:t>
      </w:r>
    </w:p>
    <w:p w14:paraId="3870C9E8" w14:textId="3508366A" w:rsidR="00670232" w:rsidRPr="0041030C" w:rsidRDefault="00670232" w:rsidP="004B716D">
      <w:pPr>
        <w:pStyle w:val="Prrafodelista"/>
        <w:spacing w:after="0" w:line="240" w:lineRule="auto"/>
        <w:ind w:left="360"/>
        <w:jc w:val="both"/>
        <w:rPr>
          <w:rFonts w:ascii="Calibri" w:hAnsi="Calibri" w:cs="Calibri"/>
        </w:rPr>
      </w:pPr>
    </w:p>
    <w:p w14:paraId="5C5D4080" w14:textId="44BC4B67"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 xml:space="preserve">Please confirm </w:t>
      </w:r>
      <w:r w:rsidR="00855378" w:rsidRPr="0041030C">
        <w:rPr>
          <w:rFonts w:ascii="Calibri" w:hAnsi="Calibri" w:cs="Calibri"/>
        </w:rPr>
        <w:t xml:space="preserve">if the Candidate </w:t>
      </w:r>
      <w:r w:rsidRPr="0041030C">
        <w:rPr>
          <w:rFonts w:ascii="Calibri" w:hAnsi="Calibri" w:cs="Calibri"/>
        </w:rPr>
        <w:t xml:space="preserve">has personnel or </w:t>
      </w:r>
      <w:r w:rsidRPr="0041030C">
        <w:rPr>
          <w:rFonts w:ascii="Calibri" w:hAnsi="Calibri"/>
        </w:rPr>
        <w:t>automated systems</w:t>
      </w:r>
      <w:r w:rsidRPr="0041030C">
        <w:rPr>
          <w:rFonts w:ascii="Calibri" w:hAnsi="Calibri" w:cs="Calibri"/>
        </w:rPr>
        <w:t xml:space="preserve"> </w:t>
      </w:r>
      <w:r w:rsidRPr="0041030C">
        <w:rPr>
          <w:rFonts w:ascii="Calibri" w:hAnsi="Calibri"/>
        </w:rPr>
        <w:t>in place</w:t>
      </w:r>
      <w:r w:rsidRPr="0041030C">
        <w:rPr>
          <w:rFonts w:ascii="Calibri" w:hAnsi="Calibri" w:cs="Calibri"/>
        </w:rPr>
        <w:t xml:space="preserve"> to monitor the security of systems and networks </w:t>
      </w:r>
      <w:r w:rsidR="00855378" w:rsidRPr="0041030C">
        <w:rPr>
          <w:rFonts w:ascii="Calibri" w:hAnsi="Calibri" w:cs="Calibri"/>
        </w:rPr>
        <w:t xml:space="preserve">that would contain </w:t>
      </w:r>
      <w:r w:rsidRPr="0041030C">
        <w:rPr>
          <w:rFonts w:ascii="Calibri" w:eastAsia="Times New Roman" w:hAnsi="Calibri" w:cs="Calibri"/>
          <w:color w:val="000000"/>
          <w:lang w:eastAsia="es-CO"/>
        </w:rPr>
        <w:t>the Bank</w:t>
      </w:r>
      <w:r w:rsidRPr="0041030C">
        <w:rPr>
          <w:rFonts w:ascii="Calibri" w:hAnsi="Calibri" w:cs="Calibri"/>
        </w:rPr>
        <w:t>’s data.</w:t>
      </w:r>
    </w:p>
    <w:p w14:paraId="5CDE5A65" w14:textId="06A57F32" w:rsidR="00670232" w:rsidRPr="0041030C" w:rsidRDefault="00670232" w:rsidP="004B716D">
      <w:pPr>
        <w:pStyle w:val="Prrafodelista"/>
        <w:spacing w:after="0" w:line="240" w:lineRule="auto"/>
        <w:ind w:left="360"/>
        <w:jc w:val="both"/>
        <w:rPr>
          <w:rFonts w:ascii="Calibri" w:hAnsi="Calibri" w:cs="Calibri"/>
        </w:rPr>
      </w:pPr>
    </w:p>
    <w:p w14:paraId="00804472" w14:textId="5F55D0B6"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 xml:space="preserve">Please confirm </w:t>
      </w:r>
      <w:r w:rsidR="009B1BFA" w:rsidRPr="0041030C">
        <w:rPr>
          <w:rFonts w:ascii="Calibri" w:hAnsi="Calibri" w:cs="Calibri"/>
        </w:rPr>
        <w:t>if the Candidate</w:t>
      </w:r>
      <w:r w:rsidR="009B1BFA" w:rsidRPr="0041030C">
        <w:rPr>
          <w:rFonts w:ascii="Calibri" w:hAnsi="Calibri"/>
        </w:rPr>
        <w:t xml:space="preserve"> </w:t>
      </w:r>
      <w:r w:rsidRPr="0041030C">
        <w:rPr>
          <w:rFonts w:ascii="Calibri" w:hAnsi="Calibri"/>
        </w:rPr>
        <w:t xml:space="preserve">has </w:t>
      </w:r>
      <w:r w:rsidRPr="0041030C">
        <w:rPr>
          <w:rFonts w:ascii="Calibri" w:hAnsi="Calibri" w:cs="Calibri"/>
        </w:rPr>
        <w:t>systems in place for auditing sensitive operations. If affirmative, for how long are audit records retained</w:t>
      </w:r>
      <w:r w:rsidR="00DC25CA" w:rsidRPr="0041030C">
        <w:rPr>
          <w:rFonts w:ascii="Calibri" w:hAnsi="Calibri" w:cs="Calibri"/>
        </w:rPr>
        <w:t xml:space="preserve"> (in months)</w:t>
      </w:r>
      <w:r w:rsidRPr="0041030C">
        <w:rPr>
          <w:rFonts w:ascii="Calibri" w:hAnsi="Calibri" w:cs="Calibri"/>
        </w:rPr>
        <w:t xml:space="preserve">? </w:t>
      </w:r>
      <w:r w:rsidR="00DC25CA" w:rsidRPr="0041030C">
        <w:rPr>
          <w:rFonts w:ascii="Calibri" w:hAnsi="Calibri" w:cs="Calibri"/>
        </w:rPr>
        <w:t xml:space="preserve"> </w:t>
      </w:r>
    </w:p>
    <w:p w14:paraId="68D1A28D" w14:textId="175B35ED" w:rsidR="00670232" w:rsidRPr="0041030C" w:rsidRDefault="00670232" w:rsidP="004B716D">
      <w:pPr>
        <w:pStyle w:val="Prrafodelista"/>
        <w:spacing w:after="0" w:line="240" w:lineRule="auto"/>
        <w:ind w:left="360"/>
        <w:jc w:val="both"/>
        <w:rPr>
          <w:rFonts w:ascii="Calibri" w:hAnsi="Calibri" w:cs="Calibri"/>
        </w:rPr>
      </w:pPr>
    </w:p>
    <w:p w14:paraId="53CE8A00" w14:textId="5E854EEE"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Please confirm whether</w:t>
      </w:r>
      <w:r w:rsidRPr="0041030C">
        <w:rPr>
          <w:rFonts w:ascii="Calibri" w:hAnsi="Calibri" w:cs="Calibri"/>
        </w:rPr>
        <w:t xml:space="preserve"> audit records, including those related to security administration and business operations, can be accessed directly by authorized Bank personnel.</w:t>
      </w:r>
    </w:p>
    <w:p w14:paraId="2723521A" w14:textId="3B31F26D" w:rsidR="00670232" w:rsidRPr="0041030C" w:rsidRDefault="00670232" w:rsidP="004B716D">
      <w:pPr>
        <w:pStyle w:val="Prrafodelista"/>
        <w:spacing w:after="0" w:line="240" w:lineRule="auto"/>
        <w:ind w:left="360"/>
        <w:jc w:val="both"/>
        <w:rPr>
          <w:rFonts w:ascii="Calibri" w:hAnsi="Calibri" w:cs="Calibri"/>
        </w:rPr>
      </w:pPr>
    </w:p>
    <w:p w14:paraId="359111DF" w14:textId="4E8FC7A4"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confirm whether </w:t>
      </w:r>
      <w:r w:rsidR="001A3C86" w:rsidRPr="0041030C">
        <w:rPr>
          <w:rFonts w:ascii="Calibri" w:hAnsi="Calibri" w:cs="Calibri"/>
        </w:rPr>
        <w:t xml:space="preserve">the </w:t>
      </w:r>
      <w:r w:rsidRPr="0041030C">
        <w:rPr>
          <w:rFonts w:ascii="Calibri" w:hAnsi="Calibri" w:cs="Calibri"/>
        </w:rPr>
        <w:t xml:space="preserve">reports </w:t>
      </w:r>
      <w:r w:rsidR="001A3C86" w:rsidRPr="0041030C">
        <w:rPr>
          <w:rFonts w:ascii="Calibri" w:hAnsi="Calibri" w:cs="Calibri"/>
        </w:rPr>
        <w:t xml:space="preserve">to be </w:t>
      </w:r>
      <w:r w:rsidRPr="0041030C">
        <w:rPr>
          <w:rFonts w:ascii="Calibri" w:hAnsi="Calibri" w:cs="Calibri"/>
        </w:rPr>
        <w:t>delivered to the Bank are protected with additional security measures (e.g., file-level encryption, password protection), beyond the encryption of the transmission channel. Please indicate whether these protections are applied automatically or require manual intervention.</w:t>
      </w:r>
    </w:p>
    <w:p w14:paraId="27239987" w14:textId="77777777" w:rsidR="00670232" w:rsidRPr="0041030C" w:rsidRDefault="00670232" w:rsidP="004B716D">
      <w:pPr>
        <w:spacing w:after="0" w:line="240" w:lineRule="auto"/>
        <w:jc w:val="both"/>
        <w:rPr>
          <w:rFonts w:ascii="Calibri" w:hAnsi="Calibri" w:cs="Calibri"/>
        </w:rPr>
      </w:pPr>
    </w:p>
    <w:p w14:paraId="19675E39" w14:textId="14D0FC21" w:rsidR="00050614" w:rsidRPr="0041030C" w:rsidRDefault="00050614" w:rsidP="00623D9D">
      <w:pPr>
        <w:spacing w:after="0" w:line="240" w:lineRule="auto"/>
        <w:contextualSpacing/>
        <w:jc w:val="both"/>
        <w:rPr>
          <w:rFonts w:ascii="Calibri" w:hAnsi="Calibri" w:cs="Calibri"/>
          <w:b/>
          <w:bCs/>
        </w:rPr>
      </w:pPr>
      <w:r w:rsidRPr="0041030C">
        <w:rPr>
          <w:rFonts w:ascii="Calibri" w:hAnsi="Calibri" w:cs="Calibri"/>
          <w:b/>
          <w:bCs/>
        </w:rPr>
        <w:t xml:space="preserve">Incident Response </w:t>
      </w:r>
      <w:proofErr w:type="gramStart"/>
      <w:r w:rsidRPr="0041030C">
        <w:rPr>
          <w:rFonts w:ascii="Calibri" w:hAnsi="Calibri" w:cs="Calibri"/>
          <w:b/>
          <w:bCs/>
        </w:rPr>
        <w:t>an</w:t>
      </w:r>
      <w:r w:rsidR="003C300C">
        <w:rPr>
          <w:rFonts w:ascii="Calibri" w:hAnsi="Calibri" w:cs="Calibri"/>
          <w:b/>
          <w:bCs/>
        </w:rPr>
        <w:tab/>
      </w:r>
      <w:r w:rsidRPr="0041030C">
        <w:rPr>
          <w:rFonts w:ascii="Calibri" w:hAnsi="Calibri" w:cs="Calibri"/>
          <w:b/>
          <w:bCs/>
        </w:rPr>
        <w:t>d</w:t>
      </w:r>
      <w:proofErr w:type="gramEnd"/>
      <w:r w:rsidRPr="0041030C">
        <w:rPr>
          <w:rFonts w:ascii="Calibri" w:hAnsi="Calibri" w:cs="Calibri"/>
          <w:b/>
          <w:bCs/>
        </w:rPr>
        <w:t xml:space="preserve"> Monitoring</w:t>
      </w:r>
    </w:p>
    <w:p w14:paraId="13FA9FDB" w14:textId="062E2401" w:rsidR="00670232" w:rsidRPr="0041030C" w:rsidRDefault="00670232" w:rsidP="004B716D">
      <w:pPr>
        <w:pStyle w:val="Prrafodelista"/>
        <w:spacing w:after="0" w:line="240" w:lineRule="auto"/>
        <w:ind w:left="360"/>
        <w:jc w:val="both"/>
        <w:rPr>
          <w:rFonts w:ascii="Calibri" w:hAnsi="Calibri" w:cs="Calibri"/>
        </w:rPr>
      </w:pPr>
    </w:p>
    <w:p w14:paraId="00776CAF" w14:textId="30784BB6" w:rsidR="00E0708A"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 xml:space="preserve">Please confirm </w:t>
      </w:r>
      <w:r w:rsidR="001A3C86" w:rsidRPr="0041030C">
        <w:rPr>
          <w:rFonts w:ascii="Calibri" w:hAnsi="Calibri" w:cs="Calibri"/>
        </w:rPr>
        <w:t>if the Candidate</w:t>
      </w:r>
      <w:r w:rsidR="001A3C86" w:rsidRPr="0041030C">
        <w:rPr>
          <w:rFonts w:ascii="Calibri" w:hAnsi="Calibri"/>
        </w:rPr>
        <w:t xml:space="preserve"> </w:t>
      </w:r>
      <w:r w:rsidRPr="0041030C">
        <w:rPr>
          <w:rFonts w:ascii="Calibri" w:hAnsi="Calibri" w:cs="Calibri"/>
        </w:rPr>
        <w:t>has procedures or systems in place to detect misuse or unauthorized activity involving client user accounts.</w:t>
      </w:r>
      <w:r w:rsidR="00440A4A" w:rsidRPr="0041030C">
        <w:rPr>
          <w:rFonts w:ascii="Calibri" w:hAnsi="Calibri" w:cs="Calibri"/>
        </w:rPr>
        <w:t xml:space="preserve"> </w:t>
      </w:r>
      <w:r w:rsidR="00C42DDF" w:rsidRPr="0041030C">
        <w:rPr>
          <w:rFonts w:ascii="Calibri" w:hAnsi="Calibri"/>
        </w:rPr>
        <w:t>Please confirm whether the Candidate has implemented technolog</w:t>
      </w:r>
      <w:r w:rsidR="00C11026" w:rsidRPr="0041030C">
        <w:rPr>
          <w:rFonts w:ascii="Calibri" w:hAnsi="Calibri"/>
        </w:rPr>
        <w:t>ical tools</w:t>
      </w:r>
      <w:r w:rsidR="00C42DDF" w:rsidRPr="0041030C">
        <w:rPr>
          <w:rFonts w:ascii="Calibri" w:hAnsi="Calibri"/>
        </w:rPr>
        <w:t xml:space="preserve"> and documented procedures for the detection, response, and client support in the event of a security incident.</w:t>
      </w:r>
    </w:p>
    <w:p w14:paraId="45DDD567" w14:textId="77777777" w:rsidR="00A6392D" w:rsidRPr="0041030C" w:rsidRDefault="00A6392D" w:rsidP="00947B24">
      <w:pPr>
        <w:pStyle w:val="Prrafodelista"/>
        <w:spacing w:after="0" w:line="240" w:lineRule="auto"/>
        <w:ind w:left="360"/>
        <w:jc w:val="both"/>
        <w:rPr>
          <w:rFonts w:ascii="Calibri" w:hAnsi="Calibri" w:cs="Calibri"/>
        </w:rPr>
      </w:pPr>
    </w:p>
    <w:p w14:paraId="54B8AFBB" w14:textId="6BC4EE05"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lastRenderedPageBreak/>
        <w:t xml:space="preserve">Please confirm </w:t>
      </w:r>
      <w:r w:rsidR="006457AF" w:rsidRPr="0041030C">
        <w:rPr>
          <w:rFonts w:ascii="Calibri" w:hAnsi="Calibri" w:cs="Calibri"/>
        </w:rPr>
        <w:t>if</w:t>
      </w:r>
      <w:r w:rsidR="006457AF" w:rsidRPr="0041030C">
        <w:rPr>
          <w:rFonts w:ascii="Calibri" w:hAnsi="Calibri"/>
        </w:rPr>
        <w:t xml:space="preserve"> </w:t>
      </w:r>
      <w:r w:rsidR="006457AF" w:rsidRPr="0041030C">
        <w:rPr>
          <w:rFonts w:ascii="Calibri" w:hAnsi="Calibri" w:cs="Calibri"/>
        </w:rPr>
        <w:t xml:space="preserve">the </w:t>
      </w:r>
      <w:r w:rsidR="00457625" w:rsidRPr="0041030C">
        <w:rPr>
          <w:rFonts w:ascii="Calibri" w:hAnsi="Calibri" w:cs="Calibri"/>
        </w:rPr>
        <w:t>Candidate’s</w:t>
      </w:r>
      <w:r w:rsidRPr="0041030C">
        <w:rPr>
          <w:rFonts w:ascii="Calibri" w:hAnsi="Calibri" w:cs="Calibri"/>
        </w:rPr>
        <w:t xml:space="preserve"> systems to be used by </w:t>
      </w:r>
      <w:r w:rsidRPr="0041030C">
        <w:rPr>
          <w:rFonts w:ascii="Calibri" w:eastAsia="Times New Roman" w:hAnsi="Calibri" w:cs="Calibri"/>
          <w:color w:val="000000"/>
          <w:lang w:eastAsia="es-CO"/>
        </w:rPr>
        <w:t>the Bank</w:t>
      </w:r>
      <w:r w:rsidRPr="0041030C">
        <w:rPr>
          <w:rFonts w:ascii="Calibri" w:hAnsi="Calibri" w:cs="Calibri"/>
        </w:rPr>
        <w:t xml:space="preserve"> require a two-factor authentication (e.g. OTP tokens, </w:t>
      </w:r>
      <w:r w:rsidRPr="0041030C">
        <w:rPr>
          <w:rFonts w:ascii="Calibri" w:hAnsi="Calibri"/>
        </w:rPr>
        <w:t>security cards)</w:t>
      </w:r>
      <w:r w:rsidRPr="0041030C">
        <w:rPr>
          <w:rFonts w:ascii="Calibri" w:hAnsi="Calibri" w:cs="Calibri"/>
        </w:rPr>
        <w:t xml:space="preserve">. If not, please specify </w:t>
      </w:r>
      <w:r w:rsidRPr="0041030C">
        <w:rPr>
          <w:rFonts w:ascii="Calibri" w:hAnsi="Calibri"/>
        </w:rPr>
        <w:t>the authentication mechanisms used</w:t>
      </w:r>
      <w:r w:rsidRPr="0041030C">
        <w:rPr>
          <w:rFonts w:ascii="Calibri" w:hAnsi="Calibri" w:cs="Calibri"/>
        </w:rPr>
        <w:t>.</w:t>
      </w:r>
    </w:p>
    <w:p w14:paraId="3558DF31" w14:textId="71AF1EC6" w:rsidR="00E0708A" w:rsidRPr="0041030C" w:rsidRDefault="00E0708A" w:rsidP="004B716D">
      <w:pPr>
        <w:pStyle w:val="Prrafodelista"/>
        <w:spacing w:after="0" w:line="240" w:lineRule="auto"/>
        <w:ind w:left="360"/>
        <w:jc w:val="both"/>
        <w:rPr>
          <w:rFonts w:ascii="Calibri" w:hAnsi="Calibri" w:cs="Calibri"/>
        </w:rPr>
      </w:pPr>
    </w:p>
    <w:p w14:paraId="4C3A8D26" w14:textId="3016371B"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 xml:space="preserve">Please confirm </w:t>
      </w:r>
      <w:r w:rsidR="00826308" w:rsidRPr="0041030C">
        <w:rPr>
          <w:rFonts w:ascii="Calibri" w:hAnsi="Calibri" w:cs="Calibri"/>
        </w:rPr>
        <w:t xml:space="preserve">if </w:t>
      </w:r>
      <w:r w:rsidR="00826308" w:rsidRPr="0041030C">
        <w:rPr>
          <w:rFonts w:ascii="Calibri" w:hAnsi="Calibri"/>
        </w:rPr>
        <w:t>the Bank</w:t>
      </w:r>
      <w:r w:rsidRPr="0041030C">
        <w:rPr>
          <w:rFonts w:ascii="Calibri" w:hAnsi="Calibri" w:cs="Calibri"/>
        </w:rPr>
        <w:t xml:space="preserve"> can de</w:t>
      </w:r>
      <w:r w:rsidR="00826308" w:rsidRPr="0041030C">
        <w:rPr>
          <w:rFonts w:ascii="Calibri" w:hAnsi="Calibri" w:cs="Calibri"/>
        </w:rPr>
        <w:t>termine</w:t>
      </w:r>
      <w:r w:rsidRPr="0041030C">
        <w:rPr>
          <w:rFonts w:ascii="Calibri" w:hAnsi="Calibri" w:cs="Calibri"/>
        </w:rPr>
        <w:t xml:space="preserve"> which </w:t>
      </w:r>
      <w:r w:rsidR="00826308" w:rsidRPr="0041030C">
        <w:rPr>
          <w:rFonts w:ascii="Calibri" w:hAnsi="Calibri" w:cs="Calibri"/>
        </w:rPr>
        <w:t xml:space="preserve">of the Bank’s </w:t>
      </w:r>
      <w:r w:rsidRPr="0041030C">
        <w:rPr>
          <w:rFonts w:ascii="Calibri" w:hAnsi="Calibri" w:cs="Calibri"/>
        </w:rPr>
        <w:t xml:space="preserve">users are required to use two-factor authentication and which </w:t>
      </w:r>
      <w:r w:rsidRPr="0041030C">
        <w:rPr>
          <w:rFonts w:ascii="Calibri" w:hAnsi="Calibri"/>
        </w:rPr>
        <w:t>may use standard authentication methods.</w:t>
      </w:r>
      <w:r w:rsidRPr="0041030C" w:rsidDel="009647C7">
        <w:rPr>
          <w:rFonts w:ascii="Calibri" w:hAnsi="Calibri" w:cs="Calibri"/>
        </w:rPr>
        <w:t xml:space="preserve"> </w:t>
      </w:r>
    </w:p>
    <w:p w14:paraId="6B45A990" w14:textId="5F4CDF4C" w:rsidR="00692FFA" w:rsidRPr="0041030C" w:rsidRDefault="00692FFA" w:rsidP="004B716D">
      <w:pPr>
        <w:pStyle w:val="Prrafodelista"/>
        <w:spacing w:after="0" w:line="240" w:lineRule="auto"/>
        <w:ind w:left="360"/>
        <w:jc w:val="both"/>
        <w:rPr>
          <w:rFonts w:ascii="Calibri" w:hAnsi="Calibri" w:cs="Calibri"/>
        </w:rPr>
      </w:pPr>
    </w:p>
    <w:p w14:paraId="7D45BA13" w14:textId="5CEB5B94"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rPr>
        <w:t xml:space="preserve">Please confirm </w:t>
      </w:r>
      <w:r w:rsidR="00826308" w:rsidRPr="0041030C">
        <w:rPr>
          <w:rFonts w:ascii="Calibri" w:hAnsi="Calibri" w:cs="Calibri"/>
        </w:rPr>
        <w:t xml:space="preserve">if </w:t>
      </w:r>
      <w:r w:rsidRPr="0041030C">
        <w:rPr>
          <w:rFonts w:ascii="Calibri" w:hAnsi="Calibri" w:cs="Calibri"/>
        </w:rPr>
        <w:t xml:space="preserve">new users </w:t>
      </w:r>
      <w:r w:rsidR="00826308" w:rsidRPr="0041030C">
        <w:rPr>
          <w:rFonts w:ascii="Calibri" w:hAnsi="Calibri" w:cs="Calibri"/>
        </w:rPr>
        <w:t>can be</w:t>
      </w:r>
      <w:r w:rsidRPr="0041030C">
        <w:rPr>
          <w:rFonts w:ascii="Calibri" w:hAnsi="Calibri" w:cs="Calibri"/>
        </w:rPr>
        <w:t xml:space="preserve"> created</w:t>
      </w:r>
      <w:r w:rsidR="00826308" w:rsidRPr="0041030C">
        <w:rPr>
          <w:rFonts w:ascii="Calibri" w:hAnsi="Calibri" w:cs="Calibri"/>
        </w:rPr>
        <w:t xml:space="preserve"> in</w:t>
      </w:r>
      <w:r w:rsidRPr="0041030C">
        <w:rPr>
          <w:rFonts w:ascii="Calibri" w:hAnsi="Calibri" w:cs="Calibri"/>
        </w:rPr>
        <w:t xml:space="preserve"> </w:t>
      </w:r>
      <w:r w:rsidR="00826308" w:rsidRPr="0041030C">
        <w:rPr>
          <w:rFonts w:ascii="Calibri" w:hAnsi="Calibri" w:cs="Calibri"/>
        </w:rPr>
        <w:t>the Candidate’s</w:t>
      </w:r>
      <w:r w:rsidR="00826308" w:rsidRPr="0041030C">
        <w:rPr>
          <w:rFonts w:ascii="Calibri" w:hAnsi="Calibri"/>
        </w:rPr>
        <w:t xml:space="preserve"> </w:t>
      </w:r>
      <w:r w:rsidR="00826308" w:rsidRPr="0041030C">
        <w:rPr>
          <w:rFonts w:ascii="Calibri" w:hAnsi="Calibri" w:cs="Calibri"/>
        </w:rPr>
        <w:t xml:space="preserve">system </w:t>
      </w:r>
      <w:r w:rsidRPr="0041030C">
        <w:rPr>
          <w:rFonts w:ascii="Calibri" w:hAnsi="Calibri" w:cs="Calibri"/>
        </w:rPr>
        <w:t>by</w:t>
      </w:r>
      <w:r w:rsidRPr="0041030C">
        <w:rPr>
          <w:rFonts w:ascii="Calibri" w:hAnsi="Calibri"/>
        </w:rPr>
        <w:t xml:space="preserve"> your personnel, </w:t>
      </w:r>
      <w:r w:rsidRPr="0041030C">
        <w:rPr>
          <w:rFonts w:ascii="Calibri" w:eastAsia="Times New Roman" w:hAnsi="Calibri" w:cs="Calibri"/>
          <w:color w:val="000000"/>
          <w:lang w:eastAsia="es-CO"/>
        </w:rPr>
        <w:t>the Bank</w:t>
      </w:r>
      <w:r w:rsidRPr="0041030C">
        <w:rPr>
          <w:rFonts w:ascii="Calibri" w:hAnsi="Calibri"/>
        </w:rPr>
        <w:t xml:space="preserve">’s personnel, or both. </w:t>
      </w:r>
      <w:r w:rsidRPr="0041030C">
        <w:rPr>
          <w:rFonts w:ascii="Calibri" w:hAnsi="Calibri" w:cs="Calibri"/>
        </w:rPr>
        <w:t xml:space="preserve">Please describe the </w:t>
      </w:r>
      <w:r w:rsidRPr="0041030C">
        <w:rPr>
          <w:rFonts w:ascii="Calibri" w:hAnsi="Calibri"/>
        </w:rPr>
        <w:t xml:space="preserve">user creation </w:t>
      </w:r>
      <w:r w:rsidRPr="0041030C">
        <w:rPr>
          <w:rFonts w:ascii="Calibri" w:hAnsi="Calibri" w:cs="Calibri"/>
        </w:rPr>
        <w:t>process, including any approval workflows or access controls involved</w:t>
      </w:r>
      <w:r w:rsidR="006B628D" w:rsidRPr="0041030C">
        <w:rPr>
          <w:rFonts w:ascii="Calibri" w:hAnsi="Calibri" w:cs="Calibri"/>
        </w:rPr>
        <w:t>.</w:t>
      </w:r>
    </w:p>
    <w:p w14:paraId="770071D8" w14:textId="77777777" w:rsidR="00050614" w:rsidRPr="0041030C" w:rsidRDefault="00050614" w:rsidP="00623D9D">
      <w:pPr>
        <w:spacing w:after="0" w:line="240" w:lineRule="auto"/>
        <w:contextualSpacing/>
        <w:jc w:val="both"/>
        <w:rPr>
          <w:rFonts w:ascii="Calibri" w:hAnsi="Calibri" w:cs="Calibri"/>
        </w:rPr>
      </w:pPr>
    </w:p>
    <w:p w14:paraId="671C70EA" w14:textId="3B6A44AA" w:rsidR="00050614" w:rsidRPr="0041030C" w:rsidRDefault="00050614" w:rsidP="003B6CC3">
      <w:pPr>
        <w:pStyle w:val="Prrafodelista"/>
        <w:numPr>
          <w:ilvl w:val="0"/>
          <w:numId w:val="27"/>
        </w:numPr>
        <w:spacing w:after="0" w:line="240" w:lineRule="auto"/>
        <w:jc w:val="both"/>
        <w:rPr>
          <w:rFonts w:ascii="Calibri" w:hAnsi="Calibri"/>
          <w:color w:val="000000"/>
        </w:rPr>
      </w:pPr>
      <w:r w:rsidRPr="0041030C">
        <w:rPr>
          <w:rFonts w:ascii="Calibri" w:hAnsi="Calibri"/>
          <w:color w:val="000000"/>
        </w:rPr>
        <w:t xml:space="preserve">Please confirm </w:t>
      </w:r>
      <w:r w:rsidR="00271E40" w:rsidRPr="0041030C">
        <w:rPr>
          <w:rFonts w:ascii="Calibri" w:eastAsia="Times New Roman" w:hAnsi="Calibri" w:cs="Calibri"/>
          <w:color w:val="000000"/>
          <w:lang w:eastAsia="es-CO"/>
        </w:rPr>
        <w:t xml:space="preserve">if </w:t>
      </w:r>
      <w:r w:rsidRPr="0041030C">
        <w:rPr>
          <w:rFonts w:ascii="Calibri" w:eastAsia="Times New Roman" w:hAnsi="Calibri" w:cs="Calibri"/>
          <w:color w:val="000000"/>
          <w:lang w:eastAsia="es-CO"/>
        </w:rPr>
        <w:t xml:space="preserve">the Bank’s security administrators can define upper </w:t>
      </w:r>
      <w:r w:rsidRPr="0041030C">
        <w:rPr>
          <w:rFonts w:ascii="Calibri" w:hAnsi="Calibri"/>
          <w:color w:val="000000"/>
        </w:rPr>
        <w:t xml:space="preserve">transaction limits within </w:t>
      </w:r>
      <w:r w:rsidR="00271E40" w:rsidRPr="0041030C">
        <w:rPr>
          <w:rFonts w:ascii="Calibri" w:eastAsia="Times New Roman" w:hAnsi="Calibri" w:cs="Calibri"/>
          <w:color w:val="000000"/>
          <w:lang w:eastAsia="es-CO"/>
        </w:rPr>
        <w:t>the Candidate’s</w:t>
      </w:r>
      <w:r w:rsidR="00271E40" w:rsidRPr="0041030C">
        <w:rPr>
          <w:rFonts w:ascii="Calibri" w:hAnsi="Calibri"/>
          <w:color w:val="000000"/>
        </w:rPr>
        <w:t xml:space="preserve"> </w:t>
      </w:r>
      <w:r w:rsidRPr="0041030C">
        <w:rPr>
          <w:rFonts w:ascii="Calibri" w:hAnsi="Calibri"/>
          <w:color w:val="000000"/>
        </w:rPr>
        <w:t>platform.</w:t>
      </w:r>
      <w:r w:rsidRPr="0041030C" w:rsidDel="00FF1204">
        <w:rPr>
          <w:rFonts w:ascii="Calibri" w:eastAsia="Times New Roman" w:hAnsi="Calibri" w:cs="Calibri"/>
          <w:color w:val="000000"/>
          <w:lang w:eastAsia="es-CO"/>
        </w:rPr>
        <w:t xml:space="preserve"> </w:t>
      </w:r>
      <w:r w:rsidRPr="0041030C">
        <w:rPr>
          <w:rFonts w:ascii="Calibri" w:eastAsia="Times New Roman" w:hAnsi="Calibri" w:cs="Calibri"/>
          <w:color w:val="000000"/>
          <w:lang w:eastAsia="es-CO"/>
        </w:rPr>
        <w:t xml:space="preserve">Additionally, please confirm </w:t>
      </w:r>
      <w:r w:rsidR="006B628D" w:rsidRPr="0041030C">
        <w:rPr>
          <w:rFonts w:ascii="Calibri" w:hAnsi="Calibri" w:cs="Calibri"/>
        </w:rPr>
        <w:t>if the Candidate’s</w:t>
      </w:r>
      <w:r w:rsidR="006B628D" w:rsidRPr="0041030C">
        <w:rPr>
          <w:rFonts w:ascii="Calibri" w:hAnsi="Calibri"/>
        </w:rPr>
        <w:t xml:space="preserve"> </w:t>
      </w:r>
      <w:r w:rsidRPr="0041030C">
        <w:rPr>
          <w:rFonts w:ascii="Calibri" w:eastAsia="Times New Roman" w:hAnsi="Calibri" w:cs="Calibri"/>
          <w:color w:val="000000"/>
          <w:lang w:eastAsia="es-CO"/>
        </w:rPr>
        <w:t>systems include mechanisms to detect and alert on transactions that exceed defined or unusual thresholds.</w:t>
      </w:r>
    </w:p>
    <w:p w14:paraId="1842E861" w14:textId="77777777" w:rsidR="00692FFA" w:rsidRPr="0041030C" w:rsidRDefault="00692FFA" w:rsidP="004B716D">
      <w:pPr>
        <w:spacing w:after="0" w:line="240" w:lineRule="auto"/>
        <w:jc w:val="both"/>
        <w:rPr>
          <w:rFonts w:ascii="Calibri" w:eastAsia="Times New Roman" w:hAnsi="Calibri" w:cs="Calibri"/>
          <w:color w:val="000000"/>
          <w:lang w:eastAsia="es-CO"/>
        </w:rPr>
      </w:pPr>
    </w:p>
    <w:p w14:paraId="4924AE2E" w14:textId="77777777" w:rsidR="00050614" w:rsidRPr="0041030C" w:rsidRDefault="00050614" w:rsidP="00623D9D">
      <w:pPr>
        <w:spacing w:after="0" w:line="240" w:lineRule="auto"/>
        <w:contextualSpacing/>
        <w:jc w:val="both"/>
        <w:rPr>
          <w:rFonts w:ascii="Calibri" w:hAnsi="Calibri" w:cs="Calibri"/>
          <w:b/>
          <w:bCs/>
        </w:rPr>
      </w:pPr>
      <w:r w:rsidRPr="0041030C">
        <w:rPr>
          <w:rFonts w:ascii="Calibri" w:hAnsi="Calibri" w:cs="Calibri"/>
          <w:b/>
          <w:bCs/>
        </w:rPr>
        <w:t>Integration and Compatibility</w:t>
      </w:r>
    </w:p>
    <w:p w14:paraId="0E291144" w14:textId="76D90CB0" w:rsidR="00692FFA" w:rsidRPr="0041030C" w:rsidRDefault="00692FFA" w:rsidP="004B716D">
      <w:pPr>
        <w:spacing w:after="0" w:line="240" w:lineRule="auto"/>
        <w:contextualSpacing/>
        <w:jc w:val="both"/>
        <w:rPr>
          <w:rFonts w:ascii="Calibri" w:hAnsi="Calibri" w:cs="Calibri"/>
          <w:b/>
          <w:bCs/>
        </w:rPr>
      </w:pPr>
    </w:p>
    <w:p w14:paraId="1F3AE724" w14:textId="4E086611" w:rsidR="00050614" w:rsidRPr="0041030C" w:rsidRDefault="00050614" w:rsidP="003B6CC3">
      <w:pPr>
        <w:pStyle w:val="Prrafodelista"/>
        <w:numPr>
          <w:ilvl w:val="0"/>
          <w:numId w:val="27"/>
        </w:numPr>
        <w:spacing w:after="0" w:line="240" w:lineRule="auto"/>
        <w:jc w:val="both"/>
        <w:rPr>
          <w:rFonts w:ascii="Calibri" w:hAnsi="Calibri"/>
        </w:rPr>
      </w:pPr>
      <w:r w:rsidRPr="0041030C">
        <w:rPr>
          <w:rFonts w:ascii="Calibri" w:hAnsi="Calibri"/>
        </w:rPr>
        <w:t>If integration</w:t>
      </w:r>
      <w:r w:rsidR="00713474" w:rsidRPr="0041030C">
        <w:rPr>
          <w:rFonts w:ascii="Calibri" w:hAnsi="Calibri"/>
        </w:rPr>
        <w:t xml:space="preserve"> </w:t>
      </w:r>
      <w:r w:rsidR="00713474" w:rsidRPr="0041030C">
        <w:rPr>
          <w:rFonts w:ascii="Calibri" w:hAnsi="Calibri" w:cs="Calibri"/>
        </w:rPr>
        <w:t>of the Candidate’s system,</w:t>
      </w:r>
      <w:r w:rsidRPr="0041030C">
        <w:rPr>
          <w:rFonts w:ascii="Calibri" w:hAnsi="Calibri" w:cs="Calibri"/>
        </w:rPr>
        <w:t xml:space="preserve"> </w:t>
      </w:r>
      <w:r w:rsidRPr="0041030C">
        <w:rPr>
          <w:rFonts w:ascii="Calibri" w:hAnsi="Calibri"/>
        </w:rPr>
        <w:t xml:space="preserve">with the Bank’s internal systems were required in the future, please confirm </w:t>
      </w:r>
      <w:r w:rsidR="002071D9" w:rsidRPr="0041030C">
        <w:rPr>
          <w:rFonts w:ascii="Calibri" w:hAnsi="Calibri" w:cs="Calibri"/>
        </w:rPr>
        <w:t>if the Candidate</w:t>
      </w:r>
      <w:r w:rsidR="002071D9" w:rsidRPr="0041030C">
        <w:rPr>
          <w:rFonts w:ascii="Calibri" w:hAnsi="Calibri"/>
        </w:rPr>
        <w:t xml:space="preserve"> </w:t>
      </w:r>
      <w:r w:rsidRPr="0041030C">
        <w:rPr>
          <w:rFonts w:ascii="Calibri" w:hAnsi="Calibri"/>
        </w:rPr>
        <w:t>supports automated data exchange (e.g., via file-based interfaces, APIs). Please describe the available options.</w:t>
      </w:r>
    </w:p>
    <w:p w14:paraId="631A4532" w14:textId="53B299B8" w:rsidR="00692FFA" w:rsidRPr="0041030C" w:rsidRDefault="00692FFA" w:rsidP="004B716D">
      <w:pPr>
        <w:spacing w:after="0" w:line="240" w:lineRule="auto"/>
        <w:jc w:val="both"/>
        <w:rPr>
          <w:rFonts w:ascii="Calibri" w:hAnsi="Calibri" w:cs="Calibri"/>
        </w:rPr>
      </w:pPr>
    </w:p>
    <w:p w14:paraId="31C20E0C" w14:textId="05BFF732"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confirm </w:t>
      </w:r>
      <w:r w:rsidR="002071D9" w:rsidRPr="0041030C">
        <w:rPr>
          <w:rFonts w:ascii="Calibri" w:hAnsi="Calibri" w:cs="Calibri"/>
        </w:rPr>
        <w:t xml:space="preserve">if the Candidate’s </w:t>
      </w:r>
      <w:r w:rsidRPr="0041030C">
        <w:rPr>
          <w:rFonts w:ascii="Calibri" w:hAnsi="Calibri" w:cs="Calibri"/>
        </w:rPr>
        <w:t>platform is fully web-based (SaaS) and compatible with standard modern browsers. If there are any specific technical requirements for client workstations (e.g., plugins, authentication tools), please describe them.</w:t>
      </w:r>
    </w:p>
    <w:p w14:paraId="30BDE475" w14:textId="77777777" w:rsidR="00692FFA" w:rsidRPr="0041030C" w:rsidRDefault="00692FFA" w:rsidP="004B716D">
      <w:pPr>
        <w:spacing w:after="0" w:line="240" w:lineRule="auto"/>
        <w:jc w:val="both"/>
        <w:rPr>
          <w:rFonts w:ascii="Calibri" w:hAnsi="Calibri" w:cs="Calibri"/>
        </w:rPr>
      </w:pPr>
    </w:p>
    <w:p w14:paraId="5F3D160F" w14:textId="77777777" w:rsidR="00050614" w:rsidRPr="0041030C" w:rsidRDefault="00050614" w:rsidP="00623D9D">
      <w:pPr>
        <w:spacing w:after="0" w:line="240" w:lineRule="auto"/>
        <w:contextualSpacing/>
        <w:jc w:val="both"/>
        <w:rPr>
          <w:rFonts w:ascii="Calibri" w:hAnsi="Calibri" w:cs="Calibri"/>
          <w:b/>
          <w:bCs/>
        </w:rPr>
      </w:pPr>
      <w:r w:rsidRPr="0041030C">
        <w:rPr>
          <w:rFonts w:ascii="Calibri" w:hAnsi="Calibri" w:cs="Calibri"/>
          <w:b/>
          <w:bCs/>
        </w:rPr>
        <w:t>Additional Technological Capabilities</w:t>
      </w:r>
    </w:p>
    <w:p w14:paraId="3C66C5B7" w14:textId="682D4FE8" w:rsidR="00692FFA" w:rsidRPr="0041030C" w:rsidRDefault="00692FFA" w:rsidP="004B716D">
      <w:pPr>
        <w:pStyle w:val="Prrafodelista"/>
        <w:spacing w:after="0" w:line="240" w:lineRule="auto"/>
        <w:ind w:left="360"/>
        <w:jc w:val="both"/>
        <w:rPr>
          <w:rFonts w:ascii="Calibri" w:hAnsi="Calibri" w:cs="Calibri"/>
        </w:rPr>
      </w:pPr>
    </w:p>
    <w:p w14:paraId="458419D6" w14:textId="2D5F711E"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confirm whether any components of </w:t>
      </w:r>
      <w:r w:rsidR="00F54483" w:rsidRPr="0041030C">
        <w:rPr>
          <w:rFonts w:ascii="Calibri" w:hAnsi="Calibri" w:cs="Calibri"/>
        </w:rPr>
        <w:t xml:space="preserve">the Candidate’s </w:t>
      </w:r>
      <w:r w:rsidRPr="0041030C">
        <w:rPr>
          <w:rFonts w:ascii="Calibri" w:hAnsi="Calibri" w:cs="Calibri"/>
        </w:rPr>
        <w:t xml:space="preserve">cash management platform are hosted in the cloud. If so, </w:t>
      </w:r>
      <w:r w:rsidR="00713474" w:rsidRPr="0041030C">
        <w:rPr>
          <w:rFonts w:ascii="Calibri" w:hAnsi="Calibri" w:cs="Calibri"/>
        </w:rPr>
        <w:t xml:space="preserve">please </w:t>
      </w:r>
      <w:r w:rsidRPr="0041030C">
        <w:rPr>
          <w:rFonts w:ascii="Calibri" w:hAnsi="Calibri" w:cs="Calibri"/>
        </w:rPr>
        <w:t>specify the cloud provider(s), region(s), and security certifications (e.g., ISO 27001).</w:t>
      </w:r>
    </w:p>
    <w:p w14:paraId="244072BE" w14:textId="41834CB6" w:rsidR="00692FFA" w:rsidRPr="0041030C" w:rsidRDefault="00692FFA" w:rsidP="004B716D">
      <w:pPr>
        <w:pStyle w:val="Prrafodelista"/>
        <w:spacing w:after="0" w:line="240" w:lineRule="auto"/>
        <w:ind w:left="360"/>
        <w:jc w:val="both"/>
        <w:rPr>
          <w:rFonts w:ascii="Calibri" w:hAnsi="Calibri" w:cs="Calibri"/>
        </w:rPr>
      </w:pPr>
    </w:p>
    <w:p w14:paraId="77DFFF28" w14:textId="22D06BC2"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w:t>
      </w:r>
      <w:r w:rsidR="00713474" w:rsidRPr="0041030C">
        <w:rPr>
          <w:rFonts w:ascii="Calibri" w:hAnsi="Calibri" w:cs="Calibri"/>
        </w:rPr>
        <w:t>describe</w:t>
      </w:r>
      <w:r w:rsidRPr="0041030C">
        <w:rPr>
          <w:rFonts w:ascii="Calibri" w:hAnsi="Calibri" w:cs="Calibri"/>
        </w:rPr>
        <w:t xml:space="preserve"> </w:t>
      </w:r>
      <w:r w:rsidR="00713474" w:rsidRPr="0041030C">
        <w:rPr>
          <w:rFonts w:ascii="Calibri" w:hAnsi="Calibri" w:cs="Calibri"/>
        </w:rPr>
        <w:t>the repository(</w:t>
      </w:r>
      <w:proofErr w:type="spellStart"/>
      <w:r w:rsidR="00713474" w:rsidRPr="0041030C">
        <w:rPr>
          <w:rFonts w:ascii="Calibri" w:hAnsi="Calibri" w:cs="Calibri"/>
        </w:rPr>
        <w:t>ies</w:t>
      </w:r>
      <w:proofErr w:type="spellEnd"/>
      <w:r w:rsidR="00713474" w:rsidRPr="0041030C">
        <w:rPr>
          <w:rFonts w:ascii="Calibri" w:hAnsi="Calibri" w:cs="Calibri"/>
        </w:rPr>
        <w:t>) in which</w:t>
      </w:r>
      <w:r w:rsidRPr="0041030C">
        <w:rPr>
          <w:rFonts w:ascii="Calibri" w:hAnsi="Calibri" w:cs="Calibri"/>
        </w:rPr>
        <w:t xml:space="preserve"> </w:t>
      </w:r>
      <w:r w:rsidRPr="0041030C">
        <w:rPr>
          <w:rFonts w:ascii="Calibri" w:hAnsi="Calibri"/>
        </w:rPr>
        <w:t>the Bank</w:t>
      </w:r>
      <w:r w:rsidRPr="0041030C">
        <w:rPr>
          <w:rFonts w:ascii="Calibri" w:hAnsi="Calibri" w:cs="Calibri"/>
        </w:rPr>
        <w:t>’s data will be stored and processed</w:t>
      </w:r>
      <w:r w:rsidR="00713474" w:rsidRPr="0041030C">
        <w:rPr>
          <w:rFonts w:ascii="Calibri" w:hAnsi="Calibri" w:cs="Calibri"/>
        </w:rPr>
        <w:t xml:space="preserve"> by the Candidate</w:t>
      </w:r>
      <w:r w:rsidR="00590A91" w:rsidRPr="0041030C">
        <w:rPr>
          <w:rFonts w:ascii="Calibri" w:hAnsi="Calibri" w:cs="Calibri"/>
        </w:rPr>
        <w:t>, and the jurisdictions in which the Bank’s data will be stored</w:t>
      </w:r>
      <w:r w:rsidRPr="0041030C">
        <w:rPr>
          <w:rFonts w:ascii="Calibri" w:hAnsi="Calibri" w:cs="Calibri"/>
        </w:rPr>
        <w:t xml:space="preserve">. </w:t>
      </w:r>
    </w:p>
    <w:p w14:paraId="4DF09024" w14:textId="77777777" w:rsidR="001041BB" w:rsidRPr="0041030C" w:rsidRDefault="001041BB" w:rsidP="007C0D9E">
      <w:pPr>
        <w:pStyle w:val="Prrafodelista"/>
        <w:spacing w:after="0" w:line="240" w:lineRule="auto"/>
        <w:ind w:left="360"/>
        <w:jc w:val="both"/>
        <w:rPr>
          <w:rFonts w:ascii="Calibri" w:hAnsi="Calibri" w:cs="Calibri"/>
        </w:rPr>
      </w:pPr>
    </w:p>
    <w:p w14:paraId="674C8842" w14:textId="38291043"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w:t>
      </w:r>
      <w:r w:rsidR="00F92DD5" w:rsidRPr="0041030C">
        <w:rPr>
          <w:rFonts w:ascii="Calibri" w:hAnsi="Calibri" w:cs="Calibri"/>
        </w:rPr>
        <w:t>describe</w:t>
      </w:r>
      <w:r w:rsidRPr="0041030C">
        <w:rPr>
          <w:rFonts w:ascii="Calibri" w:hAnsi="Calibri" w:cs="Calibri"/>
        </w:rPr>
        <w:t xml:space="preserve"> </w:t>
      </w:r>
      <w:r w:rsidR="00F54483" w:rsidRPr="0041030C">
        <w:rPr>
          <w:rFonts w:ascii="Calibri" w:hAnsi="Calibri" w:cs="Calibri"/>
        </w:rPr>
        <w:t>the Candidate</w:t>
      </w:r>
      <w:r w:rsidRPr="0041030C">
        <w:rPr>
          <w:rFonts w:ascii="Calibri" w:hAnsi="Calibri" w:cs="Calibri"/>
        </w:rPr>
        <w:t>’s technology roadmap for the next 2–3 years, specifically highlighting planned technological enhancements to cash management services, automation, and cybersecurity infrastructure.</w:t>
      </w:r>
    </w:p>
    <w:p w14:paraId="075ADD11" w14:textId="1A61BAD0" w:rsidR="00692FFA" w:rsidRPr="0041030C" w:rsidRDefault="00692FFA" w:rsidP="004B716D">
      <w:pPr>
        <w:pStyle w:val="Prrafodelista"/>
        <w:spacing w:after="0" w:line="240" w:lineRule="auto"/>
        <w:ind w:left="360"/>
        <w:jc w:val="both"/>
        <w:rPr>
          <w:rFonts w:ascii="Calibri" w:hAnsi="Calibri" w:cs="Calibri"/>
        </w:rPr>
      </w:pPr>
    </w:p>
    <w:p w14:paraId="7E142703" w14:textId="2614FD3D"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describe </w:t>
      </w:r>
      <w:r w:rsidR="001C3FB6" w:rsidRPr="0041030C">
        <w:rPr>
          <w:rFonts w:ascii="Calibri" w:hAnsi="Calibri" w:cs="Calibri"/>
        </w:rPr>
        <w:t>the Candidate</w:t>
      </w:r>
      <w:r w:rsidRPr="0041030C">
        <w:rPr>
          <w:rFonts w:ascii="Calibri" w:hAnsi="Calibri" w:cs="Calibri"/>
        </w:rPr>
        <w:t xml:space="preserve">’s </w:t>
      </w:r>
      <w:r w:rsidR="00C47792" w:rsidRPr="0041030C">
        <w:rPr>
          <w:rFonts w:ascii="Calibri" w:hAnsi="Calibri" w:cs="Calibri"/>
        </w:rPr>
        <w:t>policies and procedures for</w:t>
      </w:r>
      <w:r w:rsidRPr="0041030C">
        <w:rPr>
          <w:rFonts w:ascii="Calibri" w:hAnsi="Calibri" w:cs="Calibri"/>
        </w:rPr>
        <w:t xml:space="preserve"> collaborating with institutional clients on technology-related initiatives or custom developments. Include examples of past collaborations, if applicable.</w:t>
      </w:r>
    </w:p>
    <w:p w14:paraId="385F9D0F" w14:textId="77777777" w:rsidR="000F3FED" w:rsidRPr="0041030C" w:rsidRDefault="000F3FED" w:rsidP="00B826EB">
      <w:pPr>
        <w:pStyle w:val="Prrafodelista"/>
        <w:rPr>
          <w:rFonts w:ascii="Calibri" w:hAnsi="Calibri" w:cs="Calibri"/>
        </w:rPr>
      </w:pPr>
    </w:p>
    <w:p w14:paraId="6CF6C973" w14:textId="77777777" w:rsidR="000F3FED" w:rsidRPr="0041030C" w:rsidRDefault="000F3FED" w:rsidP="003B6CC3">
      <w:pPr>
        <w:pStyle w:val="Prrafodelista"/>
        <w:numPr>
          <w:ilvl w:val="0"/>
          <w:numId w:val="27"/>
        </w:numPr>
        <w:spacing w:after="0" w:line="240" w:lineRule="auto"/>
        <w:jc w:val="both"/>
        <w:rPr>
          <w:rFonts w:ascii="Calibri" w:hAnsi="Calibri"/>
        </w:rPr>
      </w:pPr>
      <w:r w:rsidRPr="0041030C">
        <w:rPr>
          <w:rFonts w:ascii="Calibri" w:hAnsi="Calibri"/>
        </w:rPr>
        <w:lastRenderedPageBreak/>
        <w:t xml:space="preserve">Please </w:t>
      </w:r>
      <w:r w:rsidRPr="0041030C">
        <w:rPr>
          <w:rFonts w:ascii="Calibri" w:hAnsi="Calibri" w:cs="Calibri"/>
        </w:rPr>
        <w:t>describe the Candidate’s</w:t>
      </w:r>
      <w:r w:rsidRPr="0041030C">
        <w:rPr>
          <w:rFonts w:ascii="Calibri" w:hAnsi="Calibri"/>
        </w:rPr>
        <w:t xml:space="preserve"> perspective on the key technological and operational challenges currently facing the cash management industry, as well as those anticipated over the next five (5) years. Your response may address topics such as: </w:t>
      </w:r>
    </w:p>
    <w:p w14:paraId="529B2A80" w14:textId="77777777" w:rsidR="000F3FED" w:rsidRPr="0041030C" w:rsidRDefault="000F3FED" w:rsidP="003B6CC3">
      <w:pPr>
        <w:pStyle w:val="Prrafodelista"/>
        <w:numPr>
          <w:ilvl w:val="0"/>
          <w:numId w:val="16"/>
        </w:numPr>
        <w:spacing w:after="0" w:line="240" w:lineRule="auto"/>
        <w:jc w:val="both"/>
        <w:rPr>
          <w:rFonts w:ascii="Calibri" w:hAnsi="Calibri"/>
        </w:rPr>
      </w:pPr>
      <w:r w:rsidRPr="0041030C">
        <w:rPr>
          <w:rFonts w:ascii="Calibri" w:hAnsi="Calibri"/>
        </w:rPr>
        <w:t>Adoption of new payment standards (e.g., ISO 20022)</w:t>
      </w:r>
    </w:p>
    <w:p w14:paraId="25BA55BB" w14:textId="77777777" w:rsidR="000F3FED" w:rsidRPr="0041030C" w:rsidRDefault="000F3FED" w:rsidP="003B6CC3">
      <w:pPr>
        <w:pStyle w:val="Prrafodelista"/>
        <w:numPr>
          <w:ilvl w:val="0"/>
          <w:numId w:val="16"/>
        </w:numPr>
        <w:spacing w:after="0" w:line="240" w:lineRule="auto"/>
        <w:jc w:val="both"/>
        <w:rPr>
          <w:rFonts w:ascii="Calibri" w:hAnsi="Calibri"/>
        </w:rPr>
      </w:pPr>
      <w:r w:rsidRPr="0041030C">
        <w:rPr>
          <w:rFonts w:ascii="Calibri" w:hAnsi="Calibri"/>
        </w:rPr>
        <w:t>Cybersecurity and operational resilience</w:t>
      </w:r>
    </w:p>
    <w:p w14:paraId="7877A99E" w14:textId="77777777" w:rsidR="000F3FED" w:rsidRPr="0041030C" w:rsidRDefault="000F3FED" w:rsidP="003B6CC3">
      <w:pPr>
        <w:pStyle w:val="Prrafodelista"/>
        <w:numPr>
          <w:ilvl w:val="0"/>
          <w:numId w:val="16"/>
        </w:numPr>
        <w:spacing w:after="0" w:line="240" w:lineRule="auto"/>
        <w:jc w:val="both"/>
        <w:rPr>
          <w:rFonts w:ascii="Calibri" w:hAnsi="Calibri"/>
        </w:rPr>
      </w:pPr>
      <w:r w:rsidRPr="0041030C">
        <w:rPr>
          <w:rFonts w:ascii="Calibri" w:hAnsi="Calibri"/>
        </w:rPr>
        <w:t>Real-time liquidity management</w:t>
      </w:r>
    </w:p>
    <w:p w14:paraId="21B30591" w14:textId="77777777" w:rsidR="000F3FED" w:rsidRPr="0041030C" w:rsidRDefault="000F3FED" w:rsidP="003B6CC3">
      <w:pPr>
        <w:pStyle w:val="Prrafodelista"/>
        <w:numPr>
          <w:ilvl w:val="0"/>
          <w:numId w:val="16"/>
        </w:numPr>
        <w:spacing w:after="0" w:line="240" w:lineRule="auto"/>
        <w:jc w:val="both"/>
        <w:rPr>
          <w:rFonts w:ascii="Calibri" w:hAnsi="Calibri"/>
        </w:rPr>
      </w:pPr>
      <w:r w:rsidRPr="0041030C">
        <w:rPr>
          <w:rFonts w:ascii="Calibri" w:hAnsi="Calibri"/>
        </w:rPr>
        <w:t>Automation and artificial intelligence in treasury and reconciliation processes</w:t>
      </w:r>
    </w:p>
    <w:p w14:paraId="6BE94631" w14:textId="77777777" w:rsidR="000F3FED" w:rsidRPr="0041030C" w:rsidRDefault="000F3FED" w:rsidP="003B6CC3">
      <w:pPr>
        <w:pStyle w:val="Prrafodelista"/>
        <w:numPr>
          <w:ilvl w:val="0"/>
          <w:numId w:val="16"/>
        </w:numPr>
        <w:spacing w:after="0" w:line="240" w:lineRule="auto"/>
        <w:jc w:val="both"/>
        <w:rPr>
          <w:rFonts w:ascii="Calibri" w:hAnsi="Calibri"/>
        </w:rPr>
      </w:pPr>
      <w:r w:rsidRPr="0041030C">
        <w:rPr>
          <w:rFonts w:ascii="Calibri" w:hAnsi="Calibri"/>
        </w:rPr>
        <w:t>Regulatory and compliance developments</w:t>
      </w:r>
    </w:p>
    <w:p w14:paraId="6F36C0AE" w14:textId="77777777" w:rsidR="000F3FED" w:rsidRPr="0041030C" w:rsidRDefault="000F3FED" w:rsidP="003B6CC3">
      <w:pPr>
        <w:pStyle w:val="Prrafodelista"/>
        <w:numPr>
          <w:ilvl w:val="0"/>
          <w:numId w:val="16"/>
        </w:numPr>
        <w:spacing w:after="0" w:line="240" w:lineRule="auto"/>
        <w:jc w:val="both"/>
        <w:rPr>
          <w:rFonts w:ascii="Calibri" w:hAnsi="Calibri"/>
        </w:rPr>
      </w:pPr>
      <w:r w:rsidRPr="0041030C">
        <w:rPr>
          <w:rFonts w:ascii="Calibri" w:hAnsi="Calibri"/>
        </w:rPr>
        <w:t>Accounting and reporting innovations</w:t>
      </w:r>
    </w:p>
    <w:p w14:paraId="228ACF38" w14:textId="77777777" w:rsidR="000F3FED" w:rsidRPr="0041030C" w:rsidRDefault="000F3FED" w:rsidP="003B6CC3">
      <w:pPr>
        <w:pStyle w:val="Prrafodelista"/>
        <w:numPr>
          <w:ilvl w:val="0"/>
          <w:numId w:val="16"/>
        </w:numPr>
        <w:spacing w:after="0" w:line="240" w:lineRule="auto"/>
        <w:jc w:val="both"/>
        <w:rPr>
          <w:rFonts w:ascii="Calibri" w:hAnsi="Calibri"/>
        </w:rPr>
      </w:pPr>
      <w:r w:rsidRPr="0041030C">
        <w:rPr>
          <w:rFonts w:ascii="Calibri" w:hAnsi="Calibri"/>
        </w:rPr>
        <w:t>Technological evolution and its impact on service delivery</w:t>
      </w:r>
    </w:p>
    <w:p w14:paraId="423C627F" w14:textId="77777777" w:rsidR="000F3FED" w:rsidRPr="0041030C" w:rsidRDefault="000F3FED" w:rsidP="003B6CC3">
      <w:pPr>
        <w:pStyle w:val="Prrafodelista"/>
        <w:numPr>
          <w:ilvl w:val="0"/>
          <w:numId w:val="16"/>
        </w:numPr>
        <w:spacing w:after="0" w:line="240" w:lineRule="auto"/>
        <w:jc w:val="both"/>
        <w:rPr>
          <w:rFonts w:ascii="Calibri" w:hAnsi="Calibri"/>
        </w:rPr>
      </w:pPr>
      <w:r w:rsidRPr="0041030C">
        <w:rPr>
          <w:rFonts w:ascii="Calibri" w:hAnsi="Calibri"/>
        </w:rPr>
        <w:t>Any other trends or risks relevant to central bank operations</w:t>
      </w:r>
    </w:p>
    <w:p w14:paraId="4BA4F3E7" w14:textId="77777777" w:rsidR="00692FFA" w:rsidRPr="0041030C" w:rsidRDefault="00692FFA" w:rsidP="004B716D">
      <w:pPr>
        <w:spacing w:after="0" w:line="240" w:lineRule="auto"/>
        <w:jc w:val="both"/>
        <w:rPr>
          <w:rFonts w:ascii="Calibri" w:hAnsi="Calibri" w:cs="Calibri"/>
        </w:rPr>
      </w:pPr>
    </w:p>
    <w:p w14:paraId="2A267112" w14:textId="3FF042FE" w:rsidR="00E32B3E" w:rsidRPr="0041030C" w:rsidRDefault="00C33584" w:rsidP="004B716D">
      <w:pPr>
        <w:spacing w:after="0" w:line="240" w:lineRule="auto"/>
        <w:jc w:val="both"/>
        <w:rPr>
          <w:rFonts w:ascii="Calibri" w:hAnsi="Calibri" w:cs="Calibri"/>
          <w:b/>
          <w:bCs/>
        </w:rPr>
      </w:pPr>
      <w:r w:rsidRPr="0041030C">
        <w:rPr>
          <w:rFonts w:ascii="Calibri" w:hAnsi="Calibri" w:cs="Calibri"/>
          <w:b/>
          <w:bCs/>
        </w:rPr>
        <w:t>Business Continuity and Disaster Recovery</w:t>
      </w:r>
    </w:p>
    <w:p w14:paraId="27468875" w14:textId="77777777" w:rsidR="00C33584" w:rsidRPr="0041030C" w:rsidRDefault="00C33584" w:rsidP="004B716D">
      <w:pPr>
        <w:spacing w:after="0" w:line="240" w:lineRule="auto"/>
        <w:jc w:val="both"/>
        <w:rPr>
          <w:rFonts w:ascii="Calibri" w:hAnsi="Calibri" w:cs="Calibri"/>
        </w:rPr>
      </w:pPr>
    </w:p>
    <w:p w14:paraId="25B156B7" w14:textId="22039034" w:rsidR="006D437A" w:rsidRPr="0041030C" w:rsidRDefault="006D437A"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confirm </w:t>
      </w:r>
      <w:r w:rsidR="00CD436C" w:rsidRPr="0041030C">
        <w:rPr>
          <w:rFonts w:ascii="Calibri" w:hAnsi="Calibri" w:cs="Calibri"/>
        </w:rPr>
        <w:t>if the Candidate</w:t>
      </w:r>
      <w:r w:rsidRPr="0041030C">
        <w:rPr>
          <w:rFonts w:ascii="Calibri" w:hAnsi="Calibri" w:cs="Calibri"/>
        </w:rPr>
        <w:t xml:space="preserve"> ha</w:t>
      </w:r>
      <w:r w:rsidR="00E00853" w:rsidRPr="0041030C">
        <w:rPr>
          <w:rFonts w:ascii="Calibri" w:hAnsi="Calibri" w:cs="Calibri"/>
        </w:rPr>
        <w:t>s</w:t>
      </w:r>
      <w:r w:rsidRPr="0041030C">
        <w:rPr>
          <w:rFonts w:ascii="Calibri" w:hAnsi="Calibri" w:cs="Calibri"/>
        </w:rPr>
        <w:t xml:space="preserve"> a third</w:t>
      </w:r>
      <w:r w:rsidR="009D7980">
        <w:rPr>
          <w:rFonts w:ascii="Calibri" w:hAnsi="Calibri" w:cs="Calibri"/>
        </w:rPr>
        <w:t>-</w:t>
      </w:r>
      <w:r w:rsidRPr="0041030C">
        <w:rPr>
          <w:rFonts w:ascii="Calibri" w:hAnsi="Calibri" w:cs="Calibri"/>
        </w:rPr>
        <w:t xml:space="preserve">party risk management </w:t>
      </w:r>
      <w:r w:rsidR="003672FB" w:rsidRPr="0041030C">
        <w:rPr>
          <w:rFonts w:ascii="Calibri" w:hAnsi="Calibri" w:cs="Calibri"/>
        </w:rPr>
        <w:t>system and</w:t>
      </w:r>
      <w:r w:rsidR="001234C5" w:rsidRPr="0041030C">
        <w:rPr>
          <w:rFonts w:ascii="Calibri" w:hAnsi="Calibri" w:cs="Calibri"/>
        </w:rPr>
        <w:t xml:space="preserve"> briefly </w:t>
      </w:r>
      <w:r w:rsidRPr="0041030C">
        <w:rPr>
          <w:rFonts w:ascii="Calibri" w:hAnsi="Calibri" w:cs="Calibri"/>
        </w:rPr>
        <w:t>describe it.</w:t>
      </w:r>
    </w:p>
    <w:p w14:paraId="3BBE71B3" w14:textId="77777777" w:rsidR="00E32B3E" w:rsidRPr="0041030C" w:rsidRDefault="00E32B3E" w:rsidP="001A1CD2">
      <w:pPr>
        <w:pStyle w:val="Prrafodelista"/>
        <w:rPr>
          <w:rFonts w:ascii="Calibri" w:hAnsi="Calibri" w:cs="Calibri"/>
        </w:rPr>
      </w:pPr>
    </w:p>
    <w:p w14:paraId="1340E5D9" w14:textId="324F4535" w:rsidR="00E32B3E" w:rsidRPr="0041030C" w:rsidRDefault="00E32B3E"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describe the Candidate’s business continuity and disaster recovery protocols, including backup systems, data redundancy, recovery time objectives (RTO), and alternative communication channels to ensure uninterrupted treasury operations.</w:t>
      </w:r>
    </w:p>
    <w:p w14:paraId="5E7D1AEB" w14:textId="77777777" w:rsidR="006D437A" w:rsidRPr="0041030C" w:rsidRDefault="006D437A" w:rsidP="004B716D">
      <w:pPr>
        <w:spacing w:after="0" w:line="240" w:lineRule="auto"/>
        <w:jc w:val="both"/>
        <w:rPr>
          <w:rFonts w:ascii="Calibri" w:hAnsi="Calibri" w:cs="Calibri"/>
        </w:rPr>
      </w:pPr>
    </w:p>
    <w:p w14:paraId="66299287" w14:textId="414E5EF3" w:rsidR="00050614" w:rsidRPr="0041030C" w:rsidRDefault="00050614" w:rsidP="00623D9D">
      <w:pPr>
        <w:spacing w:after="0" w:line="240" w:lineRule="auto"/>
        <w:contextualSpacing/>
        <w:jc w:val="both"/>
        <w:rPr>
          <w:rFonts w:ascii="Calibri" w:hAnsi="Calibri" w:cs="Calibri"/>
          <w:b/>
          <w:bCs/>
        </w:rPr>
      </w:pPr>
      <w:r w:rsidRPr="0041030C">
        <w:rPr>
          <w:rFonts w:ascii="Calibri" w:hAnsi="Calibri" w:cs="Calibri"/>
          <w:b/>
          <w:bCs/>
        </w:rPr>
        <w:t xml:space="preserve">Section </w:t>
      </w:r>
      <w:r w:rsidR="005061B5" w:rsidRPr="0041030C">
        <w:rPr>
          <w:rFonts w:ascii="Calibri" w:hAnsi="Calibri" w:cs="Calibri"/>
          <w:b/>
          <w:bCs/>
        </w:rPr>
        <w:t>F</w:t>
      </w:r>
      <w:r w:rsidRPr="0041030C">
        <w:rPr>
          <w:rFonts w:ascii="Calibri" w:hAnsi="Calibri" w:cs="Calibri"/>
          <w:b/>
          <w:bCs/>
        </w:rPr>
        <w:t xml:space="preserve"> – LEGAL, COMPLIANCE AND OTHER MATTERS</w:t>
      </w:r>
    </w:p>
    <w:p w14:paraId="2E9BDC3A" w14:textId="77777777" w:rsidR="00692FFA" w:rsidRPr="0041030C" w:rsidRDefault="00692FFA" w:rsidP="00AF4F1E">
      <w:pPr>
        <w:spacing w:after="0" w:line="240" w:lineRule="auto"/>
        <w:contextualSpacing/>
        <w:jc w:val="both"/>
        <w:rPr>
          <w:rFonts w:ascii="Calibri" w:hAnsi="Calibri" w:cs="Calibri"/>
        </w:rPr>
      </w:pPr>
    </w:p>
    <w:p w14:paraId="2B388F03" w14:textId="73740876" w:rsidR="00050614" w:rsidRPr="0041030C" w:rsidRDefault="00050614" w:rsidP="003B6CC3">
      <w:pPr>
        <w:pStyle w:val="Prrafodelista"/>
        <w:numPr>
          <w:ilvl w:val="0"/>
          <w:numId w:val="27"/>
        </w:numPr>
        <w:spacing w:before="120" w:after="240" w:line="240" w:lineRule="auto"/>
        <w:jc w:val="both"/>
        <w:rPr>
          <w:rFonts w:ascii="Calibri" w:hAnsi="Calibri"/>
        </w:rPr>
      </w:pPr>
      <w:r w:rsidRPr="0041030C">
        <w:rPr>
          <w:rFonts w:ascii="Calibri" w:hAnsi="Calibri" w:cs="Calibri"/>
        </w:rPr>
        <w:t xml:space="preserve">As </w:t>
      </w:r>
      <w:r w:rsidR="00077F10" w:rsidRPr="0041030C">
        <w:rPr>
          <w:rFonts w:ascii="Calibri" w:hAnsi="Calibri" w:cs="Calibri"/>
        </w:rPr>
        <w:t>described in the</w:t>
      </w:r>
      <w:r w:rsidRPr="0041030C">
        <w:rPr>
          <w:rFonts w:ascii="Calibri" w:hAnsi="Calibri" w:cs="Calibri"/>
        </w:rPr>
        <w:t xml:space="preserve"> </w:t>
      </w:r>
      <w:r w:rsidR="00077F10" w:rsidRPr="0041030C">
        <w:rPr>
          <w:rFonts w:ascii="Calibri" w:hAnsi="Calibri" w:cs="Calibri"/>
        </w:rPr>
        <w:t>“</w:t>
      </w:r>
      <w:r w:rsidRPr="0041030C">
        <w:rPr>
          <w:rFonts w:ascii="Calibri" w:hAnsi="Calibri" w:cs="Calibri"/>
        </w:rPr>
        <w:t>C</w:t>
      </w:r>
      <w:r w:rsidR="002D41C2" w:rsidRPr="0041030C">
        <w:rPr>
          <w:rFonts w:ascii="Calibri" w:hAnsi="Calibri" w:cs="Calibri"/>
        </w:rPr>
        <w:t xml:space="preserve">MS </w:t>
      </w:r>
      <w:r w:rsidR="00DA2CE2" w:rsidRPr="0041030C">
        <w:rPr>
          <w:rFonts w:ascii="Calibri" w:hAnsi="Calibri" w:cs="Calibri"/>
        </w:rPr>
        <w:t xml:space="preserve">Provider </w:t>
      </w:r>
      <w:r w:rsidRPr="0041030C">
        <w:rPr>
          <w:rFonts w:ascii="Calibri" w:hAnsi="Calibri" w:cs="Calibri"/>
        </w:rPr>
        <w:t>Agreement</w:t>
      </w:r>
      <w:r w:rsidR="00077F10" w:rsidRPr="0041030C">
        <w:rPr>
          <w:rFonts w:ascii="Calibri" w:hAnsi="Calibri" w:cs="Calibri"/>
        </w:rPr>
        <w:t>”</w:t>
      </w:r>
      <w:r w:rsidRPr="0041030C">
        <w:rPr>
          <w:rFonts w:ascii="Calibri" w:hAnsi="Calibri" w:cs="Calibri"/>
        </w:rPr>
        <w:t xml:space="preserve"> </w:t>
      </w:r>
      <w:r w:rsidR="00DA2CE2" w:rsidRPr="0041030C">
        <w:rPr>
          <w:rFonts w:ascii="Calibri" w:hAnsi="Calibri" w:cs="Calibri"/>
        </w:rPr>
        <w:t xml:space="preserve">heading of this RFP, </w:t>
      </w:r>
      <w:r w:rsidR="009A4990" w:rsidRPr="0041030C">
        <w:rPr>
          <w:rFonts w:ascii="Calibri" w:hAnsi="Calibri" w:cs="Calibri"/>
        </w:rPr>
        <w:t>the Bank will request finalists to provide their standard CMS Provider Agreement</w:t>
      </w:r>
      <w:r w:rsidRPr="0041030C">
        <w:rPr>
          <w:rFonts w:ascii="Calibri" w:hAnsi="Calibri" w:cs="Calibri"/>
        </w:rPr>
        <w:t>.</w:t>
      </w:r>
      <w:r w:rsidR="00C84623" w:rsidRPr="0041030C">
        <w:rPr>
          <w:rFonts w:ascii="Calibri" w:hAnsi="Calibri" w:cs="Calibri"/>
        </w:rPr>
        <w:t xml:space="preserve"> Please </w:t>
      </w:r>
      <w:r w:rsidRPr="0041030C">
        <w:rPr>
          <w:rFonts w:ascii="Calibri" w:hAnsi="Calibri" w:cs="Calibri"/>
        </w:rPr>
        <w:t xml:space="preserve">confirm </w:t>
      </w:r>
      <w:r w:rsidR="00C84623" w:rsidRPr="0041030C">
        <w:rPr>
          <w:rFonts w:ascii="Calibri" w:hAnsi="Calibri" w:cs="Calibri"/>
        </w:rPr>
        <w:t xml:space="preserve">that you </w:t>
      </w:r>
      <w:r w:rsidR="00E00853" w:rsidRPr="0041030C">
        <w:rPr>
          <w:rFonts w:ascii="Calibri" w:hAnsi="Calibri" w:cs="Calibri"/>
        </w:rPr>
        <w:t>will have</w:t>
      </w:r>
      <w:r w:rsidR="00C84623" w:rsidRPr="0041030C">
        <w:rPr>
          <w:rFonts w:ascii="Calibri" w:hAnsi="Calibri" w:cs="Calibri"/>
        </w:rPr>
        <w:t xml:space="preserve"> no </w:t>
      </w:r>
      <w:r w:rsidR="00E00853" w:rsidRPr="0041030C">
        <w:rPr>
          <w:rFonts w:ascii="Calibri" w:hAnsi="Calibri" w:cs="Calibri"/>
        </w:rPr>
        <w:t xml:space="preserve">potential </w:t>
      </w:r>
      <w:r w:rsidR="00C84623" w:rsidRPr="0041030C">
        <w:rPr>
          <w:rFonts w:ascii="Calibri" w:hAnsi="Calibri" w:cs="Calibri"/>
        </w:rPr>
        <w:t xml:space="preserve">issues </w:t>
      </w:r>
      <w:r w:rsidR="00E00853" w:rsidRPr="0041030C">
        <w:rPr>
          <w:rFonts w:ascii="Calibri" w:hAnsi="Calibri" w:cs="Calibri"/>
        </w:rPr>
        <w:t>with</w:t>
      </w:r>
      <w:r w:rsidR="004A6B11" w:rsidRPr="0041030C">
        <w:rPr>
          <w:rFonts w:ascii="Calibri" w:hAnsi="Calibri" w:cs="Calibri"/>
        </w:rPr>
        <w:t xml:space="preserve"> </w:t>
      </w:r>
      <w:r w:rsidR="00C84623" w:rsidRPr="0041030C">
        <w:rPr>
          <w:rFonts w:ascii="Calibri" w:hAnsi="Calibri" w:cs="Calibri"/>
        </w:rPr>
        <w:t xml:space="preserve">complying with the Bank’s expectations </w:t>
      </w:r>
      <w:r w:rsidR="00375372" w:rsidRPr="0041030C">
        <w:rPr>
          <w:rFonts w:ascii="Calibri" w:hAnsi="Calibri" w:cs="Calibri"/>
        </w:rPr>
        <w:t>described under the “CMS Provider Agreement” heading</w:t>
      </w:r>
      <w:r w:rsidR="00E05F1A" w:rsidRPr="0041030C">
        <w:rPr>
          <w:rFonts w:ascii="Calibri" w:hAnsi="Calibri" w:cs="Calibri"/>
        </w:rPr>
        <w:t xml:space="preserve">. </w:t>
      </w:r>
      <w:r w:rsidR="00FD08D3" w:rsidRPr="0041030C">
        <w:rPr>
          <w:rFonts w:ascii="Calibri" w:hAnsi="Calibri" w:cs="Calibri"/>
        </w:rPr>
        <w:t xml:space="preserve">Otherwise, we will expect finalists to comply with these expectations in their proposed </w:t>
      </w:r>
      <w:r w:rsidR="002923CB" w:rsidRPr="0041030C">
        <w:rPr>
          <w:rFonts w:ascii="Calibri" w:hAnsi="Calibri" w:cs="Calibri"/>
        </w:rPr>
        <w:t xml:space="preserve">form of </w:t>
      </w:r>
      <w:r w:rsidR="00FD08D3" w:rsidRPr="0041030C">
        <w:rPr>
          <w:rFonts w:ascii="Calibri" w:hAnsi="Calibri" w:cs="Calibri"/>
        </w:rPr>
        <w:t>CMS Provider Agreement to the Bank. Favorability of the proposed CMS Provider Agreement will be one factor considered by the Bank in reviewing Proposals.</w:t>
      </w:r>
    </w:p>
    <w:p w14:paraId="461897B9" w14:textId="77777777" w:rsidR="006B4C4B" w:rsidRPr="0041030C" w:rsidRDefault="006B4C4B" w:rsidP="004B716D">
      <w:pPr>
        <w:pStyle w:val="Prrafodelista"/>
        <w:spacing w:after="0" w:line="240" w:lineRule="auto"/>
        <w:ind w:left="360"/>
        <w:jc w:val="both"/>
        <w:rPr>
          <w:rFonts w:ascii="Calibri" w:hAnsi="Calibri" w:cs="Calibri"/>
        </w:rPr>
      </w:pPr>
    </w:p>
    <w:p w14:paraId="38816A13" w14:textId="166524D7" w:rsidR="006B4C4B" w:rsidRPr="00433B8E" w:rsidRDefault="006B4C4B" w:rsidP="003B6CC3">
      <w:pPr>
        <w:pStyle w:val="Default"/>
        <w:numPr>
          <w:ilvl w:val="0"/>
          <w:numId w:val="27"/>
        </w:numPr>
        <w:jc w:val="both"/>
        <w:rPr>
          <w:lang w:val="en-US"/>
        </w:rPr>
      </w:pPr>
      <w:r w:rsidRPr="0041030C">
        <w:rPr>
          <w:lang w:val="en-US"/>
        </w:rPr>
        <w:t>Please describe the Candidate’s policies to monitor changes in regulation and implement the Candidate’s compliance framework for those regulatory changes, relevant to the</w:t>
      </w:r>
      <w:r w:rsidR="003F4957" w:rsidRPr="0041030C">
        <w:rPr>
          <w:lang w:val="en-US"/>
        </w:rPr>
        <w:t xml:space="preserve"> providing of </w:t>
      </w:r>
      <w:r w:rsidR="00E54283" w:rsidRPr="0041030C">
        <w:rPr>
          <w:lang w:val="en-US"/>
        </w:rPr>
        <w:t xml:space="preserve">the Candidate’s </w:t>
      </w:r>
      <w:r w:rsidR="003F4957" w:rsidRPr="0041030C">
        <w:rPr>
          <w:lang w:val="en-US"/>
        </w:rPr>
        <w:t>cash management services</w:t>
      </w:r>
      <w:r w:rsidRPr="0041030C">
        <w:rPr>
          <w:lang w:val="en-US"/>
        </w:rPr>
        <w:t xml:space="preserve">. </w:t>
      </w:r>
    </w:p>
    <w:p w14:paraId="4AD7DF01" w14:textId="77777777" w:rsidR="006B4C4B" w:rsidRPr="0041030C" w:rsidRDefault="006B4C4B" w:rsidP="00623D9D">
      <w:pPr>
        <w:pStyle w:val="Prrafodelista"/>
        <w:spacing w:after="0" w:line="240" w:lineRule="auto"/>
        <w:ind w:left="360"/>
        <w:jc w:val="both"/>
        <w:rPr>
          <w:rFonts w:ascii="Calibri" w:hAnsi="Calibri" w:cs="Calibri"/>
        </w:rPr>
      </w:pPr>
    </w:p>
    <w:p w14:paraId="7DCABEAD" w14:textId="12E6D86A" w:rsidR="005150AB" w:rsidRPr="0041030C" w:rsidRDefault="00F41577"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confirm that there is no legal, regulatory or administrative proceeding pending or threatened that could adversely affect your ability to perform your role as CMS Provider to the Bank.  </w:t>
      </w:r>
    </w:p>
    <w:p w14:paraId="46BFA70C" w14:textId="77777777" w:rsidR="005150AB" w:rsidRPr="0041030C" w:rsidRDefault="005150AB" w:rsidP="005150AB">
      <w:pPr>
        <w:spacing w:after="0" w:line="240" w:lineRule="auto"/>
        <w:jc w:val="both"/>
        <w:rPr>
          <w:rFonts w:ascii="Calibri" w:hAnsi="Calibri" w:cs="Calibri"/>
        </w:rPr>
      </w:pPr>
    </w:p>
    <w:p w14:paraId="7FFFF175" w14:textId="625CAE89" w:rsidR="003F4957" w:rsidRPr="0041030C" w:rsidRDefault="003F4957"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confirm that the Candidate agrees to notify the Bank a</w:t>
      </w:r>
      <w:r w:rsidR="00E54283" w:rsidRPr="0041030C">
        <w:rPr>
          <w:rFonts w:ascii="Calibri" w:hAnsi="Calibri" w:cs="Calibri"/>
        </w:rPr>
        <w:t>t</w:t>
      </w:r>
      <w:r w:rsidRPr="0041030C">
        <w:rPr>
          <w:rFonts w:ascii="Calibri" w:hAnsi="Calibri" w:cs="Calibri"/>
        </w:rPr>
        <w:t xml:space="preserve"> </w:t>
      </w:r>
      <w:r w:rsidR="00E54283" w:rsidRPr="0041030C">
        <w:rPr>
          <w:rFonts w:ascii="Calibri" w:hAnsi="Calibri" w:cs="Calibri"/>
        </w:rPr>
        <w:t xml:space="preserve">the </w:t>
      </w:r>
      <w:r w:rsidR="00C24B94" w:rsidRPr="0041030C">
        <w:rPr>
          <w:rFonts w:ascii="Calibri" w:hAnsi="Calibri" w:cs="Calibri"/>
        </w:rPr>
        <w:t>earliest possible</w:t>
      </w:r>
      <w:r w:rsidRPr="0041030C">
        <w:rPr>
          <w:rFonts w:ascii="Calibri" w:hAnsi="Calibri" w:cs="Calibri"/>
        </w:rPr>
        <w:t xml:space="preserve"> (and thereafter update the Bank on) any litigation, regulatory action or investigation</w:t>
      </w:r>
      <w:r w:rsidR="00E54283" w:rsidRPr="0041030C">
        <w:rPr>
          <w:rFonts w:ascii="Calibri" w:hAnsi="Calibri" w:cs="Calibri"/>
        </w:rPr>
        <w:t>s (including by governmental or regulatory agencies)</w:t>
      </w:r>
      <w:r w:rsidRPr="0041030C">
        <w:rPr>
          <w:rFonts w:ascii="Calibri" w:hAnsi="Calibri" w:cs="Calibri"/>
        </w:rPr>
        <w:t xml:space="preserve"> that could adversely affect </w:t>
      </w:r>
      <w:r w:rsidR="00E54283" w:rsidRPr="0041030C">
        <w:rPr>
          <w:rFonts w:ascii="Calibri" w:hAnsi="Calibri" w:cs="Calibri"/>
        </w:rPr>
        <w:t xml:space="preserve">the Candidate’s </w:t>
      </w:r>
      <w:r w:rsidRPr="0041030C">
        <w:rPr>
          <w:rFonts w:ascii="Calibri" w:hAnsi="Calibri" w:cs="Calibri"/>
        </w:rPr>
        <w:t xml:space="preserve">ability to fulfill its functions as CMS Provider.  </w:t>
      </w:r>
    </w:p>
    <w:p w14:paraId="13F26C8D" w14:textId="77777777" w:rsidR="003F4957" w:rsidRPr="0041030C" w:rsidRDefault="003F4957" w:rsidP="004B716D">
      <w:pPr>
        <w:pStyle w:val="Prrafodelista"/>
        <w:spacing w:after="0" w:line="240" w:lineRule="auto"/>
        <w:ind w:left="360"/>
        <w:jc w:val="both"/>
        <w:rPr>
          <w:rFonts w:ascii="Calibri" w:hAnsi="Calibri" w:cs="Calibri"/>
        </w:rPr>
      </w:pPr>
    </w:p>
    <w:p w14:paraId="45F7150F" w14:textId="7377E8FD" w:rsidR="00010939" w:rsidRPr="0041030C" w:rsidRDefault="00764C49"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confirm </w:t>
      </w:r>
      <w:r w:rsidR="00C24B94" w:rsidRPr="0041030C">
        <w:rPr>
          <w:rFonts w:ascii="Calibri" w:hAnsi="Calibri" w:cs="Calibri"/>
        </w:rPr>
        <w:t>tha</w:t>
      </w:r>
      <w:r w:rsidR="00857C5C" w:rsidRPr="0041030C">
        <w:rPr>
          <w:rFonts w:ascii="Calibri" w:hAnsi="Calibri" w:cs="Calibri"/>
        </w:rPr>
        <w:t>t</w:t>
      </w:r>
      <w:r w:rsidR="00035C4C" w:rsidRPr="0041030C">
        <w:rPr>
          <w:rFonts w:ascii="Calibri" w:hAnsi="Calibri" w:cs="Calibri"/>
        </w:rPr>
        <w:t xml:space="preserve"> </w:t>
      </w:r>
      <w:r w:rsidR="00C24B94" w:rsidRPr="0041030C">
        <w:rPr>
          <w:rFonts w:ascii="Calibri" w:hAnsi="Calibri" w:cs="Calibri"/>
        </w:rPr>
        <w:t>t</w:t>
      </w:r>
      <w:r w:rsidRPr="0041030C">
        <w:rPr>
          <w:rFonts w:ascii="Calibri" w:hAnsi="Calibri" w:cs="Calibri"/>
        </w:rPr>
        <w:t>he Candidate’s</w:t>
      </w:r>
      <w:r w:rsidRPr="0041030C">
        <w:rPr>
          <w:rFonts w:ascii="Calibri" w:hAnsi="Calibri"/>
        </w:rPr>
        <w:t xml:space="preserve"> </w:t>
      </w:r>
      <w:r w:rsidR="00050614" w:rsidRPr="0041030C">
        <w:rPr>
          <w:rFonts w:ascii="Calibri" w:hAnsi="Calibri"/>
        </w:rPr>
        <w:t xml:space="preserve">Anti-Money Laundering (AML) and Combating the Financing of Terrorism (CFT) programs comply with applicable legislation, regulations, and guidelines in </w:t>
      </w:r>
      <w:r w:rsidR="00C24B94" w:rsidRPr="0041030C">
        <w:rPr>
          <w:rFonts w:ascii="Calibri" w:hAnsi="Calibri" w:cs="Calibri"/>
        </w:rPr>
        <w:t>the Candidate’s</w:t>
      </w:r>
      <w:r w:rsidR="00C24B94" w:rsidRPr="0041030C">
        <w:rPr>
          <w:rFonts w:ascii="Calibri" w:hAnsi="Calibri"/>
        </w:rPr>
        <w:t xml:space="preserve"> </w:t>
      </w:r>
      <w:r w:rsidR="00050614" w:rsidRPr="0041030C">
        <w:rPr>
          <w:rFonts w:ascii="Calibri" w:hAnsi="Calibri"/>
        </w:rPr>
        <w:t>jurisdiction</w:t>
      </w:r>
      <w:r w:rsidR="00C24B94" w:rsidRPr="0041030C">
        <w:rPr>
          <w:rFonts w:ascii="Calibri" w:hAnsi="Calibri"/>
        </w:rPr>
        <w:t xml:space="preserve"> </w:t>
      </w:r>
      <w:r w:rsidR="00C24B94" w:rsidRPr="0041030C">
        <w:rPr>
          <w:rFonts w:ascii="Calibri" w:hAnsi="Calibri" w:cs="Calibri"/>
        </w:rPr>
        <w:t>of incorporation</w:t>
      </w:r>
      <w:r w:rsidR="00BF20B8" w:rsidRPr="0041030C">
        <w:rPr>
          <w:rFonts w:ascii="Calibri" w:hAnsi="Calibri" w:cs="Calibri"/>
        </w:rPr>
        <w:t xml:space="preserve">. </w:t>
      </w:r>
    </w:p>
    <w:p w14:paraId="187CAE4D" w14:textId="77777777" w:rsidR="00010939" w:rsidRPr="0041030C" w:rsidRDefault="00010939" w:rsidP="004B716D">
      <w:pPr>
        <w:pStyle w:val="Prrafodelista"/>
        <w:spacing w:after="0" w:line="240" w:lineRule="auto"/>
        <w:ind w:left="360"/>
        <w:jc w:val="both"/>
        <w:rPr>
          <w:rFonts w:ascii="Calibri" w:hAnsi="Calibri" w:cs="Calibri"/>
        </w:rPr>
      </w:pPr>
    </w:p>
    <w:p w14:paraId="738E686E" w14:textId="1BC4F801" w:rsidR="00050614" w:rsidRPr="0041030C" w:rsidRDefault="00010939"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w:t>
      </w:r>
      <w:r w:rsidR="00BF20B8" w:rsidRPr="0041030C">
        <w:rPr>
          <w:rFonts w:ascii="Calibri" w:hAnsi="Calibri" w:cs="Calibri"/>
        </w:rPr>
        <w:t>confirm if the Candidate</w:t>
      </w:r>
      <w:r w:rsidR="00050614" w:rsidRPr="0041030C">
        <w:rPr>
          <w:rFonts w:ascii="Calibri" w:hAnsi="Calibri" w:cs="Calibri"/>
        </w:rPr>
        <w:t xml:space="preserve"> ha</w:t>
      </w:r>
      <w:r w:rsidR="009C6F8B" w:rsidRPr="0041030C">
        <w:rPr>
          <w:rFonts w:ascii="Calibri" w:hAnsi="Calibri" w:cs="Calibri"/>
        </w:rPr>
        <w:t>s</w:t>
      </w:r>
      <w:r w:rsidR="00050614" w:rsidRPr="0041030C">
        <w:rPr>
          <w:rFonts w:ascii="Calibri" w:hAnsi="Calibri"/>
        </w:rPr>
        <w:t xml:space="preserve"> an Anti-Bribery and Corruption (ABC) Compliance Program</w:t>
      </w:r>
      <w:r w:rsidR="00BF20B8" w:rsidRPr="0041030C">
        <w:rPr>
          <w:rFonts w:ascii="Calibri" w:hAnsi="Calibri" w:cs="Calibri"/>
        </w:rPr>
        <w:t>.</w:t>
      </w:r>
      <w:r w:rsidR="00961181" w:rsidRPr="0041030C">
        <w:rPr>
          <w:rFonts w:ascii="Calibri" w:hAnsi="Calibri" w:cs="Calibri"/>
        </w:rPr>
        <w:t xml:space="preserve"> </w:t>
      </w:r>
      <w:r w:rsidR="008A5421" w:rsidRPr="0041030C">
        <w:rPr>
          <w:rFonts w:ascii="Calibri" w:hAnsi="Calibri" w:cs="Calibri"/>
        </w:rPr>
        <w:t>Additionally</w:t>
      </w:r>
      <w:r w:rsidR="0072090F" w:rsidRPr="0041030C">
        <w:rPr>
          <w:rFonts w:ascii="Calibri" w:hAnsi="Calibri" w:cs="Calibri"/>
        </w:rPr>
        <w:t>, please confirm if the Candidate’s</w:t>
      </w:r>
      <w:r w:rsidR="00050614" w:rsidRPr="0041030C">
        <w:rPr>
          <w:rFonts w:ascii="Calibri" w:hAnsi="Calibri" w:cs="Calibri"/>
        </w:rPr>
        <w:t xml:space="preserve"> ABC policies and procedures comply with applicable legislation and inter-jurisdictional frameworks (e.g., FCPA)</w:t>
      </w:r>
      <w:r w:rsidR="008A5421" w:rsidRPr="0041030C">
        <w:rPr>
          <w:rFonts w:ascii="Calibri" w:hAnsi="Calibri" w:cs="Calibri"/>
        </w:rPr>
        <w:t>.</w:t>
      </w:r>
    </w:p>
    <w:p w14:paraId="39493793" w14:textId="77777777" w:rsidR="00050614" w:rsidRPr="0041030C" w:rsidRDefault="00050614" w:rsidP="00AF4F1E">
      <w:pPr>
        <w:pStyle w:val="Prrafodelista"/>
        <w:spacing w:after="0" w:line="240" w:lineRule="auto"/>
        <w:ind w:left="360"/>
        <w:jc w:val="both"/>
        <w:rPr>
          <w:rFonts w:ascii="Calibri" w:hAnsi="Calibri" w:cs="Calibri"/>
        </w:rPr>
      </w:pPr>
    </w:p>
    <w:p w14:paraId="48E5E6BB" w14:textId="6E6AFFEC" w:rsidR="00050614" w:rsidRPr="0041030C" w:rsidRDefault="008A5421"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d</w:t>
      </w:r>
      <w:r w:rsidR="00050614" w:rsidRPr="0041030C">
        <w:rPr>
          <w:rFonts w:ascii="Calibri" w:hAnsi="Calibri" w:cs="Calibri"/>
        </w:rPr>
        <w:t xml:space="preserve">escribe </w:t>
      </w:r>
      <w:r w:rsidRPr="0041030C">
        <w:rPr>
          <w:rFonts w:ascii="Calibri" w:hAnsi="Calibri" w:cs="Calibri"/>
        </w:rPr>
        <w:t>the Candidate</w:t>
      </w:r>
      <w:r w:rsidR="00050614" w:rsidRPr="0041030C">
        <w:rPr>
          <w:rFonts w:ascii="Calibri" w:hAnsi="Calibri" w:cs="Calibri"/>
        </w:rPr>
        <w:t>’s code of ethics and how compliance with the code is monitored.</w:t>
      </w:r>
    </w:p>
    <w:p w14:paraId="36D17617" w14:textId="77777777" w:rsidR="00050614" w:rsidRPr="0041030C" w:rsidRDefault="00050614" w:rsidP="00623D9D">
      <w:pPr>
        <w:pStyle w:val="Prrafodelista"/>
        <w:spacing w:after="0" w:line="240" w:lineRule="auto"/>
        <w:jc w:val="both"/>
        <w:rPr>
          <w:rFonts w:ascii="Calibri" w:hAnsi="Calibri" w:cs="Calibri"/>
        </w:rPr>
      </w:pPr>
    </w:p>
    <w:p w14:paraId="1CAC2840" w14:textId="19E8FE77" w:rsidR="00050614" w:rsidRPr="0041030C" w:rsidRDefault="002E7A2F"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d</w:t>
      </w:r>
      <w:r w:rsidR="00050614" w:rsidRPr="0041030C">
        <w:rPr>
          <w:rFonts w:ascii="Calibri" w:hAnsi="Calibri" w:cs="Calibri"/>
        </w:rPr>
        <w:t xml:space="preserve">escribe </w:t>
      </w:r>
      <w:r w:rsidRPr="0041030C">
        <w:rPr>
          <w:rFonts w:ascii="Calibri" w:hAnsi="Calibri" w:cs="Calibri"/>
        </w:rPr>
        <w:t>the Candidate</w:t>
      </w:r>
      <w:r w:rsidR="00050614" w:rsidRPr="0041030C">
        <w:rPr>
          <w:rFonts w:ascii="Calibri" w:hAnsi="Calibri" w:cs="Calibri"/>
        </w:rPr>
        <w:t>’s conflict of interest policy and how compliance with the policy is monitored.</w:t>
      </w:r>
      <w:bookmarkStart w:id="70" w:name="_cp_blt_1_417"/>
      <w:bookmarkStart w:id="71" w:name="_cp_text_4_418"/>
    </w:p>
    <w:p w14:paraId="1390D534" w14:textId="77777777" w:rsidR="00050614" w:rsidRPr="0041030C" w:rsidRDefault="00050614" w:rsidP="00623D9D">
      <w:pPr>
        <w:pStyle w:val="Prrafodelista"/>
        <w:spacing w:after="0" w:line="240" w:lineRule="auto"/>
        <w:ind w:left="360"/>
        <w:jc w:val="both"/>
        <w:rPr>
          <w:rFonts w:ascii="Calibri" w:hAnsi="Calibri" w:cs="Calibri"/>
        </w:rPr>
      </w:pPr>
    </w:p>
    <w:bookmarkEnd w:id="70"/>
    <w:p w14:paraId="364FD6FA" w14:textId="48CB7FDD" w:rsidR="00050614" w:rsidRPr="0041030C" w:rsidRDefault="00B96DE5"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confirm if the Candidate</w:t>
      </w:r>
      <w:r w:rsidR="00050614" w:rsidRPr="0041030C">
        <w:rPr>
          <w:rFonts w:ascii="Calibri" w:hAnsi="Calibri" w:cs="Calibri"/>
        </w:rPr>
        <w:t xml:space="preserve"> or its affiliates have any real or potential conflicts of interest (personal or organizational) with </w:t>
      </w:r>
      <w:r w:rsidR="00050614" w:rsidRPr="0041030C">
        <w:rPr>
          <w:rFonts w:ascii="Calibri" w:hAnsi="Calibri"/>
        </w:rPr>
        <w:t>the Bank</w:t>
      </w:r>
      <w:r w:rsidR="006F7F28" w:rsidRPr="0041030C">
        <w:rPr>
          <w:rFonts w:ascii="Calibri" w:hAnsi="Calibri" w:cs="Calibri"/>
        </w:rPr>
        <w:t>.</w:t>
      </w:r>
      <w:r w:rsidR="00050614" w:rsidRPr="0041030C">
        <w:rPr>
          <w:rFonts w:ascii="Calibri" w:hAnsi="Calibri" w:cs="Calibri"/>
        </w:rPr>
        <w:t xml:space="preserve"> If so, how does </w:t>
      </w:r>
      <w:r w:rsidR="005A66DB" w:rsidRPr="0041030C">
        <w:rPr>
          <w:rFonts w:ascii="Calibri" w:hAnsi="Calibri" w:cs="Calibri"/>
        </w:rPr>
        <w:t>the Candidate</w:t>
      </w:r>
      <w:r w:rsidR="00050614" w:rsidRPr="0041030C">
        <w:rPr>
          <w:rFonts w:ascii="Calibri" w:hAnsi="Calibri" w:cs="Calibri"/>
        </w:rPr>
        <w:t xml:space="preserve"> propose to avoid, mitigate or neutralize such conflicts</w:t>
      </w:r>
      <w:r w:rsidR="006F7F28" w:rsidRPr="0041030C">
        <w:rPr>
          <w:rFonts w:ascii="Calibri" w:hAnsi="Calibri" w:cs="Calibri"/>
        </w:rPr>
        <w:t xml:space="preserve"> of interest.</w:t>
      </w:r>
      <w:bookmarkEnd w:id="71"/>
    </w:p>
    <w:p w14:paraId="2FF6F94E" w14:textId="77777777" w:rsidR="00050614" w:rsidRPr="0041030C" w:rsidRDefault="00050614" w:rsidP="00623D9D">
      <w:pPr>
        <w:pStyle w:val="Prrafodelista"/>
        <w:spacing w:after="0" w:line="240" w:lineRule="auto"/>
        <w:ind w:left="360"/>
        <w:jc w:val="both"/>
        <w:rPr>
          <w:rFonts w:ascii="Calibri" w:hAnsi="Calibri" w:cs="Calibri"/>
        </w:rPr>
      </w:pPr>
    </w:p>
    <w:p w14:paraId="30C6FFED" w14:textId="7426E065" w:rsidR="00050614" w:rsidRPr="0041030C" w:rsidRDefault="006F7F28"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d</w:t>
      </w:r>
      <w:r w:rsidR="00050614" w:rsidRPr="0041030C">
        <w:rPr>
          <w:rFonts w:ascii="Calibri" w:hAnsi="Calibri" w:cs="Calibri"/>
        </w:rPr>
        <w:t xml:space="preserve">escribe how </w:t>
      </w:r>
      <w:r w:rsidRPr="0041030C">
        <w:rPr>
          <w:rFonts w:ascii="Calibri" w:hAnsi="Calibri" w:cs="Calibri"/>
        </w:rPr>
        <w:t xml:space="preserve">the Candidate’s </w:t>
      </w:r>
      <w:r w:rsidR="00050614" w:rsidRPr="0041030C">
        <w:rPr>
          <w:rFonts w:ascii="Calibri" w:hAnsi="Calibri" w:cs="Calibri"/>
        </w:rPr>
        <w:t xml:space="preserve">proprietary interests or those of other clients might affect or conflict with your duties to </w:t>
      </w:r>
      <w:r w:rsidR="00050614" w:rsidRPr="0041030C">
        <w:rPr>
          <w:rFonts w:ascii="Calibri" w:hAnsi="Calibri"/>
        </w:rPr>
        <w:t>the Bank</w:t>
      </w:r>
      <w:r w:rsidR="00050614" w:rsidRPr="0041030C">
        <w:rPr>
          <w:rFonts w:ascii="Calibri" w:hAnsi="Calibri" w:cs="Calibri"/>
        </w:rPr>
        <w:t>.</w:t>
      </w:r>
    </w:p>
    <w:p w14:paraId="5D54F1BA" w14:textId="77777777" w:rsidR="00050614" w:rsidRPr="0041030C" w:rsidRDefault="00050614" w:rsidP="00623D9D">
      <w:pPr>
        <w:pStyle w:val="Prrafodelista"/>
        <w:spacing w:after="0" w:line="240" w:lineRule="auto"/>
        <w:ind w:left="360"/>
        <w:jc w:val="both"/>
        <w:rPr>
          <w:rFonts w:ascii="Calibri" w:hAnsi="Calibri" w:cs="Calibri"/>
        </w:rPr>
      </w:pPr>
    </w:p>
    <w:p w14:paraId="6984B465" w14:textId="66782ADE" w:rsidR="003F4957" w:rsidRPr="0041030C" w:rsidRDefault="00D572A2"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d</w:t>
      </w:r>
      <w:r w:rsidR="00050614" w:rsidRPr="0041030C">
        <w:rPr>
          <w:rFonts w:ascii="Calibri" w:hAnsi="Calibri" w:cs="Calibri"/>
        </w:rPr>
        <w:t>escribe</w:t>
      </w:r>
      <w:r w:rsidR="003758A6" w:rsidRPr="0041030C">
        <w:rPr>
          <w:rFonts w:ascii="Calibri" w:hAnsi="Calibri" w:cs="Calibri"/>
        </w:rPr>
        <w:t xml:space="preserve"> the Candidate</w:t>
      </w:r>
      <w:r w:rsidR="00050614" w:rsidRPr="0041030C">
        <w:rPr>
          <w:rFonts w:ascii="Calibri" w:hAnsi="Calibri" w:cs="Calibri"/>
        </w:rPr>
        <w:t xml:space="preserve">’s confidentiality policies to protect against both non-use and non-disclosure of </w:t>
      </w:r>
      <w:r w:rsidR="00050614" w:rsidRPr="0041030C">
        <w:rPr>
          <w:rFonts w:ascii="Calibri" w:hAnsi="Calibri"/>
        </w:rPr>
        <w:t>the Bank</w:t>
      </w:r>
      <w:r w:rsidR="00050614" w:rsidRPr="0041030C">
        <w:rPr>
          <w:rFonts w:ascii="Calibri" w:hAnsi="Calibri" w:cs="Calibri"/>
        </w:rPr>
        <w:t xml:space="preserve">’s confidential information, including </w:t>
      </w:r>
      <w:r w:rsidR="004A5DF3" w:rsidRPr="0041030C">
        <w:rPr>
          <w:rFonts w:ascii="Calibri" w:hAnsi="Calibri" w:cs="Calibri"/>
        </w:rPr>
        <w:t>without limitation with respect</w:t>
      </w:r>
      <w:r w:rsidR="004A5DF3" w:rsidRPr="0041030C">
        <w:rPr>
          <w:rFonts w:ascii="Calibri" w:hAnsi="Calibri"/>
        </w:rPr>
        <w:t xml:space="preserve"> to </w:t>
      </w:r>
      <w:r w:rsidR="004A5DF3" w:rsidRPr="0041030C">
        <w:rPr>
          <w:rFonts w:ascii="Calibri" w:hAnsi="Calibri" w:cs="Calibri"/>
        </w:rPr>
        <w:t xml:space="preserve">employees of </w:t>
      </w:r>
      <w:r w:rsidR="005A66DB" w:rsidRPr="0041030C">
        <w:rPr>
          <w:rFonts w:ascii="Calibri" w:hAnsi="Calibri" w:cs="Calibri"/>
        </w:rPr>
        <w:t>the Candidate</w:t>
      </w:r>
      <w:r w:rsidR="004A5DF3" w:rsidRPr="0041030C">
        <w:rPr>
          <w:rFonts w:ascii="Calibri" w:hAnsi="Calibri" w:cs="Calibri"/>
        </w:rPr>
        <w:t xml:space="preserve"> accessing confidential information of</w:t>
      </w:r>
      <w:r w:rsidR="004A5DF3" w:rsidRPr="0041030C">
        <w:rPr>
          <w:rFonts w:ascii="Calibri" w:hAnsi="Calibri"/>
        </w:rPr>
        <w:t xml:space="preserve"> the Bank </w:t>
      </w:r>
      <w:r w:rsidR="004A5DF3" w:rsidRPr="0041030C">
        <w:rPr>
          <w:rFonts w:ascii="Calibri" w:hAnsi="Calibri" w:cs="Calibri"/>
        </w:rPr>
        <w:t xml:space="preserve">outside your offices (including </w:t>
      </w:r>
      <w:proofErr w:type="gramStart"/>
      <w:r w:rsidR="004D7B8B" w:rsidRPr="0041030C">
        <w:rPr>
          <w:rFonts w:ascii="Calibri" w:hAnsi="Calibri"/>
        </w:rPr>
        <w:t xml:space="preserve">as </w:t>
      </w:r>
      <w:r w:rsidR="004D7B8B" w:rsidRPr="0041030C">
        <w:rPr>
          <w:rFonts w:ascii="Calibri" w:hAnsi="Calibri" w:cs="Calibri"/>
        </w:rPr>
        <w:t>a result of</w:t>
      </w:r>
      <w:proofErr w:type="gramEnd"/>
      <w:r w:rsidR="004D7B8B" w:rsidRPr="0041030C">
        <w:rPr>
          <w:rFonts w:ascii="Calibri" w:hAnsi="Calibri" w:cs="Calibri"/>
        </w:rPr>
        <w:t xml:space="preserve"> </w:t>
      </w:r>
      <w:r w:rsidR="00050614" w:rsidRPr="0041030C">
        <w:rPr>
          <w:rFonts w:ascii="Calibri" w:hAnsi="Calibri" w:cs="Calibri"/>
        </w:rPr>
        <w:t>remote work scenarios</w:t>
      </w:r>
      <w:r w:rsidR="004D7B8B" w:rsidRPr="0041030C">
        <w:rPr>
          <w:rFonts w:ascii="Calibri" w:hAnsi="Calibri" w:cs="Calibri"/>
        </w:rPr>
        <w:t>)</w:t>
      </w:r>
      <w:r w:rsidR="00050614" w:rsidRPr="0041030C">
        <w:rPr>
          <w:rFonts w:ascii="Calibri" w:hAnsi="Calibri" w:cs="Calibri"/>
        </w:rPr>
        <w:t>.</w:t>
      </w:r>
    </w:p>
    <w:p w14:paraId="5A8FDABA" w14:textId="77777777" w:rsidR="00050614" w:rsidRPr="0041030C" w:rsidRDefault="00050614" w:rsidP="00623D9D">
      <w:pPr>
        <w:pStyle w:val="Prrafodelista"/>
        <w:spacing w:after="0" w:line="240" w:lineRule="auto"/>
        <w:ind w:left="360"/>
        <w:jc w:val="both"/>
      </w:pPr>
    </w:p>
    <w:p w14:paraId="5BC7052F" w14:textId="38F74E1D" w:rsidR="00050614" w:rsidRPr="0041030C" w:rsidRDefault="0005061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What legal and compliance challenges has</w:t>
      </w:r>
      <w:r w:rsidR="00175698" w:rsidRPr="0041030C">
        <w:rPr>
          <w:rFonts w:ascii="Calibri" w:hAnsi="Calibri" w:cs="Calibri"/>
        </w:rPr>
        <w:t xml:space="preserve"> the Candidate</w:t>
      </w:r>
      <w:r w:rsidRPr="0041030C">
        <w:rPr>
          <w:rFonts w:ascii="Calibri" w:hAnsi="Calibri" w:cs="Calibri"/>
        </w:rPr>
        <w:t xml:space="preserve"> encountered when implementing cash management services for central banks, sovereign entities or public financial institutions? How were these challenges addressed</w:t>
      </w:r>
      <w:r w:rsidR="009C6F8B" w:rsidRPr="0041030C">
        <w:rPr>
          <w:rFonts w:ascii="Calibri" w:hAnsi="Calibri" w:cs="Calibri"/>
        </w:rPr>
        <w:t>, if any.</w:t>
      </w:r>
    </w:p>
    <w:p w14:paraId="7D1EC053" w14:textId="77777777" w:rsidR="00050614" w:rsidRPr="0041030C" w:rsidRDefault="00050614" w:rsidP="00623D9D">
      <w:pPr>
        <w:pStyle w:val="Prrafodelista"/>
        <w:spacing w:after="0" w:line="240" w:lineRule="auto"/>
        <w:ind w:left="360"/>
        <w:jc w:val="both"/>
        <w:rPr>
          <w:rFonts w:ascii="Calibri" w:hAnsi="Calibri"/>
        </w:rPr>
      </w:pPr>
    </w:p>
    <w:p w14:paraId="1FC531B5" w14:textId="3180CF0F" w:rsidR="00050614" w:rsidRPr="0041030C" w:rsidRDefault="007B2104"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d</w:t>
      </w:r>
      <w:r w:rsidR="00050614" w:rsidRPr="0041030C">
        <w:rPr>
          <w:rFonts w:ascii="Calibri" w:hAnsi="Calibri" w:cs="Calibri"/>
        </w:rPr>
        <w:t>escribe</w:t>
      </w:r>
      <w:r w:rsidR="00050614" w:rsidRPr="0041030C">
        <w:rPr>
          <w:rFonts w:ascii="Calibri" w:hAnsi="Calibri"/>
        </w:rPr>
        <w:t xml:space="preserve"> the standards </w:t>
      </w:r>
      <w:r w:rsidR="00AF120E" w:rsidRPr="0041030C">
        <w:rPr>
          <w:rFonts w:ascii="Calibri" w:hAnsi="Calibri" w:cs="Calibri"/>
        </w:rPr>
        <w:t>the Candidate</w:t>
      </w:r>
      <w:r w:rsidR="00050614" w:rsidRPr="0041030C">
        <w:rPr>
          <w:rFonts w:ascii="Calibri" w:hAnsi="Calibri"/>
        </w:rPr>
        <w:t xml:space="preserve"> uses to implement its cybersecurity system. Also describe your due diligence process for third- and fourth-party vendors</w:t>
      </w:r>
      <w:r w:rsidR="009C6F8B" w:rsidRPr="0041030C">
        <w:rPr>
          <w:rFonts w:ascii="Calibri" w:hAnsi="Calibri"/>
        </w:rPr>
        <w:t xml:space="preserve"> </w:t>
      </w:r>
      <w:r w:rsidR="009C6F8B" w:rsidRPr="0041030C">
        <w:rPr>
          <w:rFonts w:ascii="Calibri" w:hAnsi="Calibri" w:cs="Calibri"/>
        </w:rPr>
        <w:t>you would utilize</w:t>
      </w:r>
      <w:r w:rsidR="00050614" w:rsidRPr="0041030C">
        <w:rPr>
          <w:rFonts w:ascii="Calibri" w:hAnsi="Calibri"/>
        </w:rPr>
        <w:t xml:space="preserve"> on behalf of the Bank</w:t>
      </w:r>
      <w:r w:rsidR="00050614" w:rsidRPr="0041030C">
        <w:rPr>
          <w:rFonts w:ascii="Calibri" w:hAnsi="Calibri" w:cs="Calibri"/>
        </w:rPr>
        <w:t>.</w:t>
      </w:r>
      <w:bookmarkStart w:id="72" w:name="_cp_text_1_467"/>
    </w:p>
    <w:p w14:paraId="6B10A27A" w14:textId="77777777" w:rsidR="00050614" w:rsidRPr="0041030C" w:rsidRDefault="00050614" w:rsidP="00623D9D">
      <w:pPr>
        <w:pStyle w:val="Prrafodelista"/>
        <w:spacing w:after="0" w:line="240" w:lineRule="auto"/>
        <w:ind w:left="360"/>
        <w:jc w:val="both"/>
        <w:rPr>
          <w:rFonts w:ascii="Calibri" w:hAnsi="Calibri" w:cs="Calibri"/>
        </w:rPr>
      </w:pPr>
    </w:p>
    <w:p w14:paraId="203D3C59" w14:textId="07B7AA66" w:rsidR="008846EE" w:rsidRPr="0041030C" w:rsidRDefault="008846EE" w:rsidP="003B6CC3">
      <w:pPr>
        <w:pStyle w:val="Prrafodelista"/>
        <w:numPr>
          <w:ilvl w:val="0"/>
          <w:numId w:val="27"/>
        </w:numPr>
        <w:spacing w:after="0" w:line="240" w:lineRule="auto"/>
        <w:jc w:val="both"/>
        <w:rPr>
          <w:rFonts w:ascii="Calibri" w:hAnsi="Calibri" w:cs="Calibri"/>
        </w:rPr>
      </w:pPr>
      <w:bookmarkStart w:id="73" w:name="_cp_text_1_470"/>
      <w:bookmarkEnd w:id="72"/>
      <w:r w:rsidRPr="0041030C">
        <w:rPr>
          <w:rFonts w:ascii="Calibri" w:hAnsi="Calibri" w:cs="Calibri"/>
        </w:rPr>
        <w:t xml:space="preserve">Please confirm that you will maintain proper and complete books and records duly indicating </w:t>
      </w:r>
      <w:r w:rsidR="00283651" w:rsidRPr="0041030C">
        <w:rPr>
          <w:rFonts w:ascii="Calibri" w:hAnsi="Calibri" w:cs="Calibri"/>
        </w:rPr>
        <w:t>the Bank’s</w:t>
      </w:r>
      <w:r w:rsidRPr="0041030C">
        <w:rPr>
          <w:rFonts w:ascii="Calibri" w:hAnsi="Calibri" w:cs="Calibri"/>
        </w:rPr>
        <w:t xml:space="preserve"> ownership of the Accounts and the assets therein, as well as transactions executed by you as part of the CM Services.</w:t>
      </w:r>
    </w:p>
    <w:bookmarkEnd w:id="73"/>
    <w:p w14:paraId="58975F1A" w14:textId="77777777" w:rsidR="003F4957" w:rsidRPr="0041030C" w:rsidRDefault="003F4957" w:rsidP="00623D9D">
      <w:pPr>
        <w:spacing w:after="0" w:line="240" w:lineRule="auto"/>
        <w:jc w:val="both"/>
        <w:rPr>
          <w:rFonts w:ascii="Calibri" w:hAnsi="Calibri" w:cs="Calibri"/>
        </w:rPr>
      </w:pPr>
    </w:p>
    <w:p w14:paraId="4F10F517" w14:textId="5D31B60C" w:rsidR="003F4957" w:rsidRDefault="003F4957"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 xml:space="preserve">Please describe the mechanisms and controls implemented within the Candidate’s system to ensure the proper segregation of its clients’ accounts. In your response, please </w:t>
      </w:r>
      <w:r w:rsidRPr="0041030C">
        <w:rPr>
          <w:rFonts w:ascii="Calibri" w:hAnsi="Calibri" w:cs="Calibri"/>
        </w:rPr>
        <w:lastRenderedPageBreak/>
        <w:t>include details regarding how such segregation is maintained from both an operational and legal standpoint.</w:t>
      </w:r>
    </w:p>
    <w:p w14:paraId="4C7434EF" w14:textId="77777777" w:rsidR="009D7980" w:rsidRPr="00433B8E" w:rsidRDefault="009D7980" w:rsidP="00433B8E">
      <w:pPr>
        <w:spacing w:after="0" w:line="240" w:lineRule="auto"/>
        <w:jc w:val="both"/>
        <w:rPr>
          <w:rFonts w:ascii="Calibri" w:hAnsi="Calibri" w:cs="Calibri"/>
        </w:rPr>
      </w:pPr>
    </w:p>
    <w:p w14:paraId="11C680BC" w14:textId="7A39763A" w:rsidR="003D44CD" w:rsidRPr="0041030C" w:rsidRDefault="003D44CD" w:rsidP="003B6CC3">
      <w:pPr>
        <w:pStyle w:val="Prrafodelista"/>
        <w:numPr>
          <w:ilvl w:val="0"/>
          <w:numId w:val="27"/>
        </w:numPr>
        <w:spacing w:after="0" w:line="240" w:lineRule="auto"/>
        <w:jc w:val="both"/>
        <w:rPr>
          <w:rFonts w:ascii="Calibri" w:hAnsi="Calibri" w:cs="Calibri"/>
        </w:rPr>
      </w:pPr>
      <w:r w:rsidRPr="0041030C">
        <w:rPr>
          <w:rFonts w:ascii="Calibri" w:hAnsi="Calibri" w:cs="Calibri"/>
        </w:rPr>
        <w:t>Please confirm that your disaster recovery and business continuity policies comply with all applicabl</w:t>
      </w:r>
      <w:r w:rsidR="0041030C" w:rsidRPr="0041030C">
        <w:rPr>
          <w:rFonts w:ascii="Calibri" w:hAnsi="Calibri" w:cs="Calibri"/>
        </w:rPr>
        <w:t>e</w:t>
      </w:r>
      <w:r w:rsidRPr="0041030C">
        <w:rPr>
          <w:rFonts w:ascii="Calibri" w:hAnsi="Calibri" w:cs="Calibri"/>
        </w:rPr>
        <w:t xml:space="preserve"> laws and regulations and industry best practices in all jurisdictions in which you may provide CM Services.  </w:t>
      </w:r>
    </w:p>
    <w:p w14:paraId="7EC7E0B5" w14:textId="07456CB9" w:rsidR="00050614" w:rsidRPr="0041030C" w:rsidRDefault="00050614" w:rsidP="00623D9D">
      <w:pPr>
        <w:spacing w:after="0" w:line="240" w:lineRule="auto"/>
        <w:jc w:val="both"/>
      </w:pPr>
    </w:p>
    <w:p w14:paraId="7CB71F5B" w14:textId="77777777" w:rsidR="00BD6099" w:rsidRPr="0041030C" w:rsidRDefault="00BD6099" w:rsidP="00623D9D">
      <w:pPr>
        <w:spacing w:after="0" w:line="240" w:lineRule="auto"/>
        <w:contextualSpacing/>
        <w:jc w:val="both"/>
        <w:rPr>
          <w:rFonts w:ascii="Calibri" w:hAnsi="Calibri" w:cs="Calibri"/>
          <w:highlight w:val="yellow"/>
        </w:rPr>
      </w:pPr>
      <w:r w:rsidRPr="0041030C">
        <w:rPr>
          <w:rFonts w:ascii="Calibri" w:hAnsi="Calibri" w:cs="Calibri"/>
          <w:highlight w:val="yellow"/>
        </w:rPr>
        <w:br w:type="page"/>
      </w:r>
    </w:p>
    <w:p w14:paraId="43745AC7" w14:textId="0053FB13" w:rsidR="00123F93" w:rsidRPr="0041030C" w:rsidRDefault="00123F93" w:rsidP="00B3005B">
      <w:pPr>
        <w:pStyle w:val="Ttulo1"/>
        <w:spacing w:before="0" w:after="0" w:line="240" w:lineRule="auto"/>
        <w:contextualSpacing/>
        <w:jc w:val="center"/>
        <w:rPr>
          <w:rFonts w:ascii="Calibri" w:hAnsi="Calibri" w:cs="Calibri"/>
          <w:b/>
          <w:bCs/>
          <w:sz w:val="24"/>
          <w:szCs w:val="24"/>
        </w:rPr>
      </w:pPr>
      <w:bookmarkStart w:id="74" w:name="_Toc164070014"/>
      <w:bookmarkStart w:id="75" w:name="_Toc202349940"/>
      <w:bookmarkStart w:id="76" w:name="_Toc216163629"/>
      <w:r w:rsidRPr="0041030C">
        <w:rPr>
          <w:rFonts w:ascii="Calibri" w:hAnsi="Calibri" w:cs="Calibri"/>
          <w:b/>
          <w:bCs/>
          <w:sz w:val="24"/>
          <w:szCs w:val="24"/>
        </w:rPr>
        <w:lastRenderedPageBreak/>
        <w:t xml:space="preserve">Annex </w:t>
      </w:r>
      <w:r w:rsidR="00915F27" w:rsidRPr="0041030C">
        <w:rPr>
          <w:rFonts w:ascii="Calibri" w:hAnsi="Calibri" w:cs="Calibri"/>
          <w:b/>
          <w:bCs/>
          <w:sz w:val="24"/>
          <w:szCs w:val="24"/>
        </w:rPr>
        <w:t>1</w:t>
      </w:r>
      <w:r w:rsidRPr="0041030C">
        <w:rPr>
          <w:rFonts w:ascii="Calibri" w:hAnsi="Calibri" w:cs="Calibri"/>
          <w:b/>
          <w:bCs/>
          <w:sz w:val="24"/>
          <w:szCs w:val="24"/>
        </w:rPr>
        <w:t>.  Instructions for the Proposal</w:t>
      </w:r>
      <w:bookmarkEnd w:id="74"/>
      <w:bookmarkEnd w:id="75"/>
      <w:bookmarkEnd w:id="76"/>
    </w:p>
    <w:p w14:paraId="61CB573D" w14:textId="77777777" w:rsidR="00123F93" w:rsidRPr="0041030C" w:rsidRDefault="00123F93" w:rsidP="00B3005B">
      <w:pPr>
        <w:spacing w:after="0" w:line="240" w:lineRule="auto"/>
        <w:contextualSpacing/>
        <w:jc w:val="both"/>
        <w:rPr>
          <w:rFonts w:ascii="Calibri" w:hAnsi="Calibri" w:cs="Calibri"/>
          <w:b/>
        </w:rPr>
      </w:pPr>
    </w:p>
    <w:p w14:paraId="50DE9BEC" w14:textId="77777777" w:rsidR="00123F93" w:rsidRPr="0041030C" w:rsidRDefault="00123F93" w:rsidP="00D519DE">
      <w:pPr>
        <w:spacing w:after="0" w:line="240" w:lineRule="auto"/>
        <w:contextualSpacing/>
        <w:jc w:val="both"/>
        <w:rPr>
          <w:rFonts w:ascii="Calibri" w:hAnsi="Calibri" w:cs="Calibri"/>
        </w:rPr>
      </w:pPr>
      <w:r w:rsidRPr="0041030C">
        <w:rPr>
          <w:rFonts w:ascii="Calibri" w:hAnsi="Calibri" w:cs="Calibri"/>
        </w:rPr>
        <w:t xml:space="preserve">Please keep in mind that the Bank will only consider Proposals that are delivered </w:t>
      </w:r>
      <w:bookmarkStart w:id="77" w:name="_cp_text_1_476"/>
      <w:r w:rsidRPr="0041030C">
        <w:rPr>
          <w:rFonts w:ascii="Calibri" w:hAnsi="Calibri" w:cs="Calibri"/>
        </w:rPr>
        <w:t xml:space="preserve">on </w:t>
      </w:r>
      <w:bookmarkEnd w:id="77"/>
      <w:r w:rsidRPr="0041030C">
        <w:rPr>
          <w:rFonts w:ascii="Calibri" w:hAnsi="Calibri" w:cs="Calibri"/>
        </w:rPr>
        <w:t xml:space="preserve">time and </w:t>
      </w:r>
      <w:bookmarkStart w:id="78" w:name="_cp_text_1_478"/>
      <w:r w:rsidRPr="0041030C">
        <w:rPr>
          <w:rFonts w:ascii="Calibri" w:hAnsi="Calibri" w:cs="Calibri"/>
        </w:rPr>
        <w:t xml:space="preserve">received at </w:t>
      </w:r>
      <w:bookmarkEnd w:id="78"/>
      <w:r w:rsidRPr="0041030C">
        <w:rPr>
          <w:rFonts w:ascii="Calibri" w:hAnsi="Calibri" w:cs="Calibri"/>
        </w:rPr>
        <w:t>the electronic address according to the procedure stated below.</w:t>
      </w:r>
    </w:p>
    <w:p w14:paraId="282F08A1" w14:textId="77777777" w:rsidR="003870E0" w:rsidRPr="0041030C" w:rsidRDefault="003870E0" w:rsidP="004B716D">
      <w:pPr>
        <w:spacing w:after="0" w:line="240" w:lineRule="auto"/>
        <w:contextualSpacing/>
        <w:jc w:val="both"/>
        <w:rPr>
          <w:rFonts w:ascii="Calibri" w:hAnsi="Calibri" w:cs="Calibri"/>
        </w:rPr>
      </w:pPr>
    </w:p>
    <w:p w14:paraId="071081A2" w14:textId="77777777" w:rsidR="00123F93" w:rsidRPr="0041030C" w:rsidRDefault="00123F93" w:rsidP="00D519DE">
      <w:pPr>
        <w:spacing w:after="0" w:line="240" w:lineRule="auto"/>
        <w:contextualSpacing/>
        <w:jc w:val="both"/>
        <w:rPr>
          <w:rFonts w:ascii="Calibri" w:hAnsi="Calibri" w:cs="Calibri"/>
        </w:rPr>
      </w:pPr>
      <w:r w:rsidRPr="0041030C">
        <w:rPr>
          <w:rFonts w:ascii="Calibri" w:hAnsi="Calibri" w:cs="Calibri"/>
        </w:rPr>
        <w:t>The term “Proposal(s)” should be understood as the group of documents consisting of:</w:t>
      </w:r>
    </w:p>
    <w:p w14:paraId="74A1809C" w14:textId="77777777" w:rsidR="003870E0" w:rsidRPr="0041030C" w:rsidRDefault="003870E0" w:rsidP="004B716D">
      <w:pPr>
        <w:spacing w:after="0" w:line="240" w:lineRule="auto"/>
        <w:contextualSpacing/>
        <w:jc w:val="both"/>
        <w:rPr>
          <w:rFonts w:ascii="Calibri" w:hAnsi="Calibri" w:cs="Calibri"/>
        </w:rPr>
      </w:pPr>
    </w:p>
    <w:p w14:paraId="1F49CF9D" w14:textId="047BFB7D" w:rsidR="00123F93" w:rsidRPr="0041030C" w:rsidRDefault="002B161B" w:rsidP="003B6CC3">
      <w:pPr>
        <w:pStyle w:val="Prrafodelista"/>
        <w:numPr>
          <w:ilvl w:val="0"/>
          <w:numId w:val="4"/>
        </w:numPr>
        <w:spacing w:after="0" w:line="240" w:lineRule="auto"/>
        <w:jc w:val="both"/>
        <w:rPr>
          <w:rFonts w:ascii="Calibri" w:hAnsi="Calibri"/>
        </w:rPr>
      </w:pPr>
      <w:r w:rsidRPr="0041030C">
        <w:rPr>
          <w:rFonts w:ascii="Calibri" w:hAnsi="Calibri"/>
        </w:rPr>
        <w:t xml:space="preserve">Responses </w:t>
      </w:r>
      <w:r w:rsidR="00123F93" w:rsidRPr="0041030C">
        <w:rPr>
          <w:rFonts w:ascii="Calibri" w:hAnsi="Calibri"/>
        </w:rPr>
        <w:t xml:space="preserve">to the Questionnaire </w:t>
      </w:r>
    </w:p>
    <w:p w14:paraId="0BE71601" w14:textId="15588099" w:rsidR="009727C1" w:rsidRPr="00752EBC" w:rsidRDefault="006B54FB" w:rsidP="003B6CC3">
      <w:pPr>
        <w:pStyle w:val="Prrafodelista"/>
        <w:numPr>
          <w:ilvl w:val="0"/>
          <w:numId w:val="4"/>
        </w:numPr>
        <w:spacing w:after="0" w:line="240" w:lineRule="auto"/>
        <w:jc w:val="both"/>
        <w:rPr>
          <w:rFonts w:ascii="Calibri" w:hAnsi="Calibri" w:cs="Calibri"/>
        </w:rPr>
      </w:pPr>
      <w:r w:rsidRPr="00752EBC">
        <w:rPr>
          <w:rFonts w:ascii="Calibri" w:hAnsi="Calibri" w:cs="Calibri"/>
        </w:rPr>
        <w:t xml:space="preserve">Executive summary of </w:t>
      </w:r>
      <w:r w:rsidR="00AD554B" w:rsidRPr="00752EBC">
        <w:rPr>
          <w:rFonts w:ascii="Calibri" w:hAnsi="Calibri" w:cs="Calibri"/>
        </w:rPr>
        <w:t>P</w:t>
      </w:r>
      <w:r w:rsidRPr="00752EBC">
        <w:rPr>
          <w:rFonts w:ascii="Calibri" w:hAnsi="Calibri" w:cs="Calibri"/>
        </w:rPr>
        <w:t>roposal</w:t>
      </w:r>
    </w:p>
    <w:p w14:paraId="3E05BE95" w14:textId="77777777" w:rsidR="00AD554B" w:rsidRPr="00752EBC" w:rsidRDefault="00933007" w:rsidP="003B6CC3">
      <w:pPr>
        <w:pStyle w:val="Prrafodelista"/>
        <w:numPr>
          <w:ilvl w:val="0"/>
          <w:numId w:val="4"/>
        </w:numPr>
        <w:rPr>
          <w:rFonts w:ascii="Calibri" w:hAnsi="Calibri" w:cs="Calibri"/>
        </w:rPr>
      </w:pPr>
      <w:r w:rsidRPr="00752EBC">
        <w:rPr>
          <w:rFonts w:ascii="Calibri" w:hAnsi="Calibri" w:cs="Calibri"/>
        </w:rPr>
        <w:t>Certification as to Satisfaction of the Minimum Selection Criteria for Consid</w:t>
      </w:r>
      <w:r w:rsidR="00931461" w:rsidRPr="00752EBC">
        <w:rPr>
          <w:rFonts w:ascii="Calibri" w:hAnsi="Calibri" w:cs="Calibri"/>
        </w:rPr>
        <w:t>eration</w:t>
      </w:r>
    </w:p>
    <w:p w14:paraId="30999ADE" w14:textId="051BB429" w:rsidR="00E175EC" w:rsidRPr="00752EBC" w:rsidRDefault="00E175EC" w:rsidP="003B6CC3">
      <w:pPr>
        <w:pStyle w:val="Prrafodelista"/>
        <w:numPr>
          <w:ilvl w:val="0"/>
          <w:numId w:val="4"/>
        </w:numPr>
        <w:rPr>
          <w:rFonts w:ascii="Calibri" w:hAnsi="Calibri" w:cs="Calibri"/>
        </w:rPr>
      </w:pPr>
      <w:r w:rsidRPr="00752EBC">
        <w:rPr>
          <w:rFonts w:ascii="Calibri" w:hAnsi="Calibri" w:cs="Calibri"/>
        </w:rPr>
        <w:t>Compliance Certification duly signed (in the form of Annex 2 attached hereto)</w:t>
      </w:r>
    </w:p>
    <w:p w14:paraId="4EDB40C5" w14:textId="7B3821A5" w:rsidR="008217EE" w:rsidRPr="00752EBC" w:rsidRDefault="00C80AC8" w:rsidP="003B6CC3">
      <w:pPr>
        <w:pStyle w:val="Prrafodelista"/>
        <w:numPr>
          <w:ilvl w:val="0"/>
          <w:numId w:val="4"/>
        </w:numPr>
        <w:spacing w:after="0" w:line="240" w:lineRule="auto"/>
        <w:jc w:val="both"/>
        <w:rPr>
          <w:rFonts w:ascii="Calibri" w:hAnsi="Calibri" w:cs="Calibri"/>
        </w:rPr>
      </w:pPr>
      <w:r w:rsidRPr="00752EBC">
        <w:rPr>
          <w:rFonts w:ascii="Calibri" w:hAnsi="Calibri" w:cs="Calibri"/>
        </w:rPr>
        <w:t>Additional Documentation:</w:t>
      </w:r>
      <w:r w:rsidR="00327637" w:rsidRPr="00752EBC">
        <w:rPr>
          <w:rFonts w:ascii="Calibri" w:hAnsi="Calibri" w:cs="Calibri"/>
        </w:rPr>
        <w:t xml:space="preserve"> </w:t>
      </w:r>
      <w:r w:rsidR="004B2308" w:rsidRPr="00752EBC">
        <w:rPr>
          <w:rFonts w:ascii="Calibri" w:hAnsi="Calibri"/>
        </w:rPr>
        <w:t>The documents required under the </w:t>
      </w:r>
      <w:r w:rsidR="004B2308" w:rsidRPr="00752EBC">
        <w:rPr>
          <w:rFonts w:ascii="Calibri" w:hAnsi="Calibri"/>
          <w:i/>
        </w:rPr>
        <w:t>“Additional Documentation”</w:t>
      </w:r>
      <w:r w:rsidR="004B2308" w:rsidRPr="00752EBC">
        <w:rPr>
          <w:rFonts w:ascii="Calibri" w:hAnsi="Calibri"/>
        </w:rPr>
        <w:t> </w:t>
      </w:r>
      <w:r w:rsidR="00AE3A7E" w:rsidRPr="00752EBC">
        <w:rPr>
          <w:rFonts w:ascii="Calibri" w:hAnsi="Calibri" w:cs="Calibri"/>
        </w:rPr>
        <w:t>heading</w:t>
      </w:r>
      <w:r w:rsidR="00AE3A7E" w:rsidRPr="00752EBC">
        <w:rPr>
          <w:rFonts w:ascii="Calibri" w:hAnsi="Calibri"/>
        </w:rPr>
        <w:t xml:space="preserve"> </w:t>
      </w:r>
      <w:r w:rsidR="004B2308" w:rsidRPr="00752EBC">
        <w:rPr>
          <w:rFonts w:ascii="Calibri" w:hAnsi="Calibri"/>
        </w:rPr>
        <w:t>in this RFP</w:t>
      </w:r>
      <w:r w:rsidR="00AA5E7B" w:rsidRPr="00752EBC">
        <w:rPr>
          <w:rFonts w:ascii="Calibri" w:hAnsi="Calibri" w:cs="Calibri"/>
        </w:rPr>
        <w:t>.</w:t>
      </w:r>
    </w:p>
    <w:p w14:paraId="27BA8581" w14:textId="77777777" w:rsidR="006C31F5" w:rsidRPr="00752EBC" w:rsidRDefault="006C31F5" w:rsidP="00D519DE">
      <w:pPr>
        <w:pStyle w:val="Prrafodelista"/>
        <w:spacing w:after="0" w:line="240" w:lineRule="auto"/>
        <w:jc w:val="both"/>
        <w:rPr>
          <w:rFonts w:ascii="Calibri" w:hAnsi="Calibri" w:cs="Calibri"/>
        </w:rPr>
      </w:pPr>
    </w:p>
    <w:p w14:paraId="2B0EFF03" w14:textId="6AE57FD7" w:rsidR="00123F93" w:rsidRPr="00752EBC" w:rsidRDefault="00123F93" w:rsidP="00A55F82">
      <w:pPr>
        <w:spacing w:after="0" w:line="240" w:lineRule="auto"/>
        <w:contextualSpacing/>
        <w:jc w:val="both"/>
        <w:rPr>
          <w:rFonts w:ascii="Calibri" w:hAnsi="Calibri" w:cs="Calibri"/>
        </w:rPr>
      </w:pPr>
      <w:r w:rsidRPr="00752EBC">
        <w:rPr>
          <w:rFonts w:ascii="Calibri" w:hAnsi="Calibri" w:cs="Calibri"/>
        </w:rPr>
        <w:t>Proposals should be submitted in written form in English. The instructions for sending the Proposal are as follows:</w:t>
      </w:r>
    </w:p>
    <w:p w14:paraId="3284BDDB" w14:textId="77777777" w:rsidR="009D265E" w:rsidRPr="00752EBC" w:rsidRDefault="009D265E" w:rsidP="004B716D">
      <w:pPr>
        <w:spacing w:after="0" w:line="240" w:lineRule="auto"/>
        <w:contextualSpacing/>
        <w:jc w:val="both"/>
        <w:rPr>
          <w:rFonts w:ascii="Calibri" w:hAnsi="Calibri" w:cs="Calibri"/>
        </w:rPr>
      </w:pPr>
    </w:p>
    <w:p w14:paraId="4126E604" w14:textId="09CC77FC" w:rsidR="00CE4579" w:rsidRDefault="00937DEA" w:rsidP="00A55F82">
      <w:pPr>
        <w:spacing w:after="0" w:line="240" w:lineRule="auto"/>
        <w:contextualSpacing/>
        <w:jc w:val="both"/>
        <w:rPr>
          <w:rFonts w:ascii="Calibri" w:hAnsi="Calibri" w:cs="Calibri"/>
        </w:rPr>
      </w:pPr>
      <w:r w:rsidRPr="00752EBC">
        <w:rPr>
          <w:rFonts w:ascii="Calibri" w:hAnsi="Calibri" w:cs="Calibri"/>
        </w:rPr>
        <w:t>The Proposal</w:t>
      </w:r>
      <w:r w:rsidR="00123F93" w:rsidRPr="00752EBC">
        <w:rPr>
          <w:rFonts w:ascii="Calibri" w:hAnsi="Calibri" w:cs="Calibri"/>
        </w:rPr>
        <w:t xml:space="preserve"> must be submitted via e-mail only to the address </w:t>
      </w:r>
      <w:r w:rsidR="00123F93" w:rsidRPr="00752EBC">
        <w:rPr>
          <w:rFonts w:ascii="Calibri" w:hAnsi="Calibri"/>
        </w:rPr>
        <w:t>DA-RecepcionOfertas@banrep.gov.co</w:t>
      </w:r>
      <w:r w:rsidR="00123F93" w:rsidRPr="00752EBC">
        <w:rPr>
          <w:rFonts w:ascii="Calibri" w:hAnsi="Calibri" w:cs="Calibri"/>
        </w:rPr>
        <w:t xml:space="preserve"> with the following subject matter: “RFP 202</w:t>
      </w:r>
      <w:r w:rsidR="00C76070" w:rsidRPr="00752EBC">
        <w:rPr>
          <w:rFonts w:ascii="Calibri" w:hAnsi="Calibri" w:cs="Calibri"/>
        </w:rPr>
        <w:t>6</w:t>
      </w:r>
      <w:r w:rsidR="00194352" w:rsidRPr="00752EBC">
        <w:rPr>
          <w:rFonts w:ascii="Calibri" w:hAnsi="Calibri" w:cs="Calibri"/>
        </w:rPr>
        <w:t xml:space="preserve"> </w:t>
      </w:r>
      <w:r w:rsidR="00861E08" w:rsidRPr="00752EBC">
        <w:rPr>
          <w:rFonts w:ascii="Calibri" w:hAnsi="Calibri" w:cs="Calibri"/>
        </w:rPr>
        <w:t>Cash Management Services,</w:t>
      </w:r>
      <w:r w:rsidR="00123F93" w:rsidRPr="00752EBC">
        <w:rPr>
          <w:rFonts w:ascii="Calibri" w:hAnsi="Calibri" w:cs="Calibri"/>
        </w:rPr>
        <w:t xml:space="preserve"> Final Response”. The body of the e-mail shall visibly state the complete name and contact data of the Candidate, including its physical and electronic address. The Responses to the Questionnaire must be received at the e-mail address indicated above no later than by 23:59 (Bogotá time), </w:t>
      </w:r>
      <w:r w:rsidR="003672FB" w:rsidRPr="00752EBC">
        <w:rPr>
          <w:rFonts w:ascii="Calibri" w:hAnsi="Calibri" w:cs="Calibri"/>
        </w:rPr>
        <w:t xml:space="preserve">March </w:t>
      </w:r>
      <w:r w:rsidR="0088561E" w:rsidRPr="00752EBC">
        <w:rPr>
          <w:rFonts w:ascii="Calibri" w:hAnsi="Calibri" w:cs="Calibri"/>
        </w:rPr>
        <w:t>13</w:t>
      </w:r>
      <w:r w:rsidR="002B5D95" w:rsidRPr="00752EBC">
        <w:rPr>
          <w:rFonts w:ascii="Calibri" w:hAnsi="Calibri" w:cs="Calibri"/>
        </w:rPr>
        <w:t>, 2026</w:t>
      </w:r>
      <w:r w:rsidR="00123F93" w:rsidRPr="00752EBC">
        <w:rPr>
          <w:rFonts w:ascii="Calibri" w:hAnsi="Calibri" w:cs="Calibri"/>
        </w:rPr>
        <w:t>. The Bank will not consider e-mails received after the date and time indicated above.</w:t>
      </w:r>
      <w:r w:rsidR="00123F93" w:rsidRPr="0041030C">
        <w:rPr>
          <w:rFonts w:ascii="Calibri" w:hAnsi="Calibri" w:cs="Calibri"/>
        </w:rPr>
        <w:t xml:space="preserve"> </w:t>
      </w:r>
    </w:p>
    <w:p w14:paraId="6CFFE6B7" w14:textId="77777777" w:rsidR="009C08FA" w:rsidRPr="0041030C" w:rsidRDefault="009C08FA" w:rsidP="00A55F82">
      <w:pPr>
        <w:spacing w:after="0" w:line="240" w:lineRule="auto"/>
        <w:contextualSpacing/>
        <w:jc w:val="both"/>
        <w:rPr>
          <w:rFonts w:ascii="Calibri" w:hAnsi="Calibri" w:cs="Calibri"/>
        </w:rPr>
      </w:pPr>
    </w:p>
    <w:p w14:paraId="7959E62F" w14:textId="5D2B76B5" w:rsidR="00123F93" w:rsidRPr="0041030C" w:rsidRDefault="00123F93" w:rsidP="00A55F82">
      <w:pPr>
        <w:spacing w:after="0" w:line="240" w:lineRule="auto"/>
        <w:contextualSpacing/>
        <w:jc w:val="both"/>
        <w:rPr>
          <w:rFonts w:ascii="Calibri" w:hAnsi="Calibri" w:cs="Calibri"/>
        </w:rPr>
      </w:pPr>
      <w:r w:rsidRPr="0041030C">
        <w:rPr>
          <w:rFonts w:ascii="Calibri" w:hAnsi="Calibri" w:cs="Calibri"/>
        </w:rPr>
        <w:t xml:space="preserve">The documents must be sent as an attachment(s) to an e-mail in PDF format. The size of each email must be equal or less than </w:t>
      </w:r>
      <w:r w:rsidR="00F9144A" w:rsidRPr="0041030C">
        <w:rPr>
          <w:rFonts w:ascii="Calibri" w:hAnsi="Calibri" w:cs="Calibri"/>
        </w:rPr>
        <w:t>2</w:t>
      </w:r>
      <w:r w:rsidRPr="0041030C">
        <w:rPr>
          <w:rFonts w:ascii="Calibri" w:hAnsi="Calibri" w:cs="Calibri"/>
        </w:rPr>
        <w:t xml:space="preserve">0 MB because the e-mail server of the Bank does not accept files of larger sizes. If you need to send separate e-mails, please </w:t>
      </w:r>
      <w:proofErr w:type="gramStart"/>
      <w:r w:rsidRPr="0041030C">
        <w:rPr>
          <w:rFonts w:ascii="Calibri" w:hAnsi="Calibri" w:cs="Calibri"/>
        </w:rPr>
        <w:t>take into account</w:t>
      </w:r>
      <w:proofErr w:type="gramEnd"/>
      <w:r w:rsidRPr="0041030C">
        <w:rPr>
          <w:rFonts w:ascii="Calibri" w:hAnsi="Calibri" w:cs="Calibri"/>
        </w:rPr>
        <w:t xml:space="preserve"> that they should be numbered (for example, e-mail 1 of 5) and come from the same e-mail address. The email address provided above </w:t>
      </w:r>
      <w:r w:rsidRPr="0041030C">
        <w:rPr>
          <w:rFonts w:ascii="Calibri" w:hAnsi="Calibri"/>
          <w:u w:val="single"/>
        </w:rPr>
        <w:t>DA-RecepcionOfertas@banrep.gov.co</w:t>
      </w:r>
      <w:r w:rsidRPr="0041030C">
        <w:rPr>
          <w:rFonts w:ascii="Calibri" w:hAnsi="Calibri" w:cs="Calibri"/>
        </w:rPr>
        <w:t xml:space="preserve"> is exclusively for sending the Proposal. Participants should refrain from using such email address for any other purpose.</w:t>
      </w:r>
    </w:p>
    <w:p w14:paraId="0B7646A8" w14:textId="77777777" w:rsidR="009D265E" w:rsidRPr="0041030C" w:rsidRDefault="009D265E" w:rsidP="004B716D">
      <w:pPr>
        <w:spacing w:after="0" w:line="240" w:lineRule="auto"/>
        <w:contextualSpacing/>
        <w:jc w:val="both"/>
        <w:rPr>
          <w:rFonts w:ascii="Calibri" w:hAnsi="Calibri" w:cs="Calibri"/>
        </w:rPr>
      </w:pPr>
    </w:p>
    <w:p w14:paraId="54D566FD" w14:textId="77777777" w:rsidR="00B97716" w:rsidRDefault="00123F93" w:rsidP="00B3005B">
      <w:pPr>
        <w:spacing w:after="0" w:line="240" w:lineRule="auto"/>
        <w:contextualSpacing/>
        <w:jc w:val="both"/>
        <w:rPr>
          <w:rFonts w:ascii="Calibri" w:hAnsi="Calibri" w:cs="Calibri"/>
        </w:rPr>
      </w:pPr>
      <w:r w:rsidRPr="0041030C">
        <w:rPr>
          <w:rFonts w:ascii="Calibri" w:hAnsi="Calibri" w:cs="Calibri"/>
        </w:rPr>
        <w:t xml:space="preserve">The submission of the Proposal by the Candidate will be evidence of its understanding and acceptance of the conditions set forth in this RFP. </w:t>
      </w:r>
    </w:p>
    <w:p w14:paraId="08E09FF3" w14:textId="1AE87A74" w:rsidR="00123F93" w:rsidRPr="0041030C" w:rsidRDefault="00123F93" w:rsidP="00B3005B">
      <w:pPr>
        <w:spacing w:after="0" w:line="240" w:lineRule="auto"/>
        <w:contextualSpacing/>
        <w:jc w:val="both"/>
        <w:rPr>
          <w:rFonts w:ascii="Calibri" w:hAnsi="Calibri" w:cs="Calibri"/>
        </w:rPr>
      </w:pPr>
      <w:r w:rsidRPr="0041030C">
        <w:rPr>
          <w:rFonts w:ascii="Calibri" w:hAnsi="Calibri" w:cs="Calibri"/>
          <w:b/>
        </w:rPr>
        <w:br w:type="page"/>
      </w:r>
    </w:p>
    <w:p w14:paraId="2C64DEF5" w14:textId="76853023" w:rsidR="00123F93" w:rsidRPr="0041030C" w:rsidRDefault="00123F93" w:rsidP="00B3005B">
      <w:pPr>
        <w:pStyle w:val="Ttulo1"/>
        <w:spacing w:before="0" w:after="0" w:line="240" w:lineRule="auto"/>
        <w:jc w:val="center"/>
        <w:rPr>
          <w:rFonts w:ascii="Calibri" w:hAnsi="Calibri" w:cs="Calibri"/>
          <w:b/>
          <w:bCs/>
          <w:sz w:val="24"/>
          <w:szCs w:val="24"/>
        </w:rPr>
      </w:pPr>
      <w:bookmarkStart w:id="79" w:name="_Toc164070015"/>
      <w:bookmarkStart w:id="80" w:name="_Toc202349941"/>
      <w:bookmarkStart w:id="81" w:name="_Toc216163630"/>
      <w:r w:rsidRPr="0041030C">
        <w:rPr>
          <w:rFonts w:ascii="Calibri" w:hAnsi="Calibri" w:cs="Calibri"/>
          <w:b/>
          <w:bCs/>
          <w:sz w:val="24"/>
          <w:szCs w:val="24"/>
        </w:rPr>
        <w:lastRenderedPageBreak/>
        <w:t xml:space="preserve">Annex </w:t>
      </w:r>
      <w:r w:rsidR="00915F27" w:rsidRPr="0041030C">
        <w:rPr>
          <w:rFonts w:ascii="Calibri" w:hAnsi="Calibri" w:cs="Calibri"/>
          <w:b/>
          <w:bCs/>
          <w:sz w:val="24"/>
          <w:szCs w:val="24"/>
        </w:rPr>
        <w:t>2</w:t>
      </w:r>
      <w:r w:rsidRPr="0041030C">
        <w:rPr>
          <w:rFonts w:ascii="Calibri" w:hAnsi="Calibri" w:cs="Calibri"/>
          <w:b/>
          <w:bCs/>
          <w:sz w:val="24"/>
          <w:szCs w:val="24"/>
        </w:rPr>
        <w:t>. Compliance Certification</w:t>
      </w:r>
      <w:bookmarkEnd w:id="79"/>
      <w:bookmarkEnd w:id="80"/>
      <w:bookmarkEnd w:id="81"/>
    </w:p>
    <w:p w14:paraId="7FA7E280" w14:textId="1BFF0B2C" w:rsidR="00123F93" w:rsidRDefault="0090057B" w:rsidP="006D21B1">
      <w:pPr>
        <w:autoSpaceDE w:val="0"/>
        <w:autoSpaceDN w:val="0"/>
        <w:adjustRightInd w:val="0"/>
        <w:spacing w:after="0" w:line="240" w:lineRule="auto"/>
        <w:jc w:val="center"/>
        <w:rPr>
          <w:rFonts w:ascii="Calibri" w:hAnsi="Calibri" w:cs="Calibri"/>
          <w:b/>
          <w:bCs/>
          <w:color w:val="000000"/>
        </w:rPr>
      </w:pPr>
      <w:r w:rsidRPr="0090057B">
        <w:rPr>
          <w:rFonts w:ascii="Calibri" w:hAnsi="Calibri" w:cs="Calibri"/>
          <w:b/>
          <w:bCs/>
          <w:color w:val="000000"/>
        </w:rPr>
        <w:t>Foreign Compan</w:t>
      </w:r>
      <w:r>
        <w:rPr>
          <w:rFonts w:ascii="Calibri" w:hAnsi="Calibri" w:cs="Calibri"/>
          <w:b/>
          <w:bCs/>
          <w:color w:val="000000"/>
        </w:rPr>
        <w:t>y</w:t>
      </w:r>
    </w:p>
    <w:p w14:paraId="0706F691" w14:textId="77777777" w:rsidR="00576E6C" w:rsidRPr="00346F43" w:rsidRDefault="00576E6C" w:rsidP="00576E6C">
      <w:pPr>
        <w:autoSpaceDE w:val="0"/>
        <w:autoSpaceDN w:val="0"/>
        <w:adjustRightInd w:val="0"/>
        <w:spacing w:after="0" w:line="240" w:lineRule="auto"/>
        <w:jc w:val="both"/>
        <w:rPr>
          <w:rFonts w:ascii="Calibri" w:hAnsi="Calibri" w:cs="Calibri"/>
          <w:b/>
          <w:bCs/>
          <w:color w:val="000000"/>
        </w:rPr>
      </w:pPr>
      <w:r w:rsidRPr="002D2493">
        <w:rPr>
          <w:rFonts w:ascii="Calibri" w:hAnsi="Calibri" w:cs="Calibri"/>
          <w:color w:val="000000" w:themeColor="text1"/>
        </w:rPr>
        <w:t>I</w:t>
      </w:r>
      <w:r w:rsidRPr="002D2493">
        <w:rPr>
          <w:rFonts w:ascii="Calibri" w:hAnsi="Calibri" w:cs="Calibri"/>
        </w:rPr>
        <w:t>n accordance with Colombian law</w:t>
      </w:r>
      <w:r w:rsidRPr="432263B7">
        <w:rPr>
          <w:rFonts w:ascii="Calibri" w:hAnsi="Calibri" w:cs="Calibri"/>
        </w:rPr>
        <w:t xml:space="preserve">, </w:t>
      </w:r>
      <w:r>
        <w:rPr>
          <w:rFonts w:ascii="Calibri" w:hAnsi="Calibri" w:cs="Calibri"/>
        </w:rPr>
        <w:t xml:space="preserve">by executing </w:t>
      </w:r>
      <w:r>
        <w:rPr>
          <w:rFonts w:ascii="Calibri" w:hAnsi="Calibri" w:cs="Calibri"/>
          <w:color w:val="000000" w:themeColor="text1"/>
        </w:rPr>
        <w:t>this Compliance Certification the Candidate</w:t>
      </w:r>
      <w:r w:rsidRPr="008A507F">
        <w:rPr>
          <w:rFonts w:ascii="Calibri" w:hAnsi="Calibri" w:cs="Calibri"/>
          <w:color w:val="000000" w:themeColor="text1"/>
        </w:rPr>
        <w:t xml:space="preserve"> </w:t>
      </w:r>
      <w:r>
        <w:rPr>
          <w:rFonts w:ascii="Calibri" w:hAnsi="Calibri" w:cs="Calibri"/>
          <w:color w:val="000000" w:themeColor="text1"/>
        </w:rPr>
        <w:t>certifies</w:t>
      </w:r>
      <w:r w:rsidRPr="432263B7">
        <w:rPr>
          <w:rFonts w:ascii="Calibri" w:hAnsi="Calibri" w:cs="Calibri"/>
          <w:color w:val="000000" w:themeColor="text1"/>
        </w:rPr>
        <w:t xml:space="preserve"> that the </w:t>
      </w:r>
      <w:r>
        <w:rPr>
          <w:rFonts w:ascii="Calibri" w:hAnsi="Calibri" w:cs="Calibri"/>
          <w:color w:val="000000" w:themeColor="text1"/>
        </w:rPr>
        <w:t xml:space="preserve">Candidate </w:t>
      </w:r>
      <w:r w:rsidRPr="432263B7">
        <w:rPr>
          <w:rFonts w:ascii="Calibri" w:hAnsi="Calibri" w:cs="Calibri"/>
        </w:rPr>
        <w:t>is</w:t>
      </w:r>
      <w:r>
        <w:rPr>
          <w:rFonts w:ascii="Calibri" w:hAnsi="Calibri" w:cs="Calibri"/>
        </w:rPr>
        <w:t xml:space="preserve"> qualified and eligible</w:t>
      </w:r>
      <w:r w:rsidRPr="432263B7">
        <w:rPr>
          <w:rFonts w:ascii="Calibri" w:hAnsi="Calibri" w:cs="Calibri"/>
        </w:rPr>
        <w:t xml:space="preserve"> </w:t>
      </w:r>
      <w:r>
        <w:rPr>
          <w:rFonts w:ascii="Calibri" w:hAnsi="Calibri" w:cs="Calibri"/>
        </w:rPr>
        <w:t xml:space="preserve">to participate </w:t>
      </w:r>
      <w:r w:rsidRPr="432263B7">
        <w:rPr>
          <w:rFonts w:ascii="Calibri" w:hAnsi="Calibri" w:cs="Calibri"/>
        </w:rPr>
        <w:t>in th</w:t>
      </w:r>
      <w:r>
        <w:rPr>
          <w:rFonts w:ascii="Calibri" w:hAnsi="Calibri" w:cs="Calibri"/>
        </w:rPr>
        <w:t>is</w:t>
      </w:r>
      <w:r w:rsidRPr="432263B7">
        <w:rPr>
          <w:rFonts w:ascii="Calibri" w:hAnsi="Calibri" w:cs="Calibri"/>
        </w:rPr>
        <w:t xml:space="preserve"> RFP </w:t>
      </w:r>
      <w:r>
        <w:rPr>
          <w:rFonts w:ascii="Calibri" w:hAnsi="Calibri" w:cs="Calibri"/>
        </w:rPr>
        <w:t>and provide Banco de la República</w:t>
      </w:r>
      <w:r>
        <w:rPr>
          <w:rStyle w:val="Refdenotaalpie"/>
          <w:rFonts w:ascii="Calibri" w:hAnsi="Calibri" w:cs="Calibri"/>
        </w:rPr>
        <w:footnoteReference w:id="12"/>
      </w:r>
      <w:r>
        <w:rPr>
          <w:rFonts w:ascii="Calibri" w:hAnsi="Calibri" w:cs="Calibri"/>
        </w:rPr>
        <w:t xml:space="preserve"> the services requested pursuant to this RFP</w:t>
      </w:r>
      <w:r w:rsidRPr="432263B7">
        <w:rPr>
          <w:rFonts w:ascii="Calibri" w:hAnsi="Calibri" w:cs="Calibri"/>
        </w:rPr>
        <w:t>.</w:t>
      </w:r>
    </w:p>
    <w:p w14:paraId="312DD91E" w14:textId="77777777" w:rsidR="00576E6C" w:rsidRPr="0041030C" w:rsidRDefault="00576E6C" w:rsidP="00576E6C">
      <w:pPr>
        <w:autoSpaceDE w:val="0"/>
        <w:autoSpaceDN w:val="0"/>
        <w:adjustRightInd w:val="0"/>
        <w:spacing w:after="0" w:line="240" w:lineRule="auto"/>
        <w:jc w:val="center"/>
        <w:rPr>
          <w:rFonts w:ascii="Calibri" w:hAnsi="Calibri"/>
          <w:b/>
          <w:color w:val="00000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tblGrid>
      <w:tr w:rsidR="00576E6C" w:rsidRPr="0041030C" w14:paraId="6647E370" w14:textId="77777777" w:rsidTr="00D0175B">
        <w:trPr>
          <w:trHeight w:val="101"/>
        </w:trPr>
        <w:tc>
          <w:tcPr>
            <w:tcW w:w="8642" w:type="dxa"/>
          </w:tcPr>
          <w:p w14:paraId="46EF0F77" w14:textId="77777777" w:rsidR="00576E6C" w:rsidRDefault="00576E6C" w:rsidP="00D0175B">
            <w:pPr>
              <w:autoSpaceDE w:val="0"/>
              <w:autoSpaceDN w:val="0"/>
              <w:adjustRightInd w:val="0"/>
              <w:spacing w:after="0" w:line="240" w:lineRule="auto"/>
              <w:rPr>
                <w:rFonts w:ascii="Calibri" w:hAnsi="Calibri"/>
                <w:color w:val="000000"/>
              </w:rPr>
            </w:pPr>
            <w:r w:rsidRPr="0041030C">
              <w:rPr>
                <w:rFonts w:ascii="Calibri" w:hAnsi="Calibri"/>
                <w:color w:val="000000"/>
              </w:rPr>
              <w:t>Date (dd/mm/</w:t>
            </w:r>
            <w:proofErr w:type="spellStart"/>
            <w:r w:rsidRPr="0041030C">
              <w:rPr>
                <w:rFonts w:ascii="Calibri" w:hAnsi="Calibri"/>
                <w:color w:val="000000"/>
              </w:rPr>
              <w:t>yyyy</w:t>
            </w:r>
            <w:proofErr w:type="spellEnd"/>
            <w:r w:rsidRPr="0041030C">
              <w:rPr>
                <w:rFonts w:ascii="Calibri" w:hAnsi="Calibri"/>
                <w:color w:val="000000"/>
              </w:rPr>
              <w:t xml:space="preserve">): </w:t>
            </w:r>
          </w:p>
          <w:p w14:paraId="5C313194" w14:textId="77777777" w:rsidR="00576E6C" w:rsidRPr="0041030C" w:rsidRDefault="00576E6C" w:rsidP="00D0175B">
            <w:pPr>
              <w:autoSpaceDE w:val="0"/>
              <w:autoSpaceDN w:val="0"/>
              <w:adjustRightInd w:val="0"/>
              <w:spacing w:after="0" w:line="240" w:lineRule="auto"/>
              <w:rPr>
                <w:rFonts w:ascii="Calibri" w:hAnsi="Calibri"/>
                <w:color w:val="000000"/>
                <w:highlight w:val="yellow"/>
              </w:rPr>
            </w:pPr>
          </w:p>
        </w:tc>
      </w:tr>
      <w:tr w:rsidR="00576E6C" w:rsidRPr="0041030C" w14:paraId="4AF5BEFF" w14:textId="77777777" w:rsidTr="00D0175B">
        <w:trPr>
          <w:trHeight w:val="864"/>
        </w:trPr>
        <w:tc>
          <w:tcPr>
            <w:tcW w:w="8642" w:type="dxa"/>
          </w:tcPr>
          <w:p w14:paraId="6EED365F" w14:textId="77777777" w:rsidR="00576E6C" w:rsidRPr="0041030C" w:rsidRDefault="00576E6C" w:rsidP="00D0175B">
            <w:pPr>
              <w:autoSpaceDE w:val="0"/>
              <w:autoSpaceDN w:val="0"/>
              <w:adjustRightInd w:val="0"/>
              <w:spacing w:after="0" w:line="240" w:lineRule="auto"/>
              <w:rPr>
                <w:rFonts w:ascii="Calibri" w:hAnsi="Calibri" w:cs="Calibri"/>
                <w:color w:val="000000"/>
              </w:rPr>
            </w:pPr>
            <w:r>
              <w:rPr>
                <w:rFonts w:ascii="Calibri" w:hAnsi="Calibri" w:cs="Calibri"/>
                <w:color w:val="000000"/>
              </w:rPr>
              <w:t>Candidate</w:t>
            </w:r>
            <w:r w:rsidRPr="00BB6A56" w:rsidDel="00BB6A56">
              <w:rPr>
                <w:rFonts w:ascii="Calibri" w:hAnsi="Calibri" w:cs="Calibri"/>
                <w:color w:val="000000"/>
              </w:rPr>
              <w:t xml:space="preserve"> </w:t>
            </w:r>
            <w:r w:rsidRPr="0041030C">
              <w:rPr>
                <w:rFonts w:ascii="Calibri" w:hAnsi="Calibri" w:cs="Calibri"/>
                <w:color w:val="000000"/>
              </w:rPr>
              <w:t xml:space="preserve">/ Legal Entity </w:t>
            </w:r>
          </w:p>
          <w:p w14:paraId="1D4BCFED" w14:textId="77777777" w:rsidR="00576E6C" w:rsidRPr="0041030C" w:rsidRDefault="00576E6C" w:rsidP="00D0175B">
            <w:pPr>
              <w:autoSpaceDE w:val="0"/>
              <w:autoSpaceDN w:val="0"/>
              <w:adjustRightInd w:val="0"/>
              <w:spacing w:after="0" w:line="240" w:lineRule="auto"/>
              <w:rPr>
                <w:rFonts w:ascii="Calibri" w:hAnsi="Calibri" w:cs="Calibri"/>
                <w:color w:val="000000"/>
                <w:highlight w:val="yellow"/>
              </w:rPr>
            </w:pPr>
          </w:p>
          <w:p w14:paraId="007482DB" w14:textId="77777777" w:rsidR="00576E6C" w:rsidRPr="0041030C" w:rsidRDefault="00576E6C" w:rsidP="00D0175B">
            <w:pPr>
              <w:autoSpaceDE w:val="0"/>
              <w:autoSpaceDN w:val="0"/>
              <w:adjustRightInd w:val="0"/>
              <w:spacing w:after="0" w:line="240" w:lineRule="auto"/>
              <w:rPr>
                <w:rFonts w:ascii="Calibri" w:hAnsi="Calibri" w:cs="Calibri"/>
                <w:color w:val="000000"/>
              </w:rPr>
            </w:pPr>
            <w:r w:rsidRPr="0041030C">
              <w:rPr>
                <w:rFonts w:ascii="Calibri" w:hAnsi="Calibri" w:cs="Calibri"/>
                <w:color w:val="000000"/>
              </w:rPr>
              <w:t>I, &lt;&lt;Name&gt;&gt;</w:t>
            </w:r>
            <w:r w:rsidRPr="0041030C">
              <w:rPr>
                <w:rStyle w:val="Refdenotaalpie"/>
                <w:rFonts w:ascii="Calibri" w:hAnsi="Calibri" w:cs="Calibri"/>
                <w:color w:val="000000"/>
              </w:rPr>
              <w:footnoteReference w:id="13"/>
            </w:r>
            <w:r w:rsidRPr="0041030C">
              <w:rPr>
                <w:rFonts w:ascii="Calibri" w:hAnsi="Calibri" w:cs="Calibri"/>
                <w:color w:val="000000"/>
              </w:rPr>
              <w:t xml:space="preserve">, </w:t>
            </w:r>
          </w:p>
          <w:p w14:paraId="10CCB12D" w14:textId="77777777" w:rsidR="00576E6C" w:rsidRPr="0041030C" w:rsidRDefault="00576E6C" w:rsidP="00D0175B">
            <w:pPr>
              <w:autoSpaceDE w:val="0"/>
              <w:autoSpaceDN w:val="0"/>
              <w:adjustRightInd w:val="0"/>
              <w:spacing w:after="0" w:line="240" w:lineRule="auto"/>
              <w:rPr>
                <w:rFonts w:ascii="Calibri" w:hAnsi="Calibri" w:cs="Calibri"/>
                <w:color w:val="000000"/>
              </w:rPr>
            </w:pPr>
            <w:r w:rsidRPr="0041030C">
              <w:rPr>
                <w:rFonts w:ascii="Calibri" w:hAnsi="Calibri" w:cs="Calibri"/>
                <w:color w:val="000000"/>
              </w:rPr>
              <w:t xml:space="preserve">Acting as Legal Representative of the </w:t>
            </w:r>
            <w:r w:rsidRPr="00C67B03">
              <w:rPr>
                <w:rFonts w:ascii="Calibri" w:hAnsi="Calibri" w:cs="Calibri"/>
                <w:color w:val="000000"/>
              </w:rPr>
              <w:t>C</w:t>
            </w:r>
            <w:r>
              <w:rPr>
                <w:rFonts w:ascii="Calibri" w:hAnsi="Calibri" w:cs="Calibri"/>
                <w:color w:val="000000"/>
              </w:rPr>
              <w:t>andidate</w:t>
            </w:r>
            <w:r w:rsidRPr="0041030C">
              <w:rPr>
                <w:rFonts w:ascii="Calibri" w:hAnsi="Calibri" w:cs="Calibri"/>
                <w:color w:val="000000"/>
              </w:rPr>
              <w:t>: &lt;&lt;</w:t>
            </w:r>
            <w:r w:rsidRPr="00CF38B5">
              <w:rPr>
                <w:color w:val="000000"/>
                <w:sz w:val="27"/>
                <w:szCs w:val="27"/>
              </w:rPr>
              <w:t xml:space="preserve"> </w:t>
            </w:r>
            <w:r>
              <w:rPr>
                <w:rFonts w:ascii="Calibri" w:hAnsi="Calibri" w:cs="Calibri"/>
                <w:color w:val="000000"/>
              </w:rPr>
              <w:t>Candidate’s</w:t>
            </w:r>
            <w:r w:rsidRPr="00CF38B5">
              <w:rPr>
                <w:rFonts w:ascii="Calibri" w:hAnsi="Calibri" w:cs="Calibri"/>
                <w:color w:val="000000"/>
              </w:rPr>
              <w:t xml:space="preserve"> </w:t>
            </w:r>
            <w:r>
              <w:rPr>
                <w:rFonts w:ascii="Calibri" w:hAnsi="Calibri" w:cs="Calibri"/>
                <w:color w:val="000000"/>
              </w:rPr>
              <w:t>n</w:t>
            </w:r>
            <w:r w:rsidRPr="0041030C">
              <w:rPr>
                <w:rFonts w:ascii="Calibri" w:hAnsi="Calibri" w:cs="Calibri"/>
                <w:color w:val="000000"/>
              </w:rPr>
              <w:t>ame&gt;&gt;</w:t>
            </w:r>
            <w:r w:rsidRPr="0041030C">
              <w:rPr>
                <w:rStyle w:val="Refdenotaalpie"/>
                <w:rFonts w:ascii="Calibri" w:hAnsi="Calibri" w:cs="Calibri"/>
                <w:color w:val="000000"/>
              </w:rPr>
              <w:footnoteReference w:id="14"/>
            </w:r>
          </w:p>
          <w:p w14:paraId="17B5C5DF" w14:textId="77777777" w:rsidR="00576E6C" w:rsidRPr="0041030C" w:rsidRDefault="00576E6C" w:rsidP="00D0175B">
            <w:pPr>
              <w:autoSpaceDE w:val="0"/>
              <w:autoSpaceDN w:val="0"/>
              <w:adjustRightInd w:val="0"/>
              <w:spacing w:after="0" w:line="240" w:lineRule="auto"/>
              <w:rPr>
                <w:rFonts w:ascii="Calibri" w:hAnsi="Calibri" w:cs="Calibri"/>
                <w:color w:val="000000"/>
              </w:rPr>
            </w:pPr>
          </w:p>
          <w:p w14:paraId="3374B5AC" w14:textId="77777777" w:rsidR="00576E6C" w:rsidRPr="0041030C" w:rsidRDefault="00576E6C" w:rsidP="00D0175B">
            <w:pPr>
              <w:autoSpaceDE w:val="0"/>
              <w:autoSpaceDN w:val="0"/>
              <w:adjustRightInd w:val="0"/>
              <w:spacing w:after="0" w:line="240" w:lineRule="auto"/>
              <w:rPr>
                <w:rFonts w:ascii="Calibri" w:hAnsi="Calibri" w:cs="Calibri"/>
                <w:color w:val="000000"/>
                <w:highlight w:val="yellow"/>
              </w:rPr>
            </w:pPr>
            <w:r w:rsidRPr="0041030C">
              <w:rPr>
                <w:rFonts w:ascii="Calibri" w:hAnsi="Calibri" w:cs="Calibri"/>
                <w:color w:val="000000"/>
              </w:rPr>
              <w:t xml:space="preserve">with </w:t>
            </w:r>
            <w:r>
              <w:rPr>
                <w:rFonts w:ascii="Calibri" w:hAnsi="Calibri" w:cs="Calibri"/>
                <w:color w:val="000000"/>
              </w:rPr>
              <w:t>Business registration No.</w:t>
            </w:r>
            <w:r w:rsidRPr="0041030C" w:rsidDel="00864FFE">
              <w:rPr>
                <w:rFonts w:ascii="Calibri" w:hAnsi="Calibri" w:cs="Calibri"/>
                <w:color w:val="000000"/>
              </w:rPr>
              <w:t xml:space="preserve"> </w:t>
            </w:r>
            <w:r w:rsidRPr="0041030C">
              <w:rPr>
                <w:rFonts w:ascii="Calibri" w:hAnsi="Calibri" w:cs="Calibri"/>
                <w:color w:val="000000"/>
              </w:rPr>
              <w:t>&lt;&lt;</w:t>
            </w:r>
            <w:r>
              <w:rPr>
                <w:rFonts w:ascii="Calibri" w:hAnsi="Calibri" w:cs="Calibri"/>
                <w:color w:val="000000"/>
              </w:rPr>
              <w:t>XXXX</w:t>
            </w:r>
            <w:r w:rsidRPr="0041030C">
              <w:rPr>
                <w:rFonts w:ascii="Calibri" w:hAnsi="Calibri" w:cs="Calibri"/>
                <w:color w:val="000000"/>
              </w:rPr>
              <w:t>&gt;&gt;</w:t>
            </w:r>
            <w:r w:rsidRPr="0041030C">
              <w:rPr>
                <w:rStyle w:val="Refdenotaalpie"/>
                <w:rFonts w:ascii="Calibri" w:hAnsi="Calibri" w:cs="Calibri"/>
                <w:color w:val="000000"/>
              </w:rPr>
              <w:footnoteReference w:id="15"/>
            </w:r>
            <w:r w:rsidRPr="0041030C">
              <w:rPr>
                <w:rFonts w:ascii="Calibri" w:hAnsi="Calibri" w:cs="Calibri"/>
                <w:color w:val="000000"/>
              </w:rPr>
              <w:t xml:space="preserve"> and </w:t>
            </w:r>
            <w:r>
              <w:rPr>
                <w:rFonts w:ascii="Calibri" w:hAnsi="Calibri" w:cs="Calibri"/>
                <w:color w:val="000000"/>
              </w:rPr>
              <w:t xml:space="preserve">personal </w:t>
            </w:r>
            <w:r w:rsidRPr="0041030C">
              <w:rPr>
                <w:rFonts w:ascii="Calibri" w:hAnsi="Calibri" w:cs="Calibri"/>
                <w:color w:val="000000"/>
              </w:rPr>
              <w:t>ID No. of the Legal Representative &lt;&lt;</w:t>
            </w:r>
            <w:r w:rsidRPr="001A1682">
              <w:rPr>
                <w:color w:val="000000"/>
                <w:sz w:val="27"/>
                <w:szCs w:val="27"/>
              </w:rPr>
              <w:t xml:space="preserve"> </w:t>
            </w:r>
            <w:r w:rsidRPr="001A1682">
              <w:rPr>
                <w:rFonts w:ascii="Calibri" w:hAnsi="Calibri" w:cs="Calibri"/>
                <w:color w:val="000000"/>
              </w:rPr>
              <w:t xml:space="preserve">Number of personal </w:t>
            </w:r>
            <w:proofErr w:type="gramStart"/>
            <w:r w:rsidRPr="001A1682">
              <w:rPr>
                <w:rFonts w:ascii="Calibri" w:hAnsi="Calibri" w:cs="Calibri"/>
                <w:color w:val="000000"/>
              </w:rPr>
              <w:t>identificatio</w:t>
            </w:r>
            <w:r>
              <w:rPr>
                <w:rFonts w:ascii="Calibri" w:hAnsi="Calibri" w:cs="Calibri"/>
                <w:color w:val="000000"/>
              </w:rPr>
              <w:t>n</w:t>
            </w:r>
            <w:proofErr w:type="gramEnd"/>
            <w:r w:rsidRPr="0041030C">
              <w:rPr>
                <w:rFonts w:ascii="Calibri" w:hAnsi="Calibri" w:cs="Calibri"/>
                <w:color w:val="000000"/>
              </w:rPr>
              <w:t>&gt;&gt;</w:t>
            </w:r>
            <w:r w:rsidRPr="0041030C">
              <w:rPr>
                <w:rStyle w:val="Refdenotaalpie"/>
                <w:rFonts w:ascii="Calibri" w:hAnsi="Calibri" w:cs="Calibri"/>
                <w:color w:val="000000"/>
              </w:rPr>
              <w:footnoteReference w:id="16"/>
            </w:r>
          </w:p>
          <w:p w14:paraId="1F6A456A" w14:textId="77777777" w:rsidR="00576E6C" w:rsidRPr="0041030C" w:rsidRDefault="00576E6C" w:rsidP="00D0175B">
            <w:pPr>
              <w:autoSpaceDE w:val="0"/>
              <w:autoSpaceDN w:val="0"/>
              <w:adjustRightInd w:val="0"/>
              <w:spacing w:after="0" w:line="240" w:lineRule="auto"/>
              <w:rPr>
                <w:rFonts w:ascii="Calibri" w:hAnsi="Calibri" w:cs="Calibri"/>
                <w:color w:val="000000"/>
              </w:rPr>
            </w:pPr>
          </w:p>
        </w:tc>
      </w:tr>
    </w:tbl>
    <w:p w14:paraId="50AD29C5" w14:textId="77777777" w:rsidR="00576E6C" w:rsidRPr="0041030C" w:rsidRDefault="00576E6C" w:rsidP="00576E6C">
      <w:pPr>
        <w:spacing w:after="0" w:line="240" w:lineRule="auto"/>
        <w:jc w:val="both"/>
        <w:rPr>
          <w:rFonts w:ascii="Calibri" w:hAnsi="Calibri" w:cs="Calibri"/>
        </w:rPr>
      </w:pPr>
    </w:p>
    <w:p w14:paraId="13A5F628" w14:textId="77777777" w:rsidR="00935B1C" w:rsidRDefault="00576E6C" w:rsidP="00935B1C">
      <w:pPr>
        <w:spacing w:after="0" w:line="240" w:lineRule="auto"/>
        <w:jc w:val="both"/>
        <w:rPr>
          <w:rFonts w:ascii="Calibri" w:hAnsi="Calibri" w:cs="Calibri"/>
        </w:rPr>
      </w:pPr>
      <w:r>
        <w:rPr>
          <w:rFonts w:ascii="Calibri" w:hAnsi="Calibri" w:cs="Calibri"/>
        </w:rPr>
        <w:t>Certify</w:t>
      </w:r>
      <w:r w:rsidRPr="0041030C">
        <w:rPr>
          <w:rFonts w:ascii="Calibri" w:hAnsi="Calibri" w:cs="Calibri"/>
        </w:rPr>
        <w:t xml:space="preserve"> the following:</w:t>
      </w:r>
    </w:p>
    <w:p w14:paraId="7EB770BF" w14:textId="77777777" w:rsidR="007D28C9" w:rsidRDefault="007D28C9" w:rsidP="00935B1C">
      <w:pPr>
        <w:spacing w:after="0" w:line="240" w:lineRule="auto"/>
        <w:jc w:val="both"/>
        <w:rPr>
          <w:rFonts w:ascii="Calibri" w:hAnsi="Calibri" w:cs="Calibri"/>
        </w:rPr>
      </w:pPr>
    </w:p>
    <w:p w14:paraId="0A2E3773" w14:textId="5B484622" w:rsidR="00576E6C" w:rsidRPr="0041030C" w:rsidRDefault="00576E6C" w:rsidP="00935B1C">
      <w:pPr>
        <w:spacing w:after="0" w:line="240" w:lineRule="auto"/>
        <w:jc w:val="both"/>
        <w:rPr>
          <w:rFonts w:ascii="Calibri" w:hAnsi="Calibri" w:cs="Calibri"/>
        </w:rPr>
      </w:pPr>
      <w:r w:rsidRPr="0041030C">
        <w:rPr>
          <w:rFonts w:ascii="Calibri" w:hAnsi="Calibri" w:cs="Calibri"/>
        </w:rPr>
        <w:t>According to Article 7 of Banco de la República’s Rules on Contracting</w:t>
      </w:r>
      <w:r w:rsidRPr="0041030C">
        <w:rPr>
          <w:rStyle w:val="Refdenotaalpie"/>
          <w:color w:val="000000"/>
        </w:rPr>
        <w:footnoteReference w:id="17"/>
      </w:r>
      <w:r w:rsidRPr="0041030C">
        <w:rPr>
          <w:rFonts w:ascii="Calibri" w:hAnsi="Calibri" w:cs="Calibri"/>
        </w:rPr>
        <w:t xml:space="preserve">; the undersigned, the </w:t>
      </w:r>
      <w:r>
        <w:rPr>
          <w:rFonts w:ascii="Calibri" w:hAnsi="Calibri" w:cs="Calibri"/>
        </w:rPr>
        <w:t>Candidate</w:t>
      </w:r>
      <w:r w:rsidRPr="0041030C">
        <w:rPr>
          <w:rFonts w:ascii="Calibri" w:hAnsi="Calibri" w:cs="Calibri"/>
        </w:rPr>
        <w:t xml:space="preserve"> that I represent and the </w:t>
      </w:r>
      <w:r>
        <w:rPr>
          <w:rFonts w:ascii="Calibri" w:hAnsi="Calibri" w:cs="Calibri"/>
        </w:rPr>
        <w:t>Candidate</w:t>
      </w:r>
      <w:r w:rsidRPr="0041030C">
        <w:rPr>
          <w:rFonts w:ascii="Calibri" w:hAnsi="Calibri" w:cs="Calibri"/>
        </w:rPr>
        <w:t>’s partners are not involved in any cause to be ineligible or unqualified, in accordance with the aforementioned Rules and Article 8° of Law 80 of 1993</w:t>
      </w:r>
      <w:r w:rsidRPr="0041030C">
        <w:rPr>
          <w:rStyle w:val="Refdenotaalpie"/>
          <w:color w:val="000000"/>
        </w:rPr>
        <w:footnoteReference w:id="18"/>
      </w:r>
      <w:r w:rsidRPr="0041030C">
        <w:rPr>
          <w:rStyle w:val="Refdenotaalpie"/>
          <w:color w:val="000000"/>
        </w:rPr>
        <w:t xml:space="preserve"> </w:t>
      </w:r>
      <w:r w:rsidRPr="0041030C">
        <w:rPr>
          <w:rFonts w:ascii="Calibri" w:hAnsi="Calibri" w:cs="Calibri"/>
        </w:rPr>
        <w:t>(Colombian Law), and with other provisions that modify, substitute or add them, or that establish causes to be ineligible or unqualified to contract with the Colombian State.</w:t>
      </w:r>
    </w:p>
    <w:p w14:paraId="2A11DD24" w14:textId="77777777" w:rsidR="00576E6C" w:rsidRPr="0041030C" w:rsidRDefault="00576E6C" w:rsidP="00576E6C">
      <w:pPr>
        <w:spacing w:before="240" w:after="240" w:line="240" w:lineRule="auto"/>
        <w:jc w:val="both"/>
        <w:rPr>
          <w:rFonts w:ascii="Calibri" w:hAnsi="Calibri" w:cs="Calibri"/>
        </w:rPr>
      </w:pPr>
      <w:r w:rsidRPr="0041030C">
        <w:rPr>
          <w:rFonts w:ascii="Calibri" w:hAnsi="Calibri" w:cs="Calibri"/>
        </w:rPr>
        <w:t xml:space="preserve">Note: </w:t>
      </w:r>
      <w:r>
        <w:rPr>
          <w:rFonts w:ascii="Calibri" w:hAnsi="Calibri" w:cs="Calibri"/>
        </w:rPr>
        <w:t xml:space="preserve">Except where the Candidate is itself a publicly-traded company, in making the above certification, the Candidate is certifying that </w:t>
      </w:r>
      <w:r w:rsidRPr="0041030C">
        <w:rPr>
          <w:rFonts w:ascii="Calibri" w:hAnsi="Calibri" w:cs="Calibri"/>
        </w:rPr>
        <w:t xml:space="preserve">the </w:t>
      </w:r>
      <w:r w:rsidRPr="00C72109">
        <w:rPr>
          <w:rFonts w:ascii="Calibri" w:hAnsi="Calibri" w:cs="Calibri"/>
        </w:rPr>
        <w:t>C</w:t>
      </w:r>
      <w:r>
        <w:rPr>
          <w:rFonts w:ascii="Calibri" w:hAnsi="Calibri" w:cs="Calibri"/>
        </w:rPr>
        <w:t>andidate</w:t>
      </w:r>
      <w:r w:rsidRPr="0041030C">
        <w:rPr>
          <w:rFonts w:ascii="Calibri" w:hAnsi="Calibri" w:cs="Calibri"/>
        </w:rPr>
        <w:t xml:space="preserve">’s partners and executives do not have a kinship or patrimonial relationship with Banco de la República’s employees that appear in the list available in the following link: </w:t>
      </w:r>
      <w:hyperlink r:id="rId12" w:history="1">
        <w:r w:rsidRPr="0041030C">
          <w:rPr>
            <w:rStyle w:val="Hipervnculo"/>
            <w:rFonts w:ascii="Calibri" w:hAnsi="Calibri" w:cs="Calibri"/>
          </w:rPr>
          <w:t>https://www.banrep.gov.co/sites/default/files/informacion-cargos-nivel-directivo-asesor-control-y-miembros-jd-planta.xlsx</w:t>
        </w:r>
      </w:hyperlink>
      <w:r w:rsidRPr="0041030C">
        <w:rPr>
          <w:rFonts w:ascii="Calibri" w:hAnsi="Calibri" w:cs="Calibri"/>
        </w:rPr>
        <w:t>.</w:t>
      </w:r>
      <w:r w:rsidRPr="0041030C" w:rsidDel="00FC55A9">
        <w:t xml:space="preserve"> </w:t>
      </w:r>
    </w:p>
    <w:p w14:paraId="05F1C364" w14:textId="77777777" w:rsidR="00576E6C" w:rsidRPr="0041030C" w:rsidRDefault="00576E6C" w:rsidP="00576E6C">
      <w:pPr>
        <w:spacing w:after="0" w:line="240" w:lineRule="auto"/>
        <w:jc w:val="both"/>
        <w:rPr>
          <w:rFonts w:ascii="Calibri" w:hAnsi="Calibri" w:cs="Calibri"/>
        </w:rPr>
      </w:pPr>
      <w:r w:rsidRPr="0041030C">
        <w:rPr>
          <w:rFonts w:ascii="Calibri" w:hAnsi="Calibri" w:cs="Calibri"/>
        </w:rPr>
        <w:t>______________________________________</w:t>
      </w:r>
    </w:p>
    <w:p w14:paraId="26E17B31" w14:textId="77777777" w:rsidR="00576E6C" w:rsidRPr="0041030C" w:rsidRDefault="00576E6C" w:rsidP="00576E6C">
      <w:pPr>
        <w:spacing w:after="0" w:line="240" w:lineRule="auto"/>
        <w:jc w:val="both"/>
        <w:rPr>
          <w:rFonts w:ascii="Calibri" w:hAnsi="Calibri" w:cs="Calibri"/>
        </w:rPr>
      </w:pPr>
      <w:r>
        <w:rPr>
          <w:rFonts w:ascii="Calibri" w:hAnsi="Calibri" w:cs="Calibri"/>
        </w:rPr>
        <w:t>Candidate</w:t>
      </w:r>
      <w:r w:rsidRPr="0041030C">
        <w:rPr>
          <w:rFonts w:ascii="Calibri" w:hAnsi="Calibri" w:cs="Calibri"/>
        </w:rPr>
        <w:t>’s Legal Representative Signature</w:t>
      </w:r>
    </w:p>
    <w:p w14:paraId="333FD28E" w14:textId="77777777" w:rsidR="00576E6C" w:rsidRPr="0041030C" w:rsidRDefault="00576E6C" w:rsidP="00576E6C">
      <w:pPr>
        <w:spacing w:after="0" w:line="240" w:lineRule="auto"/>
        <w:jc w:val="both"/>
        <w:rPr>
          <w:rFonts w:ascii="Calibri" w:hAnsi="Calibri" w:cs="Calibri"/>
        </w:rPr>
      </w:pPr>
      <w:r w:rsidRPr="0041030C">
        <w:rPr>
          <w:rFonts w:ascii="Calibri" w:hAnsi="Calibri" w:cs="Calibri"/>
        </w:rPr>
        <w:t>ID Number:</w:t>
      </w:r>
    </w:p>
    <w:p w14:paraId="327D5D90" w14:textId="77777777" w:rsidR="00576E6C" w:rsidRPr="0041030C" w:rsidRDefault="00576E6C" w:rsidP="00576E6C">
      <w:pPr>
        <w:spacing w:after="0" w:line="240" w:lineRule="auto"/>
        <w:jc w:val="both"/>
        <w:rPr>
          <w:rFonts w:ascii="Calibri" w:hAnsi="Calibri" w:cs="Calibri"/>
        </w:rPr>
      </w:pPr>
      <w:r>
        <w:rPr>
          <w:rFonts w:ascii="Calibri" w:hAnsi="Calibri" w:cs="Calibri"/>
        </w:rPr>
        <w:t>Candidate’s</w:t>
      </w:r>
      <w:r w:rsidRPr="0041030C">
        <w:rPr>
          <w:rFonts w:ascii="Calibri" w:hAnsi="Calibri" w:cs="Calibri"/>
        </w:rPr>
        <w:t xml:space="preserve"> Name:</w:t>
      </w:r>
    </w:p>
    <w:p w14:paraId="61338673" w14:textId="6F821166" w:rsidR="00123F93" w:rsidRPr="0041030C" w:rsidRDefault="00123F93" w:rsidP="00B3005B">
      <w:pPr>
        <w:pStyle w:val="Ttulo1"/>
        <w:spacing w:before="0" w:after="0" w:line="240" w:lineRule="auto"/>
        <w:jc w:val="center"/>
        <w:rPr>
          <w:rFonts w:ascii="Calibri" w:hAnsi="Calibri" w:cs="Calibri"/>
          <w:b/>
          <w:bCs/>
          <w:sz w:val="24"/>
          <w:szCs w:val="24"/>
        </w:rPr>
      </w:pPr>
      <w:bookmarkStart w:id="82" w:name="_Toc164070016"/>
      <w:bookmarkStart w:id="83" w:name="_Toc202349942"/>
      <w:bookmarkStart w:id="84" w:name="_Toc216163631"/>
      <w:r w:rsidRPr="0041030C">
        <w:rPr>
          <w:rFonts w:ascii="Calibri" w:hAnsi="Calibri" w:cs="Calibri"/>
          <w:b/>
          <w:bCs/>
          <w:sz w:val="24"/>
          <w:szCs w:val="24"/>
        </w:rPr>
        <w:lastRenderedPageBreak/>
        <w:t xml:space="preserve">Annex </w:t>
      </w:r>
      <w:r w:rsidR="00915F27" w:rsidRPr="0041030C">
        <w:rPr>
          <w:rFonts w:ascii="Calibri" w:hAnsi="Calibri" w:cs="Calibri"/>
          <w:b/>
          <w:bCs/>
          <w:sz w:val="24"/>
          <w:szCs w:val="24"/>
        </w:rPr>
        <w:t>3</w:t>
      </w:r>
      <w:r w:rsidRPr="0041030C">
        <w:rPr>
          <w:rFonts w:ascii="Calibri" w:hAnsi="Calibri" w:cs="Calibri"/>
          <w:b/>
          <w:bCs/>
          <w:sz w:val="24"/>
          <w:szCs w:val="24"/>
        </w:rPr>
        <w:t>. Authorization for the processing of personal data for internal use by Banco de la República</w:t>
      </w:r>
      <w:bookmarkEnd w:id="82"/>
      <w:bookmarkEnd w:id="83"/>
      <w:bookmarkEnd w:id="84"/>
    </w:p>
    <w:p w14:paraId="7E8CF6ED" w14:textId="77777777" w:rsidR="00CC2086" w:rsidRPr="0041030C" w:rsidRDefault="00CC2086" w:rsidP="00B3005B">
      <w:pPr>
        <w:spacing w:after="0" w:line="240" w:lineRule="auto"/>
        <w:jc w:val="both"/>
        <w:rPr>
          <w:rFonts w:ascii="Calibri" w:hAnsi="Calibri" w:cs="Calibri"/>
        </w:rPr>
      </w:pPr>
    </w:p>
    <w:p w14:paraId="09C8E4BE" w14:textId="3BB7CF94" w:rsidR="00002033" w:rsidRPr="0041030C" w:rsidRDefault="00002033" w:rsidP="00002033">
      <w:pPr>
        <w:spacing w:after="0" w:line="240" w:lineRule="auto"/>
        <w:ind w:left="-20" w:right="-20"/>
        <w:jc w:val="both"/>
        <w:rPr>
          <w:rFonts w:ascii="Calibri" w:hAnsi="Calibri" w:cs="Calibri"/>
        </w:rPr>
      </w:pPr>
      <w:r w:rsidRPr="0041030C">
        <w:rPr>
          <w:rFonts w:ascii="Calibri" w:hAnsi="Calibri" w:cs="Calibri"/>
        </w:rPr>
        <w:t>Important information - Authorization for the processing personal data (image):</w:t>
      </w:r>
    </w:p>
    <w:p w14:paraId="23ADC2EA" w14:textId="77777777" w:rsidR="0002068F" w:rsidRPr="0041030C" w:rsidRDefault="0002068F" w:rsidP="00002033">
      <w:pPr>
        <w:spacing w:after="0" w:line="240" w:lineRule="auto"/>
        <w:ind w:left="-20" w:right="-20"/>
        <w:jc w:val="both"/>
        <w:rPr>
          <w:rFonts w:ascii="Calibri" w:hAnsi="Calibri" w:cs="Calibri"/>
        </w:rPr>
      </w:pPr>
    </w:p>
    <w:p w14:paraId="7AFBFF86" w14:textId="2BB99104" w:rsidR="00002033" w:rsidRPr="0041030C" w:rsidRDefault="00002033" w:rsidP="00002033">
      <w:pPr>
        <w:spacing w:after="0" w:line="240" w:lineRule="auto"/>
        <w:ind w:left="-20" w:right="-20"/>
        <w:jc w:val="both"/>
        <w:rPr>
          <w:rFonts w:ascii="Calibri" w:hAnsi="Calibri" w:cs="Calibri"/>
          <w:u w:val="single"/>
        </w:rPr>
      </w:pPr>
      <w:r w:rsidRPr="0041030C">
        <w:rPr>
          <w:rFonts w:ascii="Calibri" w:hAnsi="Calibri" w:cs="Calibri"/>
          <w:b/>
          <w:bCs/>
        </w:rPr>
        <w:t>Reference:</w:t>
      </w:r>
      <w:r w:rsidRPr="0041030C">
        <w:rPr>
          <w:rFonts w:ascii="Calibri" w:hAnsi="Calibri" w:cs="Calibri"/>
        </w:rPr>
        <w:t xml:space="preserve"> Request for Proposal for </w:t>
      </w:r>
      <w:r w:rsidR="004B67C4" w:rsidRPr="0041030C">
        <w:rPr>
          <w:rFonts w:ascii="Calibri" w:hAnsi="Calibri" w:cs="Calibri"/>
        </w:rPr>
        <w:t xml:space="preserve">Cash </w:t>
      </w:r>
      <w:r w:rsidR="00F31297" w:rsidRPr="0041030C">
        <w:rPr>
          <w:rFonts w:ascii="Calibri" w:hAnsi="Calibri" w:cs="Calibri"/>
        </w:rPr>
        <w:t>Manage</w:t>
      </w:r>
      <w:r w:rsidR="000F414D" w:rsidRPr="0041030C">
        <w:rPr>
          <w:rFonts w:ascii="Calibri" w:hAnsi="Calibri" w:cs="Calibri"/>
        </w:rPr>
        <w:t>ment</w:t>
      </w:r>
      <w:r w:rsidRPr="0041030C">
        <w:rPr>
          <w:rFonts w:ascii="Calibri" w:hAnsi="Calibri" w:cs="Calibri"/>
        </w:rPr>
        <w:t xml:space="preserve"> </w:t>
      </w:r>
      <w:r w:rsidR="00B973ED" w:rsidRPr="0041030C">
        <w:rPr>
          <w:rFonts w:ascii="Calibri" w:hAnsi="Calibri" w:cs="Calibri"/>
        </w:rPr>
        <w:t xml:space="preserve">Services </w:t>
      </w:r>
      <w:r w:rsidRPr="0041030C">
        <w:rPr>
          <w:rFonts w:ascii="Calibri" w:hAnsi="Calibri" w:cs="Calibri"/>
        </w:rPr>
        <w:t>Banco de la República 202</w:t>
      </w:r>
      <w:r w:rsidR="00C76070">
        <w:rPr>
          <w:rFonts w:ascii="Calibri" w:hAnsi="Calibri" w:cs="Calibri"/>
        </w:rPr>
        <w:t>6</w:t>
      </w:r>
      <w:r w:rsidRPr="0041030C">
        <w:rPr>
          <w:rFonts w:ascii="Calibri" w:hAnsi="Calibri" w:cs="Calibri"/>
        </w:rPr>
        <w:t>, [</w:t>
      </w:r>
      <w:r w:rsidRPr="0041030C">
        <w:rPr>
          <w:rFonts w:ascii="Calibri" w:hAnsi="Calibri" w:cs="Calibri"/>
          <w:u w:val="single"/>
        </w:rPr>
        <w:t>Name of Responsible Party].</w:t>
      </w:r>
    </w:p>
    <w:p w14:paraId="20F91D22" w14:textId="77777777" w:rsidR="0002068F" w:rsidRPr="0041030C" w:rsidRDefault="0002068F" w:rsidP="00002033">
      <w:pPr>
        <w:spacing w:after="0" w:line="240" w:lineRule="auto"/>
        <w:ind w:left="-20" w:right="-20"/>
        <w:jc w:val="both"/>
        <w:rPr>
          <w:rFonts w:ascii="Calibri" w:hAnsi="Calibri" w:cs="Calibri"/>
          <w:u w:val="single"/>
        </w:rPr>
      </w:pPr>
    </w:p>
    <w:p w14:paraId="3086A1DB" w14:textId="77777777" w:rsidR="00002033" w:rsidRPr="0041030C" w:rsidRDefault="00002033" w:rsidP="00002033">
      <w:pPr>
        <w:spacing w:after="0" w:line="240" w:lineRule="auto"/>
        <w:ind w:left="-20" w:right="-20"/>
        <w:jc w:val="both"/>
        <w:rPr>
          <w:rFonts w:ascii="Calibri" w:hAnsi="Calibri" w:cs="Calibri"/>
        </w:rPr>
      </w:pPr>
      <w:r w:rsidRPr="0041030C">
        <w:rPr>
          <w:rFonts w:ascii="Calibri" w:hAnsi="Calibri" w:cs="Calibri"/>
        </w:rPr>
        <w:t>In compliance with the Personal Data Protection Regulation</w:t>
      </w:r>
      <w:r w:rsidRPr="00433B8E">
        <w:rPr>
          <w:rFonts w:ascii="Calibri" w:hAnsi="Calibri"/>
          <w:vertAlign w:val="superscript"/>
        </w:rPr>
        <w:footnoteReference w:id="19"/>
      </w:r>
      <w:r w:rsidRPr="0041030C">
        <w:rPr>
          <w:rFonts w:ascii="Calibri" w:hAnsi="Calibri" w:cs="Calibri"/>
        </w:rPr>
        <w:t>, I, _________________________, of legal age, domiciled at __________________________________________________, holding ID/Passport No.__________________ issued in ______________</w:t>
      </w:r>
      <w:r w:rsidRPr="0041030C">
        <w:rPr>
          <w:rFonts w:ascii="Calibri" w:hAnsi="Calibri" w:cs="Calibri"/>
          <w:b/>
          <w:bCs/>
        </w:rPr>
        <w:t xml:space="preserve">, hereby authorize </w:t>
      </w:r>
      <w:r w:rsidRPr="0041030C">
        <w:rPr>
          <w:rFonts w:ascii="Calibri" w:hAnsi="Calibri" w:cs="Calibri"/>
          <w:i/>
          <w:iCs/>
        </w:rPr>
        <w:t>BANCO DE LA REPÚBLICA</w:t>
      </w:r>
      <w:r w:rsidRPr="0041030C">
        <w:rPr>
          <w:rFonts w:ascii="Calibri" w:hAnsi="Calibri" w:cs="Calibri"/>
        </w:rPr>
        <w:t xml:space="preserve"> (the “Bank”) to carry out the processing (collection, storage, use, circulation, or deletion) of any personal data that I may provide during visits, telephone calls, video conferences, and other stages of this selection process conducted by the Bank, including my image (name, pseudonym, voice, identification, figure, physiognomy, etc.), which may be recorded in video and/or audio for the purpose of internal use in analyses, verifications, evaluations, and other procedures required by the Bank to carry out this selection process. This may include the storage of such data in internal repositories for archival purposes, as well as the construction of indicators and statistics for monitoring and controlling said processes and activities, legal controls, and the fulfillment of other constitutional and legal functions of the Bank.</w:t>
      </w:r>
    </w:p>
    <w:p w14:paraId="6B8F4F91" w14:textId="77777777" w:rsidR="003F3781" w:rsidRPr="0041030C" w:rsidRDefault="003F3781" w:rsidP="00002033">
      <w:pPr>
        <w:spacing w:after="0" w:line="240" w:lineRule="auto"/>
        <w:ind w:left="-20" w:right="-20"/>
        <w:jc w:val="both"/>
        <w:rPr>
          <w:rFonts w:ascii="Calibri" w:hAnsi="Calibri" w:cs="Calibri"/>
        </w:rPr>
      </w:pPr>
    </w:p>
    <w:p w14:paraId="37FC10DF" w14:textId="77777777" w:rsidR="00002033" w:rsidRPr="0041030C" w:rsidRDefault="00002033" w:rsidP="00002033">
      <w:pPr>
        <w:spacing w:after="0" w:line="240" w:lineRule="auto"/>
        <w:ind w:left="-20" w:right="-20"/>
        <w:jc w:val="both"/>
        <w:rPr>
          <w:rFonts w:ascii="Calibri" w:hAnsi="Calibri" w:cs="Calibri"/>
        </w:rPr>
      </w:pPr>
      <w:r w:rsidRPr="0041030C">
        <w:rPr>
          <w:rFonts w:ascii="Calibri" w:hAnsi="Calibri" w:cs="Calibri"/>
        </w:rPr>
        <w:t xml:space="preserve">For this purpose, the Bank hereby informs that: </w:t>
      </w:r>
      <w:r w:rsidRPr="0041030C">
        <w:rPr>
          <w:rFonts w:ascii="Calibri" w:hAnsi="Calibri" w:cs="Calibri"/>
          <w:b/>
          <w:bCs/>
        </w:rPr>
        <w:t>(</w:t>
      </w:r>
      <w:proofErr w:type="spellStart"/>
      <w:r w:rsidRPr="0041030C">
        <w:rPr>
          <w:rFonts w:ascii="Calibri" w:hAnsi="Calibri" w:cs="Calibri"/>
          <w:b/>
          <w:bCs/>
        </w:rPr>
        <w:t>i</w:t>
      </w:r>
      <w:proofErr w:type="spellEnd"/>
      <w:r w:rsidRPr="0041030C">
        <w:rPr>
          <w:rFonts w:ascii="Calibri" w:hAnsi="Calibri" w:cs="Calibri"/>
          <w:b/>
          <w:bCs/>
        </w:rPr>
        <w:t xml:space="preserve">) </w:t>
      </w:r>
      <w:r w:rsidRPr="0041030C">
        <w:rPr>
          <w:rFonts w:ascii="Calibri" w:hAnsi="Calibri" w:cs="Calibri"/>
        </w:rPr>
        <w:t xml:space="preserve">The processing of personal data will be carried out in accordance with the Bank’s privacy policy available at </w:t>
      </w:r>
      <w:hyperlink r:id="rId13" w:history="1">
        <w:r w:rsidRPr="0041030C">
          <w:rPr>
            <w:rStyle w:val="Hipervnculo"/>
            <w:rFonts w:ascii="Calibri" w:hAnsi="Calibri" w:cs="Calibri"/>
          </w:rPr>
          <w:t>https://www.banrep.gov.co/en/general-policies-and-guidelines-personal-data-protection</w:t>
        </w:r>
      </w:hyperlink>
      <w:r w:rsidRPr="0041030C">
        <w:rPr>
          <w:rFonts w:ascii="Calibri" w:hAnsi="Calibri" w:cs="Calibri"/>
        </w:rPr>
        <w:t xml:space="preserve">, in the “Protection of personal data - Habeas Data” section; </w:t>
      </w:r>
      <w:r w:rsidRPr="0041030C">
        <w:rPr>
          <w:rFonts w:ascii="Calibri" w:hAnsi="Calibri" w:cs="Calibri"/>
          <w:b/>
          <w:bCs/>
        </w:rPr>
        <w:t>(ii)</w:t>
      </w:r>
      <w:r w:rsidRPr="0041030C">
        <w:rPr>
          <w:rFonts w:ascii="Calibri" w:hAnsi="Calibri" w:cs="Calibri"/>
        </w:rPr>
        <w:t xml:space="preserve"> the Bank is committed to the security and protection of the personal data for which it is responsible. Its management systems for handling information have the current ISO 9001 and ISO/IEC 27001 certifications, the latter referring to information security. The policies and standards of the Bank’s information management system are focused on protecting the confidentiality of the information. Some mechanisms that support these policies and standards include network access control and/or authentication devices, and software to manage authorization levels and monitor system and registry activity, among others. Documents and information are preserved in compliance with the terms set forth in Article 55 of Law 31 of 1992; </w:t>
      </w:r>
      <w:r w:rsidRPr="0041030C">
        <w:rPr>
          <w:rFonts w:ascii="Calibri" w:hAnsi="Calibri" w:cs="Calibri"/>
          <w:b/>
          <w:bCs/>
        </w:rPr>
        <w:t>(iii)</w:t>
      </w:r>
      <w:r w:rsidRPr="0041030C">
        <w:rPr>
          <w:rFonts w:ascii="Calibri" w:hAnsi="Calibri" w:cs="Calibri"/>
        </w:rPr>
        <w:t xml:space="preserve"> The answer to questions concerning sensitive data is optional and, if provided, their processing is authorized for the purposes mentioned above; </w:t>
      </w:r>
      <w:r w:rsidRPr="0041030C">
        <w:rPr>
          <w:rFonts w:ascii="Calibri" w:hAnsi="Calibri" w:cs="Calibri"/>
          <w:b/>
          <w:bCs/>
        </w:rPr>
        <w:t xml:space="preserve">(iv) </w:t>
      </w:r>
      <w:r w:rsidRPr="0041030C">
        <w:rPr>
          <w:rFonts w:ascii="Calibri" w:hAnsi="Calibri" w:cs="Calibri"/>
        </w:rPr>
        <w:t xml:space="preserve">You may access, know, update and rectify such data; be informed about the use given to them; submit inquiries and complaints about the handling of such data; revoke this authorization or request the deletion of the data where appropriate, and all other rights conferred by Law; </w:t>
      </w:r>
      <w:r w:rsidRPr="0041030C">
        <w:rPr>
          <w:rFonts w:ascii="Calibri" w:hAnsi="Calibri" w:cs="Calibri"/>
          <w:b/>
          <w:bCs/>
        </w:rPr>
        <w:t>(v)</w:t>
      </w:r>
      <w:r w:rsidRPr="0041030C">
        <w:rPr>
          <w:rFonts w:ascii="Calibri" w:hAnsi="Calibri" w:cs="Calibri"/>
        </w:rPr>
        <w:t xml:space="preserve"> To exercise such rights, you may contact the </w:t>
      </w:r>
      <w:r w:rsidRPr="0041030C">
        <w:rPr>
          <w:rFonts w:ascii="Calibri" w:hAnsi="Calibri" w:cs="Calibri"/>
          <w:i/>
          <w:iCs/>
        </w:rPr>
        <w:t>Citizen Services System</w:t>
      </w:r>
      <w:r w:rsidRPr="0041030C">
        <w:rPr>
          <w:rFonts w:ascii="Calibri" w:hAnsi="Calibri" w:cs="Calibri"/>
        </w:rPr>
        <w:t xml:space="preserve"> (SAC in Spanish): On-site service points, Call </w:t>
      </w:r>
      <w:r w:rsidRPr="0041030C">
        <w:rPr>
          <w:rFonts w:ascii="Calibri" w:hAnsi="Calibri" w:cs="Calibri"/>
        </w:rPr>
        <w:lastRenderedPageBreak/>
        <w:t xml:space="preserve">Center (national toll-free line: 01 8000 911745), or web-based service. For more information, please visit </w:t>
      </w:r>
      <w:r w:rsidRPr="0041030C">
        <w:rPr>
          <w:rFonts w:ascii="Calibri" w:hAnsi="Calibri" w:cs="Calibri"/>
          <w:i/>
        </w:rPr>
        <w:t>Banco de la República's</w:t>
      </w:r>
      <w:r w:rsidRPr="0041030C">
        <w:rPr>
          <w:rFonts w:ascii="Calibri" w:hAnsi="Calibri" w:cs="Calibri"/>
        </w:rPr>
        <w:t xml:space="preserve"> website at </w:t>
      </w:r>
      <w:hyperlink r:id="rId14" w:history="1">
        <w:r w:rsidRPr="0041030C">
          <w:rPr>
            <w:rStyle w:val="Hipervnculo"/>
            <w:rFonts w:ascii="Calibri" w:hAnsi="Calibri" w:cs="Calibri"/>
          </w:rPr>
          <w:t>https://www.banrep.gov.co/es/transparencia/atencion-ciudadania</w:t>
        </w:r>
      </w:hyperlink>
      <w:r w:rsidRPr="0041030C">
        <w:rPr>
          <w:rFonts w:ascii="Calibri" w:hAnsi="Calibri" w:cs="Calibri"/>
        </w:rPr>
        <w:t>.</w:t>
      </w:r>
    </w:p>
    <w:p w14:paraId="77AB391F" w14:textId="77777777" w:rsidR="000C56DD" w:rsidRPr="0041030C" w:rsidRDefault="000C56DD" w:rsidP="00002033">
      <w:pPr>
        <w:spacing w:after="0" w:line="240" w:lineRule="auto"/>
        <w:ind w:left="-20" w:right="-20"/>
        <w:jc w:val="both"/>
        <w:rPr>
          <w:rFonts w:ascii="Calibri" w:hAnsi="Calibri" w:cs="Calibri"/>
          <w:u w:val="single"/>
        </w:rPr>
      </w:pPr>
    </w:p>
    <w:p w14:paraId="5C200B55" w14:textId="1CF17F3E" w:rsidR="00002033" w:rsidRPr="0041030C" w:rsidRDefault="00002033" w:rsidP="00002033">
      <w:pPr>
        <w:spacing w:after="0" w:line="240" w:lineRule="auto"/>
        <w:ind w:left="-20" w:right="-20"/>
        <w:jc w:val="both"/>
        <w:rPr>
          <w:rFonts w:ascii="Calibri" w:hAnsi="Calibri" w:cs="Calibri"/>
        </w:rPr>
      </w:pPr>
      <w:r w:rsidRPr="0041030C">
        <w:rPr>
          <w:rFonts w:ascii="Calibri" w:hAnsi="Calibri" w:cs="Calibri"/>
          <w:u w:val="single"/>
        </w:rPr>
        <w:t>General Information – Data Controller</w:t>
      </w:r>
      <w:r w:rsidRPr="0041030C">
        <w:rPr>
          <w:rFonts w:ascii="Calibri" w:hAnsi="Calibri" w:cs="Calibri"/>
        </w:rPr>
        <w:t xml:space="preserve">: </w:t>
      </w:r>
      <w:r w:rsidRPr="0041030C">
        <w:rPr>
          <w:rFonts w:ascii="Calibri" w:hAnsi="Calibri" w:cs="Calibri"/>
          <w:i/>
        </w:rPr>
        <w:t>BANCO DE LA REPÚBLICA</w:t>
      </w:r>
      <w:r w:rsidRPr="0041030C">
        <w:rPr>
          <w:rFonts w:ascii="Calibri" w:hAnsi="Calibri" w:cs="Calibri"/>
        </w:rPr>
        <w:t xml:space="preserve">, TIN No. 8600052167, Main Office: Bogotá D.C. </w:t>
      </w:r>
      <w:r w:rsidRPr="0041030C">
        <w:rPr>
          <w:rFonts w:ascii="Calibri" w:hAnsi="Calibri" w:cs="Calibri"/>
          <w:u w:val="single"/>
        </w:rPr>
        <w:t>Contact:</w:t>
      </w:r>
      <w:r w:rsidRPr="0041030C">
        <w:rPr>
          <w:rFonts w:ascii="Calibri" w:hAnsi="Calibri" w:cs="Calibri"/>
        </w:rPr>
        <w:t xml:space="preserve"> Through the </w:t>
      </w:r>
      <w:r w:rsidRPr="0041030C">
        <w:rPr>
          <w:rFonts w:ascii="Calibri" w:hAnsi="Calibri" w:cs="Calibri"/>
          <w:i/>
        </w:rPr>
        <w:t>Citizen Services System</w:t>
      </w:r>
      <w:r w:rsidRPr="0041030C">
        <w:rPr>
          <w:rFonts w:ascii="Calibri" w:hAnsi="Calibri" w:cs="Calibri"/>
        </w:rPr>
        <w:t xml:space="preserve"> (SAC).</w:t>
      </w:r>
    </w:p>
    <w:p w14:paraId="33C8D73C" w14:textId="77777777" w:rsidR="000C56DD" w:rsidRPr="0041030C" w:rsidRDefault="000C56DD" w:rsidP="00002033">
      <w:pPr>
        <w:spacing w:after="0" w:line="240" w:lineRule="auto"/>
        <w:ind w:left="-20" w:right="-20"/>
        <w:jc w:val="both"/>
        <w:rPr>
          <w:rFonts w:ascii="Calibri" w:hAnsi="Calibri" w:cs="Calibri"/>
        </w:rPr>
      </w:pPr>
    </w:p>
    <w:p w14:paraId="545FB14A" w14:textId="2F38DED1" w:rsidR="00002033" w:rsidRPr="0041030C" w:rsidRDefault="00002033" w:rsidP="00002033">
      <w:pPr>
        <w:spacing w:after="0" w:line="240" w:lineRule="auto"/>
        <w:ind w:left="-20" w:right="-20"/>
        <w:jc w:val="both"/>
        <w:rPr>
          <w:rFonts w:ascii="Calibri" w:hAnsi="Calibri" w:cs="Calibri"/>
        </w:rPr>
      </w:pPr>
      <w:r w:rsidRPr="0041030C">
        <w:rPr>
          <w:rFonts w:ascii="Calibri" w:hAnsi="Calibri" w:cs="Calibri"/>
        </w:rPr>
        <w:t>Signature: _________________________</w:t>
      </w:r>
    </w:p>
    <w:p w14:paraId="1642DBE8" w14:textId="77777777" w:rsidR="002D084E" w:rsidRPr="0041030C" w:rsidRDefault="002D084E" w:rsidP="00002033">
      <w:pPr>
        <w:spacing w:after="0" w:line="240" w:lineRule="auto"/>
        <w:ind w:left="-20" w:right="-20"/>
        <w:jc w:val="both"/>
        <w:rPr>
          <w:rFonts w:ascii="Calibri" w:hAnsi="Calibri" w:cs="Calibri"/>
        </w:rPr>
      </w:pPr>
    </w:p>
    <w:p w14:paraId="762155EC" w14:textId="77777777" w:rsidR="00002033" w:rsidRPr="0041030C" w:rsidRDefault="00002033" w:rsidP="00002033">
      <w:pPr>
        <w:spacing w:after="0" w:line="240" w:lineRule="auto"/>
        <w:ind w:left="-20" w:right="-20"/>
        <w:jc w:val="both"/>
        <w:rPr>
          <w:rFonts w:ascii="Calibri" w:hAnsi="Calibri" w:cs="Calibri"/>
        </w:rPr>
      </w:pPr>
      <w:r w:rsidRPr="0041030C">
        <w:rPr>
          <w:rFonts w:ascii="Calibri" w:hAnsi="Calibri" w:cs="Calibri"/>
        </w:rPr>
        <w:t>Name: ____________________________</w:t>
      </w:r>
    </w:p>
    <w:p w14:paraId="6D500A40" w14:textId="77777777" w:rsidR="002D084E" w:rsidRPr="0041030C" w:rsidRDefault="002D084E" w:rsidP="00002033">
      <w:pPr>
        <w:spacing w:after="0" w:line="240" w:lineRule="auto"/>
        <w:ind w:left="-20" w:right="-20"/>
        <w:jc w:val="both"/>
        <w:rPr>
          <w:rFonts w:ascii="Calibri" w:hAnsi="Calibri" w:cs="Calibri"/>
        </w:rPr>
      </w:pPr>
    </w:p>
    <w:p w14:paraId="77EA2A1B" w14:textId="11044ECF" w:rsidR="00002033" w:rsidRPr="0041030C" w:rsidRDefault="00002033" w:rsidP="00002033">
      <w:pPr>
        <w:spacing w:after="0" w:line="240" w:lineRule="auto"/>
        <w:ind w:left="-20" w:right="-20"/>
        <w:jc w:val="both"/>
        <w:rPr>
          <w:rFonts w:ascii="Calibri" w:hAnsi="Calibri" w:cs="Calibri"/>
        </w:rPr>
      </w:pPr>
      <w:r w:rsidRPr="0041030C">
        <w:rPr>
          <w:rFonts w:ascii="Calibri" w:hAnsi="Calibri" w:cs="Calibri"/>
        </w:rPr>
        <w:t>ID/Passport No: ____________________________</w:t>
      </w:r>
    </w:p>
    <w:p w14:paraId="069EF895" w14:textId="58CA82AA" w:rsidR="00444675" w:rsidRPr="0041030C" w:rsidRDefault="00444675" w:rsidP="00002033">
      <w:pPr>
        <w:spacing w:after="0" w:line="240" w:lineRule="auto"/>
        <w:ind w:left="-20" w:right="-20"/>
        <w:jc w:val="both"/>
        <w:rPr>
          <w:rFonts w:ascii="Calibri" w:hAnsi="Calibri" w:cs="Calibri"/>
        </w:rPr>
      </w:pPr>
      <w:bookmarkStart w:id="85" w:name="_Hlk210727188"/>
      <w:bookmarkEnd w:id="85"/>
    </w:p>
    <w:sectPr w:rsidR="00444675" w:rsidRPr="0041030C">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5A3E" w14:textId="77777777" w:rsidR="00355FA7" w:rsidRPr="00E3746F" w:rsidRDefault="00355FA7" w:rsidP="005C553C">
      <w:pPr>
        <w:spacing w:after="0" w:line="240" w:lineRule="auto"/>
      </w:pPr>
      <w:r w:rsidRPr="00E3746F">
        <w:separator/>
      </w:r>
    </w:p>
  </w:endnote>
  <w:endnote w:type="continuationSeparator" w:id="0">
    <w:p w14:paraId="68D2BFB7" w14:textId="77777777" w:rsidR="00355FA7" w:rsidRPr="00E3746F" w:rsidRDefault="00355FA7" w:rsidP="005C553C">
      <w:pPr>
        <w:spacing w:after="0" w:line="240" w:lineRule="auto"/>
      </w:pPr>
      <w:r w:rsidRPr="00E3746F">
        <w:continuationSeparator/>
      </w:r>
    </w:p>
  </w:endnote>
  <w:endnote w:type="continuationNotice" w:id="1">
    <w:p w14:paraId="59C47303" w14:textId="77777777" w:rsidR="00355FA7" w:rsidRPr="00E3746F" w:rsidRDefault="00355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2D66" w14:textId="77777777" w:rsidR="00FB5B9E" w:rsidRDefault="00000000">
    <w:pPr>
      <w:pStyle w:val="Piedepgina"/>
    </w:pPr>
    <w:r>
      <w:rPr>
        <w:noProof/>
      </w:rPr>
      <w:pict w14:anchorId="271A022D">
        <v:shapetype id="_x0000_t202" coordsize="21600,21600" o:spt="202" path="m,l,21600r21600,l21600,xe">
          <v:stroke joinstyle="miter"/>
          <v:path gradientshapeok="t" o:connecttype="rect"/>
        </v:shapetype>
        <v:shape id="zzmpTrailer_1078_1B" o:spid="_x0000_s1033" type="#_x0000_t202" style="position:absolute;margin-left:0;margin-top:763.9pt;width:201.6pt;height:20.1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" filled="f" stroked="f">
          <v:textbox inset="0,0,0,0">
            <w:txbxContent>
              <w:p w14:paraId="2BD22F59" w14:textId="58462C5D" w:rsidR="00FB5B9E" w:rsidRDefault="00FB5B9E">
                <w:pPr>
                  <w:pStyle w:val="MacPacTrailer"/>
                </w:pPr>
                <w:r>
                  <w:t>DCACTIVE-83649460.2</w:t>
                </w:r>
              </w:p>
              <w:p w14:paraId="396F293F" w14:textId="44186415" w:rsidR="00FB5B9E" w:rsidRDefault="00FB5B9E">
                <w:pPr>
                  <w:pStyle w:val="MacPacTrailer"/>
                </w:pPr>
              </w:p>
            </w:txbxContent>
          </v:textbox>
          <w10:wrap anchorx="margin"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11F3" w14:textId="77777777" w:rsidR="00355FA7" w:rsidRPr="00E3746F" w:rsidRDefault="00355FA7" w:rsidP="005C553C">
      <w:pPr>
        <w:spacing w:after="0" w:line="240" w:lineRule="auto"/>
      </w:pPr>
      <w:r w:rsidRPr="00E3746F">
        <w:separator/>
      </w:r>
    </w:p>
  </w:footnote>
  <w:footnote w:type="continuationSeparator" w:id="0">
    <w:p w14:paraId="623DC533" w14:textId="77777777" w:rsidR="00355FA7" w:rsidRPr="00E3746F" w:rsidRDefault="00355FA7" w:rsidP="005C553C">
      <w:pPr>
        <w:spacing w:after="0" w:line="240" w:lineRule="auto"/>
      </w:pPr>
      <w:r w:rsidRPr="00E3746F">
        <w:continuationSeparator/>
      </w:r>
    </w:p>
  </w:footnote>
  <w:footnote w:type="continuationNotice" w:id="1">
    <w:p w14:paraId="36144518" w14:textId="77777777" w:rsidR="00355FA7" w:rsidRPr="00E3746F" w:rsidRDefault="00355FA7">
      <w:pPr>
        <w:spacing w:after="0" w:line="240" w:lineRule="auto"/>
      </w:pPr>
    </w:p>
  </w:footnote>
  <w:footnote w:id="2">
    <w:p w14:paraId="6080C420" w14:textId="08944AF0" w:rsidR="00F57029" w:rsidRPr="00154DAC" w:rsidRDefault="00F57029" w:rsidP="00CD6EC7">
      <w:pPr>
        <w:pStyle w:val="Textonotapie"/>
        <w:jc w:val="both"/>
        <w:rPr>
          <w:rFonts w:ascii="Calibri" w:hAnsi="Calibri" w:cs="Calibri"/>
          <w:sz w:val="18"/>
          <w:szCs w:val="18"/>
        </w:rPr>
      </w:pPr>
      <w:r w:rsidRPr="00E3746F">
        <w:rPr>
          <w:rStyle w:val="Refdenotaalpie"/>
          <w:rFonts w:ascii="Calibri" w:hAnsi="Calibri" w:cs="Calibri"/>
          <w:sz w:val="18"/>
          <w:szCs w:val="18"/>
        </w:rPr>
        <w:footnoteRef/>
      </w:r>
      <w:r w:rsidRPr="00154DAC">
        <w:rPr>
          <w:rFonts w:ascii="Calibri" w:hAnsi="Calibri" w:cs="Calibri"/>
          <w:sz w:val="18"/>
          <w:szCs w:val="18"/>
        </w:rPr>
        <w:t xml:space="preserve"> The Bank reserves the right not to appoint any, or</w:t>
      </w:r>
      <w:r w:rsidR="00FD6B9C" w:rsidRPr="00154DAC">
        <w:rPr>
          <w:rFonts w:ascii="Calibri" w:hAnsi="Calibri" w:cs="Calibri"/>
          <w:sz w:val="18"/>
          <w:szCs w:val="18"/>
        </w:rPr>
        <w:t xml:space="preserve"> </w:t>
      </w:r>
      <w:r w:rsidRPr="00154DAC">
        <w:rPr>
          <w:rFonts w:ascii="Calibri" w:hAnsi="Calibri" w:cs="Calibri"/>
          <w:sz w:val="18"/>
          <w:szCs w:val="18"/>
        </w:rPr>
        <w:t>to appoint more than one, CMS Provider</w:t>
      </w:r>
      <w:r w:rsidR="004F0A4B">
        <w:rPr>
          <w:rFonts w:ascii="Calibri" w:hAnsi="Calibri" w:cs="Calibri"/>
          <w:sz w:val="18"/>
          <w:szCs w:val="18"/>
        </w:rPr>
        <w:t>(s)</w:t>
      </w:r>
      <w:r w:rsidRPr="00154DAC">
        <w:rPr>
          <w:rFonts w:ascii="Calibri" w:hAnsi="Calibri" w:cs="Calibri"/>
          <w:sz w:val="18"/>
          <w:szCs w:val="18"/>
        </w:rPr>
        <w:t>. All references herein to a selected Candidate include each such selected Candidate.</w:t>
      </w:r>
    </w:p>
  </w:footnote>
  <w:footnote w:id="3">
    <w:p w14:paraId="40419ADA" w14:textId="155A4432" w:rsidR="00C879E4" w:rsidRPr="00871D30" w:rsidRDefault="00C879E4" w:rsidP="00871D30">
      <w:pPr>
        <w:pStyle w:val="Textonotapie"/>
        <w:jc w:val="both"/>
        <w:rPr>
          <w:rFonts w:ascii="Calibri" w:hAnsi="Calibri" w:cs="Calibri"/>
          <w:sz w:val="18"/>
          <w:szCs w:val="18"/>
        </w:rPr>
      </w:pPr>
      <w:r w:rsidRPr="00871D30">
        <w:rPr>
          <w:rStyle w:val="Refdenotaalpie"/>
          <w:rFonts w:ascii="Calibri" w:hAnsi="Calibri" w:cs="Calibri"/>
          <w:sz w:val="18"/>
          <w:szCs w:val="18"/>
        </w:rPr>
        <w:footnoteRef/>
      </w:r>
      <w:r w:rsidRPr="00871D30">
        <w:rPr>
          <w:rFonts w:ascii="Calibri" w:hAnsi="Calibri" w:cs="Calibri"/>
          <w:sz w:val="18"/>
          <w:szCs w:val="18"/>
        </w:rPr>
        <w:t xml:space="preserve"> </w:t>
      </w:r>
      <w:r w:rsidR="00B73E07" w:rsidRPr="00441A84">
        <w:rPr>
          <w:rFonts w:ascii="Calibri" w:hAnsi="Calibri" w:cs="Calibri"/>
          <w:sz w:val="18"/>
          <w:szCs w:val="18"/>
        </w:rPr>
        <w:t xml:space="preserve">In this RFP, “Affiliate” means any entity or legal organization that owns, is owned by or is under common ownership, with another entity, in each case by 100% or majority share ownership. Any entity or legal organization that does not constitute an “Affiliate” as described in the preceding sentence is referred to as a “third party” in this RFP.  </w:t>
      </w:r>
      <w:r w:rsidR="00037DC9" w:rsidRPr="00037DC9">
        <w:rPr>
          <w:rFonts w:ascii="Calibri" w:hAnsi="Calibri" w:cs="Calibri"/>
          <w:sz w:val="18"/>
          <w:szCs w:val="18"/>
        </w:rPr>
        <w:t>The term “Affiliate” in the CMS Provider Agreement should be consistent with th</w:t>
      </w:r>
      <w:r w:rsidR="00037DC9">
        <w:rPr>
          <w:rFonts w:ascii="Calibri" w:hAnsi="Calibri" w:cs="Calibri"/>
          <w:sz w:val="18"/>
          <w:szCs w:val="18"/>
        </w:rPr>
        <w:t>is</w:t>
      </w:r>
      <w:r w:rsidR="00037DC9" w:rsidRPr="00037DC9">
        <w:rPr>
          <w:rFonts w:ascii="Calibri" w:hAnsi="Calibri" w:cs="Calibri"/>
          <w:sz w:val="18"/>
          <w:szCs w:val="18"/>
        </w:rPr>
        <w:t xml:space="preserve"> definition of “Affiliate”.</w:t>
      </w:r>
    </w:p>
  </w:footnote>
  <w:footnote w:id="4">
    <w:p w14:paraId="5166B253" w14:textId="387F8A9A" w:rsidR="00D124AE" w:rsidRPr="00D124AE" w:rsidRDefault="00D124AE" w:rsidP="007E2939">
      <w:pPr>
        <w:pStyle w:val="Textonotapie"/>
        <w:jc w:val="both"/>
      </w:pPr>
      <w:r>
        <w:rPr>
          <w:rStyle w:val="Refdenotaalpie"/>
        </w:rPr>
        <w:footnoteRef/>
      </w:r>
      <w:r>
        <w:t xml:space="preserve"> </w:t>
      </w:r>
      <w:r w:rsidRPr="001D7601">
        <w:rPr>
          <w:rFonts w:ascii="Calibri" w:hAnsi="Calibri" w:cs="Calibri"/>
          <w:sz w:val="18"/>
          <w:szCs w:val="18"/>
        </w:rPr>
        <w:t xml:space="preserve">For the purposes of this RFP, “major reserve </w:t>
      </w:r>
      <w:r w:rsidRPr="00023C96">
        <w:rPr>
          <w:rFonts w:ascii="Calibri" w:hAnsi="Calibri" w:cs="Calibri"/>
          <w:sz w:val="18"/>
          <w:szCs w:val="18"/>
        </w:rPr>
        <w:t xml:space="preserve">currencies” refers to the international currencies </w:t>
      </w:r>
      <w:r w:rsidR="00FC15D8" w:rsidRPr="00023C96">
        <w:rPr>
          <w:rFonts w:ascii="Calibri" w:hAnsi="Calibri" w:cs="Calibri"/>
          <w:sz w:val="18"/>
          <w:szCs w:val="18"/>
        </w:rPr>
        <w:t xml:space="preserve">authorized for operations </w:t>
      </w:r>
      <w:r w:rsidR="005F547E">
        <w:rPr>
          <w:rFonts w:ascii="Calibri" w:hAnsi="Calibri" w:cs="Calibri"/>
          <w:sz w:val="18"/>
          <w:szCs w:val="18"/>
        </w:rPr>
        <w:t>of</w:t>
      </w:r>
      <w:r w:rsidR="00FC15D8" w:rsidRPr="00023C96">
        <w:rPr>
          <w:rFonts w:ascii="Calibri" w:hAnsi="Calibri" w:cs="Calibri"/>
          <w:sz w:val="18"/>
          <w:szCs w:val="18"/>
        </w:rPr>
        <w:t xml:space="preserve"> the Bank, </w:t>
      </w:r>
      <w:r w:rsidR="00850C82" w:rsidRPr="007E2939">
        <w:rPr>
          <w:rFonts w:ascii="Calibri" w:hAnsi="Calibri" w:cs="Calibri"/>
          <w:sz w:val="18"/>
          <w:szCs w:val="18"/>
        </w:rPr>
        <w:t xml:space="preserve">as </w:t>
      </w:r>
      <w:r w:rsidR="00FC15D8" w:rsidRPr="00023C96">
        <w:rPr>
          <w:rFonts w:ascii="Calibri" w:hAnsi="Calibri" w:cs="Calibri"/>
          <w:sz w:val="18"/>
          <w:szCs w:val="18"/>
        </w:rPr>
        <w:t xml:space="preserve">set forth </w:t>
      </w:r>
      <w:r w:rsidRPr="00023C96">
        <w:rPr>
          <w:rFonts w:ascii="Calibri" w:hAnsi="Calibri" w:cs="Calibri"/>
          <w:sz w:val="18"/>
          <w:szCs w:val="18"/>
        </w:rPr>
        <w:t xml:space="preserve">in External Resolution No. </w:t>
      </w:r>
      <w:r w:rsidR="00023C96" w:rsidRPr="00023C96">
        <w:rPr>
          <w:rFonts w:ascii="Calibri" w:hAnsi="Calibri" w:cs="Calibri"/>
          <w:sz w:val="18"/>
          <w:szCs w:val="18"/>
        </w:rPr>
        <w:t>1</w:t>
      </w:r>
      <w:r w:rsidR="00FC15D8" w:rsidRPr="00023C96">
        <w:rPr>
          <w:rFonts w:ascii="Calibri" w:hAnsi="Calibri" w:cs="Calibri"/>
          <w:sz w:val="18"/>
          <w:szCs w:val="18"/>
        </w:rPr>
        <w:t xml:space="preserve"> of 20</w:t>
      </w:r>
      <w:r w:rsidR="00023C96" w:rsidRPr="007E2939">
        <w:rPr>
          <w:rFonts w:ascii="Calibri" w:hAnsi="Calibri" w:cs="Calibri"/>
          <w:sz w:val="18"/>
          <w:szCs w:val="18"/>
        </w:rPr>
        <w:t>18</w:t>
      </w:r>
      <w:r w:rsidRPr="00023C96">
        <w:rPr>
          <w:rFonts w:ascii="Calibri" w:hAnsi="Calibri" w:cs="Calibri"/>
          <w:sz w:val="18"/>
          <w:szCs w:val="18"/>
        </w:rPr>
        <w:t xml:space="preserve"> issued by</w:t>
      </w:r>
      <w:r w:rsidR="00023C96" w:rsidRPr="00023C96">
        <w:rPr>
          <w:rFonts w:ascii="Calibri" w:hAnsi="Calibri" w:cs="Calibri"/>
          <w:sz w:val="18"/>
          <w:szCs w:val="18"/>
        </w:rPr>
        <w:t xml:space="preserve"> the</w:t>
      </w:r>
      <w:r w:rsidRPr="00023C96">
        <w:rPr>
          <w:rFonts w:ascii="Calibri" w:hAnsi="Calibri" w:cs="Calibri"/>
          <w:sz w:val="18"/>
          <w:szCs w:val="18"/>
        </w:rPr>
        <w:t xml:space="preserve"> Board of Directors</w:t>
      </w:r>
      <w:r w:rsidR="00345839" w:rsidRPr="00023C96">
        <w:rPr>
          <w:rFonts w:ascii="Calibri" w:hAnsi="Calibri" w:cs="Calibri"/>
          <w:sz w:val="18"/>
          <w:szCs w:val="18"/>
        </w:rPr>
        <w:t xml:space="preserve"> of the Bank</w:t>
      </w:r>
      <w:r w:rsidR="00887295">
        <w:rPr>
          <w:rFonts w:ascii="Calibri" w:hAnsi="Calibri" w:cs="Calibri"/>
          <w:sz w:val="18"/>
          <w:szCs w:val="18"/>
        </w:rPr>
        <w:t>, as</w:t>
      </w:r>
      <w:r w:rsidR="00887295" w:rsidRPr="00220618">
        <w:rPr>
          <w:rFonts w:ascii="Calibri" w:hAnsi="Calibri" w:cs="Calibri"/>
          <w:sz w:val="18"/>
          <w:szCs w:val="18"/>
        </w:rPr>
        <w:t xml:space="preserve"> amended from time to time by addition or deletion</w:t>
      </w:r>
      <w:r w:rsidRPr="00023C96">
        <w:rPr>
          <w:rFonts w:ascii="Calibri" w:hAnsi="Calibri" w:cs="Calibri"/>
          <w:sz w:val="18"/>
          <w:szCs w:val="18"/>
        </w:rPr>
        <w:t>. These</w:t>
      </w:r>
      <w:r w:rsidR="005135E4" w:rsidRPr="00023C96">
        <w:rPr>
          <w:rFonts w:ascii="Calibri" w:hAnsi="Calibri" w:cs="Calibri"/>
          <w:sz w:val="18"/>
          <w:szCs w:val="18"/>
        </w:rPr>
        <w:t xml:space="preserve"> international currencies</w:t>
      </w:r>
      <w:r w:rsidRPr="00023C96">
        <w:rPr>
          <w:rFonts w:ascii="Calibri" w:hAnsi="Calibri" w:cs="Calibri"/>
          <w:sz w:val="18"/>
          <w:szCs w:val="18"/>
        </w:rPr>
        <w:t xml:space="preserve"> </w:t>
      </w:r>
      <w:r w:rsidR="00887295">
        <w:rPr>
          <w:rFonts w:ascii="Calibri" w:hAnsi="Calibri" w:cs="Calibri"/>
          <w:sz w:val="18"/>
          <w:szCs w:val="18"/>
        </w:rPr>
        <w:t xml:space="preserve">currently </w:t>
      </w:r>
      <w:r w:rsidRPr="00023C96">
        <w:rPr>
          <w:rFonts w:ascii="Calibri" w:hAnsi="Calibri" w:cs="Calibri"/>
          <w:sz w:val="18"/>
          <w:szCs w:val="18"/>
        </w:rPr>
        <w:t>include</w:t>
      </w:r>
      <w:r w:rsidRPr="001D7601">
        <w:rPr>
          <w:rFonts w:ascii="Calibri" w:hAnsi="Calibri" w:cs="Calibri"/>
          <w:sz w:val="18"/>
          <w:szCs w:val="18"/>
        </w:rPr>
        <w:t>: Danish krone (DKK), Norwegian krone (NOK), Swedish krona (SEK), Australian dollar (AUD), Canadian dollar (CAD), United States dollar (USD), New Zealand dollar (NZD), euro (EUR), Swiss franc (CHF), British pound sterling (GBP), Japanese yen (JPY), Chinese renminbi (CNH/CNY), Hong Kong dollar (HKD), Singapore dollar (SGD), and South Korean won (KRW</w:t>
      </w:r>
      <w:r w:rsidR="00725139">
        <w:rPr>
          <w:rFonts w:ascii="Calibri" w:hAnsi="Calibri" w:cs="Calibri"/>
          <w:sz w:val="18"/>
          <w:szCs w:val="18"/>
        </w:rPr>
        <w:t>)</w:t>
      </w:r>
      <w:r w:rsidR="0017368E">
        <w:rPr>
          <w:rFonts w:ascii="Calibri" w:hAnsi="Calibri" w:cs="Calibri"/>
          <w:sz w:val="18"/>
          <w:szCs w:val="18"/>
        </w:rPr>
        <w:t>.</w:t>
      </w:r>
    </w:p>
  </w:footnote>
  <w:footnote w:id="5">
    <w:p w14:paraId="749B3D28" w14:textId="4AB146D8" w:rsidR="00BF42CF" w:rsidRPr="0058736D" w:rsidRDefault="00BF42CF" w:rsidP="00640F3A">
      <w:pPr>
        <w:pStyle w:val="Textonotapie"/>
        <w:jc w:val="both"/>
        <w:rPr>
          <w:rFonts w:ascii="Calibri" w:hAnsi="Calibri" w:cs="Calibri"/>
        </w:rPr>
      </w:pPr>
      <w:r w:rsidRPr="0058736D">
        <w:rPr>
          <w:rStyle w:val="Refdenotaalpie"/>
          <w:rFonts w:ascii="Calibri" w:hAnsi="Calibri" w:cs="Calibri"/>
        </w:rPr>
        <w:footnoteRef/>
      </w:r>
      <w:r w:rsidRPr="0058736D">
        <w:rPr>
          <w:rFonts w:ascii="Calibri" w:hAnsi="Calibri" w:cs="Calibri"/>
        </w:rPr>
        <w:t xml:space="preserve">   For clarity, Candidate’s provision of their proposed form of CMS Provider Agreement does not obligate the Bank to accept that form of CMS Provider Agreement or any particular term or provision contained therein.</w:t>
      </w:r>
    </w:p>
  </w:footnote>
  <w:footnote w:id="6">
    <w:p w14:paraId="53F6A642" w14:textId="41C1C48E" w:rsidR="000B5338" w:rsidRPr="007E2939" w:rsidRDefault="000B5338" w:rsidP="007E2939">
      <w:pPr>
        <w:pStyle w:val="Textonotapie"/>
        <w:jc w:val="both"/>
        <w:rPr>
          <w:rFonts w:ascii="Calibri" w:hAnsi="Calibri" w:cs="Calibri"/>
          <w:sz w:val="18"/>
          <w:szCs w:val="18"/>
        </w:rPr>
      </w:pPr>
      <w:r w:rsidRPr="007E2939">
        <w:rPr>
          <w:rStyle w:val="Refdenotaalpie"/>
          <w:rFonts w:ascii="Calibri" w:hAnsi="Calibri" w:cs="Calibri"/>
          <w:sz w:val="18"/>
          <w:szCs w:val="18"/>
        </w:rPr>
        <w:footnoteRef/>
      </w:r>
      <w:r w:rsidRPr="007E2939">
        <w:rPr>
          <w:rFonts w:ascii="Calibri" w:hAnsi="Calibri" w:cs="Calibri"/>
          <w:sz w:val="18"/>
          <w:szCs w:val="18"/>
        </w:rPr>
        <w:t xml:space="preserve"> </w:t>
      </w:r>
      <w:r w:rsidRPr="009118AC">
        <w:rPr>
          <w:rFonts w:ascii="Calibri" w:hAnsi="Calibri" w:cs="Calibri"/>
          <w:sz w:val="18"/>
          <w:szCs w:val="18"/>
        </w:rPr>
        <w:t>The information on expected transaction volumes is solely for the purpose of assisting finalists in the preparation of the fee proposal. It does not constitute, and shall not be construed as, a guarantee or representation by the Bank with respect to actual transaction volumes following the execution of the “CMS Provider Agreement”.</w:t>
      </w:r>
      <w:r w:rsidRPr="007E2939">
        <w:rPr>
          <w:rFonts w:ascii="Calibri" w:hAnsi="Calibri" w:cs="Calibri"/>
          <w:sz w:val="18"/>
          <w:szCs w:val="18"/>
        </w:rPr>
        <w:t xml:space="preserve"> </w:t>
      </w:r>
    </w:p>
  </w:footnote>
  <w:footnote w:id="7">
    <w:p w14:paraId="0EEA63A1" w14:textId="77777777" w:rsidR="00EA2DAC" w:rsidRPr="00E3746F" w:rsidRDefault="00EA2DAC" w:rsidP="00EA2DAC">
      <w:pPr>
        <w:pStyle w:val="Textonotapie"/>
        <w:jc w:val="both"/>
        <w:rPr>
          <w:rFonts w:cstheme="minorHAnsi"/>
          <w:sz w:val="18"/>
          <w:szCs w:val="18"/>
        </w:rPr>
      </w:pPr>
      <w:r w:rsidRPr="00B3005B">
        <w:rPr>
          <w:rFonts w:ascii="Calibri" w:hAnsi="Calibri"/>
        </w:rPr>
        <w:footnoteRef/>
      </w:r>
      <w:r w:rsidRPr="00B3005B">
        <w:rPr>
          <w:rFonts w:ascii="Calibri" w:hAnsi="Calibri"/>
        </w:rPr>
        <w:t xml:space="preserve"> See Annex 3 to this RFP: “Authorization for the processing of personal data (image) of a person of age for internal use by Banco de la República.”</w:t>
      </w:r>
      <w:r w:rsidRPr="00E3746F">
        <w:rPr>
          <w:rStyle w:val="Refdenotaalpie"/>
          <w:rFonts w:cstheme="minorHAnsi"/>
          <w:sz w:val="18"/>
          <w:szCs w:val="18"/>
        </w:rPr>
        <w:t xml:space="preserve"> </w:t>
      </w:r>
    </w:p>
  </w:footnote>
  <w:footnote w:id="8">
    <w:p w14:paraId="7A4623C8" w14:textId="73C02821" w:rsidR="00AC597D" w:rsidRPr="00E3746F" w:rsidRDefault="00AC597D" w:rsidP="00AC597D">
      <w:pPr>
        <w:pStyle w:val="Textonotapie"/>
        <w:tabs>
          <w:tab w:val="left" w:pos="709"/>
        </w:tabs>
        <w:jc w:val="both"/>
        <w:rPr>
          <w:rFonts w:ascii="Calibri" w:hAnsi="Calibri" w:cs="Calibri"/>
          <w:sz w:val="18"/>
          <w:szCs w:val="18"/>
        </w:rPr>
      </w:pPr>
      <w:r w:rsidRPr="00E3746F">
        <w:rPr>
          <w:rStyle w:val="Refdenotaalpie"/>
          <w:sz w:val="18"/>
          <w:szCs w:val="18"/>
        </w:rPr>
        <w:footnoteRef/>
      </w:r>
      <w:r w:rsidRPr="00E3746F">
        <w:rPr>
          <w:sz w:val="18"/>
          <w:szCs w:val="18"/>
        </w:rPr>
        <w:t xml:space="preserve"> </w:t>
      </w:r>
      <w:r w:rsidRPr="00281EF3">
        <w:rPr>
          <w:rFonts w:ascii="Calibri" w:hAnsi="Calibri" w:cs="Calibri"/>
          <w:sz w:val="18"/>
          <w:szCs w:val="18"/>
        </w:rPr>
        <w:t>To avoid any confusion, the applicable rating will be the lowest credit rating issued by S&amp;P, Moody’s, and Fitch, as long as there are at least two credit assessments from these agencies.</w:t>
      </w:r>
    </w:p>
  </w:footnote>
  <w:footnote w:id="9">
    <w:p w14:paraId="1D97916B" w14:textId="79E59405" w:rsidR="00AC3569" w:rsidRPr="003672FB" w:rsidRDefault="00AC3569" w:rsidP="00AC3569">
      <w:pPr>
        <w:pStyle w:val="Textonotapie"/>
        <w:jc w:val="both"/>
        <w:rPr>
          <w:rFonts w:ascii="Calibri" w:hAnsi="Calibri" w:cs="Calibri"/>
          <w:sz w:val="18"/>
          <w:szCs w:val="18"/>
        </w:rPr>
      </w:pPr>
      <w:r w:rsidRPr="00EC3021">
        <w:rPr>
          <w:rStyle w:val="Refdenotaalpie"/>
          <w:rFonts w:ascii="Calibri" w:hAnsi="Calibri" w:cs="Calibri"/>
          <w:sz w:val="18"/>
          <w:szCs w:val="18"/>
        </w:rPr>
        <w:footnoteRef/>
      </w:r>
      <w:r w:rsidRPr="00EC3021">
        <w:rPr>
          <w:rFonts w:ascii="Calibri" w:hAnsi="Calibri" w:cs="Calibri"/>
          <w:sz w:val="18"/>
          <w:szCs w:val="18"/>
        </w:rPr>
        <w:t xml:space="preserve">  This ratio must be calculated with the </w:t>
      </w:r>
      <w:r w:rsidR="003770FE" w:rsidRPr="00EC3021">
        <w:rPr>
          <w:rFonts w:ascii="Calibri" w:hAnsi="Calibri" w:cs="Calibri"/>
          <w:sz w:val="18"/>
          <w:szCs w:val="18"/>
        </w:rPr>
        <w:t>most recent available audited financial statements</w:t>
      </w:r>
      <w:r w:rsidRPr="00EC3021">
        <w:rPr>
          <w:rFonts w:ascii="Calibri" w:hAnsi="Calibri" w:cs="Calibri"/>
          <w:sz w:val="18"/>
          <w:szCs w:val="18"/>
        </w:rPr>
        <w:t>. If the Responsible Party does not issue financial statements, the parent company audited financial statements are allowed.</w:t>
      </w:r>
    </w:p>
  </w:footnote>
  <w:footnote w:id="10">
    <w:p w14:paraId="77D72A34" w14:textId="77777777" w:rsidR="002F2CAE" w:rsidRPr="00B3005B" w:rsidRDefault="002F2CAE" w:rsidP="002F2CAE">
      <w:pPr>
        <w:pStyle w:val="Textonotapie"/>
        <w:jc w:val="both"/>
        <w:rPr>
          <w:rFonts w:ascii="Calibri" w:hAnsi="Calibri"/>
          <w:sz w:val="18"/>
        </w:rPr>
      </w:pPr>
      <w:r w:rsidRPr="00B3005B">
        <w:rPr>
          <w:rStyle w:val="Refdenotaalpie"/>
          <w:rFonts w:ascii="Calibri" w:hAnsi="Calibri"/>
          <w:sz w:val="18"/>
        </w:rPr>
        <w:footnoteRef/>
      </w:r>
      <w:r w:rsidRPr="00B3005B">
        <w:rPr>
          <w:rFonts w:ascii="Calibri" w:hAnsi="Calibri"/>
          <w:sz w:val="18"/>
        </w:rPr>
        <w:t xml:space="preserve">  If the Responsible Party does not issue financial statements, the parent company audited financial statements are allowed.</w:t>
      </w:r>
    </w:p>
  </w:footnote>
  <w:footnote w:id="11">
    <w:p w14:paraId="147AF63E" w14:textId="41FD9F0C" w:rsidR="002F2CAE" w:rsidRPr="00E3746F" w:rsidRDefault="002F2CAE" w:rsidP="002F2CAE">
      <w:pPr>
        <w:pStyle w:val="Textonotapie"/>
        <w:jc w:val="both"/>
        <w:rPr>
          <w:rFonts w:cstheme="minorHAnsi"/>
          <w:sz w:val="18"/>
          <w:szCs w:val="18"/>
        </w:rPr>
      </w:pPr>
      <w:r w:rsidRPr="00B3005B">
        <w:rPr>
          <w:rStyle w:val="Refdenotaalpie"/>
          <w:rFonts w:ascii="Calibri" w:hAnsi="Calibri"/>
          <w:sz w:val="18"/>
        </w:rPr>
        <w:footnoteRef/>
      </w:r>
      <w:r w:rsidRPr="00B3005B">
        <w:rPr>
          <w:rFonts w:ascii="Calibri" w:hAnsi="Calibri"/>
          <w:sz w:val="18"/>
        </w:rPr>
        <w:t xml:space="preserve">  A “Certificate of Good Standing” or its equivalent is an official document that certifies the legal existence of the Responsible Party</w:t>
      </w:r>
      <w:r w:rsidR="0005336B" w:rsidRPr="00E3746F">
        <w:rPr>
          <w:rFonts w:ascii="Calibri" w:hAnsi="Calibri" w:cs="Calibri"/>
          <w:sz w:val="18"/>
          <w:szCs w:val="18"/>
        </w:rPr>
        <w:t>,</w:t>
      </w:r>
      <w:r w:rsidRPr="00B3005B">
        <w:rPr>
          <w:rFonts w:ascii="Calibri" w:hAnsi="Calibri"/>
          <w:sz w:val="18"/>
        </w:rPr>
        <w:t xml:space="preserve"> and that the entity is authorized to do business in the place where it is registered.</w:t>
      </w:r>
    </w:p>
  </w:footnote>
  <w:footnote w:id="12">
    <w:p w14:paraId="0E7B3E33" w14:textId="77777777" w:rsidR="00576E6C" w:rsidRPr="00827C0A" w:rsidRDefault="00576E6C" w:rsidP="00576E6C">
      <w:pPr>
        <w:pStyle w:val="Textonotapie"/>
        <w:jc w:val="both"/>
        <w:rPr>
          <w:rFonts w:ascii="Calibri" w:hAnsi="Calibri" w:cs="Calibri"/>
          <w:sz w:val="18"/>
          <w:szCs w:val="18"/>
          <w:lang w:val="en-GB"/>
        </w:rPr>
      </w:pPr>
      <w:r w:rsidRPr="00827C0A">
        <w:rPr>
          <w:rStyle w:val="Refdenotaalpie"/>
          <w:rFonts w:ascii="Calibri" w:hAnsi="Calibri" w:cs="Calibri"/>
          <w:sz w:val="18"/>
          <w:szCs w:val="18"/>
        </w:rPr>
        <w:footnoteRef/>
      </w:r>
      <w:r w:rsidRPr="00827C0A">
        <w:rPr>
          <w:rFonts w:ascii="Calibri" w:hAnsi="Calibri" w:cs="Calibri"/>
          <w:sz w:val="18"/>
          <w:szCs w:val="18"/>
          <w:lang w:val="en-GB"/>
        </w:rPr>
        <w:t xml:space="preserve"> Central Bank of Colombia.</w:t>
      </w:r>
    </w:p>
  </w:footnote>
  <w:footnote w:id="13">
    <w:p w14:paraId="290DD8AF" w14:textId="77777777" w:rsidR="00576E6C" w:rsidRPr="00827C0A" w:rsidRDefault="00576E6C" w:rsidP="00576E6C">
      <w:pPr>
        <w:pStyle w:val="Textonotapie"/>
        <w:jc w:val="both"/>
        <w:rPr>
          <w:rFonts w:ascii="Calibri" w:hAnsi="Calibri" w:cs="Calibri"/>
          <w:sz w:val="18"/>
          <w:szCs w:val="18"/>
        </w:rPr>
      </w:pPr>
      <w:r w:rsidRPr="00827C0A">
        <w:rPr>
          <w:rStyle w:val="Refdenotaalpie"/>
          <w:rFonts w:ascii="Calibri" w:hAnsi="Calibri" w:cs="Calibri"/>
          <w:sz w:val="18"/>
          <w:szCs w:val="18"/>
        </w:rPr>
        <w:footnoteRef/>
      </w:r>
      <w:r w:rsidRPr="00827C0A">
        <w:rPr>
          <w:rFonts w:ascii="Calibri" w:hAnsi="Calibri" w:cs="Calibri"/>
          <w:sz w:val="18"/>
          <w:szCs w:val="18"/>
        </w:rPr>
        <w:t xml:space="preserve"> Name of the Legal Representative of the Candidate who signs this certificat</w:t>
      </w:r>
      <w:r>
        <w:rPr>
          <w:rFonts w:ascii="Calibri" w:hAnsi="Calibri" w:cs="Calibri"/>
          <w:sz w:val="18"/>
          <w:szCs w:val="18"/>
        </w:rPr>
        <w:t>ion</w:t>
      </w:r>
      <w:r w:rsidRPr="00827C0A">
        <w:rPr>
          <w:rFonts w:ascii="Calibri" w:hAnsi="Calibri" w:cs="Calibri"/>
          <w:sz w:val="18"/>
          <w:szCs w:val="18"/>
        </w:rPr>
        <w:t>.</w:t>
      </w:r>
    </w:p>
  </w:footnote>
  <w:footnote w:id="14">
    <w:p w14:paraId="133E8738" w14:textId="77777777" w:rsidR="00576E6C" w:rsidRPr="00827C0A" w:rsidRDefault="00576E6C" w:rsidP="00576E6C">
      <w:pPr>
        <w:pStyle w:val="Textonotapie"/>
        <w:jc w:val="both"/>
        <w:rPr>
          <w:rFonts w:ascii="Calibri" w:hAnsi="Calibri" w:cs="Calibri"/>
          <w:sz w:val="18"/>
          <w:szCs w:val="18"/>
        </w:rPr>
      </w:pPr>
      <w:r w:rsidRPr="00827C0A">
        <w:rPr>
          <w:rStyle w:val="Refdenotaalpie"/>
          <w:rFonts w:ascii="Calibri" w:hAnsi="Calibri" w:cs="Calibri"/>
          <w:sz w:val="18"/>
          <w:szCs w:val="18"/>
        </w:rPr>
        <w:footnoteRef/>
      </w:r>
      <w:r w:rsidRPr="00827C0A">
        <w:rPr>
          <w:rFonts w:ascii="Calibri" w:hAnsi="Calibri" w:cs="Calibri"/>
          <w:sz w:val="18"/>
          <w:szCs w:val="18"/>
        </w:rPr>
        <w:t xml:space="preserve"> Corporate name of the Candidate.</w:t>
      </w:r>
    </w:p>
  </w:footnote>
  <w:footnote w:id="15">
    <w:p w14:paraId="60D63A6C" w14:textId="77777777" w:rsidR="00576E6C" w:rsidRPr="00827C0A" w:rsidRDefault="00576E6C" w:rsidP="00576E6C">
      <w:pPr>
        <w:pStyle w:val="Textonotapie"/>
        <w:jc w:val="both"/>
        <w:rPr>
          <w:rFonts w:ascii="Calibri" w:hAnsi="Calibri" w:cs="Calibri"/>
          <w:sz w:val="18"/>
          <w:szCs w:val="18"/>
        </w:rPr>
      </w:pPr>
      <w:r w:rsidRPr="00827C0A">
        <w:rPr>
          <w:rStyle w:val="Refdenotaalpie"/>
          <w:rFonts w:ascii="Calibri" w:hAnsi="Calibri" w:cs="Calibri"/>
          <w:sz w:val="18"/>
          <w:szCs w:val="18"/>
        </w:rPr>
        <w:footnoteRef/>
      </w:r>
      <w:r w:rsidRPr="00827C0A">
        <w:rPr>
          <w:rFonts w:ascii="Calibri" w:hAnsi="Calibri" w:cs="Calibri"/>
          <w:sz w:val="18"/>
          <w:szCs w:val="18"/>
        </w:rPr>
        <w:t xml:space="preserve"> Business registration number in country of incorporation.</w:t>
      </w:r>
    </w:p>
  </w:footnote>
  <w:footnote w:id="16">
    <w:p w14:paraId="158C1B3A" w14:textId="77777777" w:rsidR="00576E6C" w:rsidRPr="00827C0A" w:rsidRDefault="00576E6C" w:rsidP="00576E6C">
      <w:pPr>
        <w:pStyle w:val="Textonotapie"/>
        <w:jc w:val="both"/>
        <w:rPr>
          <w:rFonts w:ascii="Calibri" w:hAnsi="Calibri" w:cs="Calibri"/>
          <w:sz w:val="18"/>
          <w:szCs w:val="18"/>
        </w:rPr>
      </w:pPr>
      <w:r w:rsidRPr="00827C0A">
        <w:rPr>
          <w:rStyle w:val="Refdenotaalpie"/>
          <w:rFonts w:ascii="Calibri" w:hAnsi="Calibri" w:cs="Calibri"/>
          <w:sz w:val="18"/>
          <w:szCs w:val="18"/>
        </w:rPr>
        <w:footnoteRef/>
      </w:r>
      <w:r w:rsidRPr="00827C0A">
        <w:rPr>
          <w:rFonts w:ascii="Calibri" w:hAnsi="Calibri" w:cs="Calibri"/>
          <w:sz w:val="18"/>
          <w:szCs w:val="18"/>
        </w:rPr>
        <w:t xml:space="preserve"> Personal Identification number from the Legal Representative signing this certificat</w:t>
      </w:r>
      <w:r>
        <w:rPr>
          <w:rFonts w:ascii="Calibri" w:hAnsi="Calibri" w:cs="Calibri"/>
          <w:sz w:val="18"/>
          <w:szCs w:val="18"/>
        </w:rPr>
        <w:t>ion</w:t>
      </w:r>
      <w:r w:rsidRPr="00827C0A">
        <w:rPr>
          <w:rFonts w:ascii="Calibri" w:hAnsi="Calibri" w:cs="Calibri"/>
          <w:sz w:val="18"/>
          <w:szCs w:val="18"/>
        </w:rPr>
        <w:t>.</w:t>
      </w:r>
    </w:p>
  </w:footnote>
  <w:footnote w:id="17">
    <w:p w14:paraId="3AFD3951" w14:textId="77777777" w:rsidR="00576E6C" w:rsidRPr="00CB5BA0" w:rsidRDefault="00576E6C" w:rsidP="00576E6C">
      <w:pPr>
        <w:pStyle w:val="Textonotapie"/>
        <w:jc w:val="both"/>
        <w:rPr>
          <w:rFonts w:ascii="Calibri" w:hAnsi="Calibri" w:cs="Calibri"/>
          <w:sz w:val="18"/>
          <w:szCs w:val="18"/>
        </w:rPr>
      </w:pPr>
      <w:r w:rsidRPr="000B4760">
        <w:rPr>
          <w:rStyle w:val="Refdenotaalpie"/>
        </w:rPr>
        <w:footnoteRef/>
      </w:r>
      <w:r w:rsidRPr="000B4760">
        <w:rPr>
          <w:rStyle w:val="Refdenotaalpie"/>
        </w:rPr>
        <w:t xml:space="preserve"> </w:t>
      </w:r>
      <w:r w:rsidRPr="00396887">
        <w:rPr>
          <w:rFonts w:ascii="Calibri" w:hAnsi="Calibri" w:cs="Calibri"/>
          <w:sz w:val="18"/>
          <w:szCs w:val="18"/>
        </w:rPr>
        <w:t>Adopted by Resolution No. 2 of 2010 of Banco de la República Board Directors.</w:t>
      </w:r>
      <w:r>
        <w:rPr>
          <w:rFonts w:ascii="Calibri" w:hAnsi="Calibri" w:cs="Calibri"/>
          <w:sz w:val="18"/>
          <w:szCs w:val="18"/>
        </w:rPr>
        <w:t xml:space="preserve"> Please refer to: </w:t>
      </w:r>
      <w:hyperlink r:id="rId1" w:history="1">
        <w:r w:rsidRPr="00CB5BA0">
          <w:rPr>
            <w:rFonts w:ascii="Calibri" w:hAnsi="Calibri" w:cs="Calibri"/>
            <w:sz w:val="18"/>
            <w:szCs w:val="18"/>
          </w:rPr>
          <w:t>https://www.banrep.gov.co/es/marco-normativo-adquisiciones</w:t>
        </w:r>
      </w:hyperlink>
      <w:r w:rsidRPr="00CB5BA0">
        <w:rPr>
          <w:rFonts w:ascii="Calibri" w:hAnsi="Calibri" w:cs="Calibri"/>
          <w:sz w:val="18"/>
          <w:szCs w:val="18"/>
        </w:rPr>
        <w:t>.</w:t>
      </w:r>
    </w:p>
  </w:footnote>
  <w:footnote w:id="18">
    <w:p w14:paraId="72523B60" w14:textId="54E4A83D" w:rsidR="00576E6C" w:rsidRPr="00670CA6" w:rsidRDefault="00576E6C" w:rsidP="00576E6C">
      <w:pPr>
        <w:pStyle w:val="Textonotapie"/>
        <w:rPr>
          <w:rFonts w:ascii="Calibri" w:hAnsi="Calibri" w:cs="Calibri"/>
          <w:sz w:val="18"/>
          <w:szCs w:val="18"/>
        </w:rPr>
      </w:pPr>
      <w:r w:rsidRPr="000B4760">
        <w:rPr>
          <w:rStyle w:val="Refdenotaalpie"/>
        </w:rPr>
        <w:footnoteRef/>
      </w:r>
      <w:r w:rsidRPr="000B4760">
        <w:rPr>
          <w:rStyle w:val="Refdenotaalpie"/>
        </w:rPr>
        <w:t xml:space="preserve"> </w:t>
      </w:r>
      <w:r>
        <w:rPr>
          <w:rFonts w:ascii="Calibri" w:hAnsi="Calibri" w:cs="Calibri"/>
          <w:sz w:val="18"/>
          <w:szCs w:val="18"/>
        </w:rPr>
        <w:t xml:space="preserve">Available at: </w:t>
      </w:r>
      <w:hyperlink r:id="rId2" w:anchor="8" w:history="1">
        <w:r w:rsidRPr="00CB5BA0">
          <w:rPr>
            <w:rFonts w:ascii="Calibri" w:hAnsi="Calibri" w:cs="Calibri"/>
            <w:sz w:val="18"/>
            <w:szCs w:val="18"/>
          </w:rPr>
          <w:t>http://www.secretariasenado.gov.co/senado/basedoc/ley_0080_1993.html#8</w:t>
        </w:r>
      </w:hyperlink>
    </w:p>
  </w:footnote>
  <w:footnote w:id="19">
    <w:p w14:paraId="51D309A7" w14:textId="77777777" w:rsidR="00002033" w:rsidRDefault="00002033" w:rsidP="00002033">
      <w:pPr>
        <w:pStyle w:val="Textonotapie"/>
        <w:jc w:val="both"/>
        <w:rPr>
          <w:rFonts w:cs="Arial"/>
          <w:sz w:val="18"/>
        </w:rPr>
      </w:pPr>
      <w:r>
        <w:rPr>
          <w:rStyle w:val="Refdenotaalpie"/>
          <w:sz w:val="18"/>
        </w:rPr>
        <w:footnoteRef/>
      </w:r>
      <w:r>
        <w:rPr>
          <w:sz w:val="18"/>
        </w:rPr>
        <w:t xml:space="preserve"> </w:t>
      </w:r>
      <w:r w:rsidRPr="00A07132">
        <w:rPr>
          <w:rFonts w:ascii="Calibri" w:hAnsi="Calibri" w:cs="Calibri"/>
          <w:sz w:val="18"/>
        </w:rPr>
        <w:t>In Colombia, Law 1266 of 2008, Law 1581 of 2012, Decree 1074 of 2015, and other regulations that modify, complement or replace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3B56"/>
    <w:multiLevelType w:val="hybridMultilevel"/>
    <w:tmpl w:val="B8623E84"/>
    <w:lvl w:ilvl="0" w:tplc="DA8EF908">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D56215"/>
    <w:multiLevelType w:val="hybridMultilevel"/>
    <w:tmpl w:val="073870CA"/>
    <w:lvl w:ilvl="0" w:tplc="651425EC">
      <w:start w:val="5"/>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D00E47"/>
    <w:multiLevelType w:val="hybridMultilevel"/>
    <w:tmpl w:val="1C986B2A"/>
    <w:lvl w:ilvl="0" w:tplc="651425EC">
      <w:start w:val="5"/>
      <w:numFmt w:val="bullet"/>
      <w:lvlText w:val="-"/>
      <w:lvlJc w:val="left"/>
      <w:pPr>
        <w:ind w:left="1428" w:hanging="360"/>
      </w:pPr>
      <w:rPr>
        <w:rFonts w:ascii="Aptos" w:eastAsiaTheme="minorHAnsi" w:hAnsi="Aptos" w:cstheme="minorBidi"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0E5C11C1"/>
    <w:multiLevelType w:val="hybridMultilevel"/>
    <w:tmpl w:val="7A2445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2B4C2D"/>
    <w:multiLevelType w:val="hybridMultilevel"/>
    <w:tmpl w:val="1396A6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5CF61BD"/>
    <w:multiLevelType w:val="hybridMultilevel"/>
    <w:tmpl w:val="4680EC3E"/>
    <w:lvl w:ilvl="0" w:tplc="651425EC">
      <w:start w:val="5"/>
      <w:numFmt w:val="bullet"/>
      <w:lvlText w:val="-"/>
      <w:lvlJc w:val="left"/>
      <w:pPr>
        <w:ind w:left="720" w:hanging="360"/>
      </w:pPr>
      <w:rPr>
        <w:rFonts w:ascii="Aptos" w:eastAsiaTheme="minorHAnsi" w:hAnsi="Aptos" w:cstheme="minorBidi" w:hint="default"/>
      </w:rPr>
    </w:lvl>
    <w:lvl w:ilvl="1" w:tplc="FFFFFFFF">
      <w:start w:val="5"/>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CB2AA9"/>
    <w:multiLevelType w:val="hybridMultilevel"/>
    <w:tmpl w:val="A30C975E"/>
    <w:lvl w:ilvl="0" w:tplc="651425EC">
      <w:start w:val="5"/>
      <w:numFmt w:val="bullet"/>
      <w:lvlText w:val="-"/>
      <w:lvlJc w:val="left"/>
      <w:pPr>
        <w:ind w:left="1428" w:hanging="360"/>
      </w:pPr>
      <w:rPr>
        <w:rFonts w:ascii="Aptos" w:eastAsiaTheme="minorHAnsi" w:hAnsi="Aptos" w:cstheme="minorBidi"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 w15:restartNumberingAfterBreak="0">
    <w:nsid w:val="1BEA195B"/>
    <w:multiLevelType w:val="hybridMultilevel"/>
    <w:tmpl w:val="190C5BA8"/>
    <w:lvl w:ilvl="0" w:tplc="651425EC">
      <w:start w:val="5"/>
      <w:numFmt w:val="bullet"/>
      <w:lvlText w:val="-"/>
      <w:lvlJc w:val="left"/>
      <w:pPr>
        <w:ind w:left="1428" w:hanging="360"/>
      </w:pPr>
      <w:rPr>
        <w:rFonts w:ascii="Aptos" w:eastAsiaTheme="minorHAnsi" w:hAnsi="Aptos" w:cstheme="minorBidi"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 w15:restartNumberingAfterBreak="0">
    <w:nsid w:val="267F0751"/>
    <w:multiLevelType w:val="hybridMultilevel"/>
    <w:tmpl w:val="C75A57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011001"/>
    <w:multiLevelType w:val="hybridMultilevel"/>
    <w:tmpl w:val="DFB24A52"/>
    <w:lvl w:ilvl="0" w:tplc="651425EC">
      <w:start w:val="5"/>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39000A"/>
    <w:multiLevelType w:val="hybridMultilevel"/>
    <w:tmpl w:val="0EE85182"/>
    <w:lvl w:ilvl="0" w:tplc="250EF84A">
      <w:start w:val="2"/>
      <w:numFmt w:val="bullet"/>
      <w:lvlText w:val="-"/>
      <w:lvlJc w:val="left"/>
      <w:pPr>
        <w:ind w:left="720" w:hanging="360"/>
      </w:pPr>
      <w:rPr>
        <w:rFonts w:ascii="Calibri" w:eastAsiaTheme="minorHAnsi" w:hAnsi="Calibri"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EF31DD"/>
    <w:multiLevelType w:val="hybridMultilevel"/>
    <w:tmpl w:val="A50401A6"/>
    <w:lvl w:ilvl="0" w:tplc="651425EC">
      <w:start w:val="5"/>
      <w:numFmt w:val="bullet"/>
      <w:lvlText w:val="-"/>
      <w:lvlJc w:val="left"/>
      <w:pPr>
        <w:ind w:left="1428" w:hanging="360"/>
      </w:pPr>
      <w:rPr>
        <w:rFonts w:ascii="Aptos" w:eastAsiaTheme="minorHAnsi" w:hAnsi="Aptos" w:cstheme="minorBidi"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305D2966"/>
    <w:multiLevelType w:val="hybridMultilevel"/>
    <w:tmpl w:val="6236256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AFD40C3"/>
    <w:multiLevelType w:val="hybridMultilevel"/>
    <w:tmpl w:val="E5C6950E"/>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3BD222A9"/>
    <w:multiLevelType w:val="hybridMultilevel"/>
    <w:tmpl w:val="B7666E4E"/>
    <w:lvl w:ilvl="0" w:tplc="651425EC">
      <w:start w:val="5"/>
      <w:numFmt w:val="bullet"/>
      <w:lvlText w:val="-"/>
      <w:lvlJc w:val="left"/>
      <w:pPr>
        <w:ind w:left="1068" w:hanging="360"/>
      </w:pPr>
      <w:rPr>
        <w:rFonts w:ascii="Aptos" w:eastAsiaTheme="minorHAnsi" w:hAnsi="Aptos" w:cstheme="minorBidi" w:hint="default"/>
      </w:rPr>
    </w:lvl>
    <w:lvl w:ilvl="1" w:tplc="0EFE7778">
      <w:start w:val="21"/>
      <w:numFmt w:val="bullet"/>
      <w:lvlText w:val=""/>
      <w:lvlJc w:val="left"/>
      <w:pPr>
        <w:ind w:left="1788" w:hanging="360"/>
      </w:pPr>
      <w:rPr>
        <w:rFonts w:ascii="Symbol" w:eastAsiaTheme="minorHAnsi" w:hAnsi="Symbol" w:cstheme="minorBidi"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413A11CF"/>
    <w:multiLevelType w:val="hybridMultilevel"/>
    <w:tmpl w:val="6ECE34A8"/>
    <w:lvl w:ilvl="0" w:tplc="9F144544">
      <w:start w:val="1"/>
      <w:numFmt w:val="decimal"/>
      <w:lvlText w:val="%1."/>
      <w:lvlJc w:val="left"/>
      <w:pPr>
        <w:ind w:left="360" w:hanging="360"/>
      </w:pPr>
      <w:rPr>
        <w:rFonts w:hint="default"/>
        <w:b w:val="0"/>
        <w:bCs w:val="0"/>
      </w:rPr>
    </w:lvl>
    <w:lvl w:ilvl="1" w:tplc="04090001">
      <w:start w:val="1"/>
      <w:numFmt w:val="bullet"/>
      <w:lvlText w:val=""/>
      <w:lvlJc w:val="left"/>
      <w:pPr>
        <w:ind w:left="36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F87CB8"/>
    <w:multiLevelType w:val="hybridMultilevel"/>
    <w:tmpl w:val="8C4847D2"/>
    <w:lvl w:ilvl="0" w:tplc="240A0001">
      <w:start w:val="1"/>
      <w:numFmt w:val="bullet"/>
      <w:lvlText w:val=""/>
      <w:lvlJc w:val="left"/>
      <w:pPr>
        <w:ind w:left="720" w:hanging="360"/>
      </w:pPr>
      <w:rPr>
        <w:rFonts w:ascii="Symbol" w:hAnsi="Symbol" w:hint="default"/>
      </w:rPr>
    </w:lvl>
    <w:lvl w:ilvl="1" w:tplc="FFFFFFFF">
      <w:numFmt w:val="bullet"/>
      <w:lvlText w:val="•"/>
      <w:lvlJc w:val="left"/>
      <w:pPr>
        <w:ind w:left="1862" w:hanging="705"/>
      </w:pPr>
      <w:rPr>
        <w:rFonts w:ascii="Calibri" w:eastAsiaTheme="minorHAnsi" w:hAnsi="Calibri" w:cs="Calibri" w:hint="default"/>
      </w:r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17" w15:restartNumberingAfterBreak="0">
    <w:nsid w:val="48424E7F"/>
    <w:multiLevelType w:val="hybridMultilevel"/>
    <w:tmpl w:val="6888C782"/>
    <w:lvl w:ilvl="0" w:tplc="B6464990">
      <w:start w:val="1"/>
      <w:numFmt w:val="bullet"/>
      <w:lvlText w:val="-"/>
      <w:lvlJc w:val="left"/>
      <w:pPr>
        <w:ind w:left="720" w:hanging="360"/>
      </w:pPr>
      <w:rPr>
        <w:rFonts w:ascii="Aptos" w:eastAsiaTheme="minorHAnsi" w:hAnsi="Aptos"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8906E45"/>
    <w:multiLevelType w:val="hybridMultilevel"/>
    <w:tmpl w:val="70803B38"/>
    <w:lvl w:ilvl="0" w:tplc="411E6660">
      <w:start w:val="1"/>
      <w:numFmt w:val="decimal"/>
      <w:lvlText w:val="%1."/>
      <w:lvlJc w:val="left"/>
      <w:pPr>
        <w:ind w:left="720" w:hanging="720"/>
      </w:pPr>
      <w:rPr>
        <w:rFonts w:ascii="Calibri" w:eastAsiaTheme="minorHAnsi" w:hAnsi="Calibri" w:cs="Calibr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8AA5B94"/>
    <w:multiLevelType w:val="hybridMultilevel"/>
    <w:tmpl w:val="9356BACA"/>
    <w:lvl w:ilvl="0" w:tplc="651425EC">
      <w:start w:val="5"/>
      <w:numFmt w:val="bullet"/>
      <w:lvlText w:val="-"/>
      <w:lvlJc w:val="left"/>
      <w:pPr>
        <w:ind w:left="1428" w:hanging="360"/>
      </w:pPr>
      <w:rPr>
        <w:rFonts w:ascii="Aptos" w:eastAsiaTheme="minorHAnsi" w:hAnsi="Aptos" w:cstheme="minorBidi"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0" w15:restartNumberingAfterBreak="0">
    <w:nsid w:val="4CF808F2"/>
    <w:multiLevelType w:val="hybridMultilevel"/>
    <w:tmpl w:val="A752807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0190642"/>
    <w:multiLevelType w:val="hybridMultilevel"/>
    <w:tmpl w:val="61C2A420"/>
    <w:lvl w:ilvl="0" w:tplc="FCD895AA">
      <w:start w:val="1"/>
      <w:numFmt w:val="decimal"/>
      <w:lvlText w:val="%1."/>
      <w:lvlJc w:val="left"/>
      <w:pPr>
        <w:ind w:left="1020" w:hanging="360"/>
      </w:pPr>
    </w:lvl>
    <w:lvl w:ilvl="1" w:tplc="490A5310">
      <w:start w:val="1"/>
      <w:numFmt w:val="decimal"/>
      <w:lvlText w:val="%2."/>
      <w:lvlJc w:val="left"/>
      <w:pPr>
        <w:ind w:left="1020" w:hanging="360"/>
      </w:pPr>
    </w:lvl>
    <w:lvl w:ilvl="2" w:tplc="EF60B7C8">
      <w:start w:val="1"/>
      <w:numFmt w:val="decimal"/>
      <w:lvlText w:val="%3."/>
      <w:lvlJc w:val="left"/>
      <w:pPr>
        <w:ind w:left="1020" w:hanging="360"/>
      </w:pPr>
    </w:lvl>
    <w:lvl w:ilvl="3" w:tplc="1E3AF63A">
      <w:start w:val="1"/>
      <w:numFmt w:val="decimal"/>
      <w:lvlText w:val="%4."/>
      <w:lvlJc w:val="left"/>
      <w:pPr>
        <w:ind w:left="1020" w:hanging="360"/>
      </w:pPr>
    </w:lvl>
    <w:lvl w:ilvl="4" w:tplc="BC28F050">
      <w:start w:val="1"/>
      <w:numFmt w:val="decimal"/>
      <w:lvlText w:val="%5."/>
      <w:lvlJc w:val="left"/>
      <w:pPr>
        <w:ind w:left="1020" w:hanging="360"/>
      </w:pPr>
    </w:lvl>
    <w:lvl w:ilvl="5" w:tplc="AB7074C6">
      <w:start w:val="1"/>
      <w:numFmt w:val="decimal"/>
      <w:lvlText w:val="%6."/>
      <w:lvlJc w:val="left"/>
      <w:pPr>
        <w:ind w:left="1020" w:hanging="360"/>
      </w:pPr>
    </w:lvl>
    <w:lvl w:ilvl="6" w:tplc="6D781B90">
      <w:start w:val="1"/>
      <w:numFmt w:val="decimal"/>
      <w:lvlText w:val="%7."/>
      <w:lvlJc w:val="left"/>
      <w:pPr>
        <w:ind w:left="1020" w:hanging="360"/>
      </w:pPr>
    </w:lvl>
    <w:lvl w:ilvl="7" w:tplc="ABE0403C">
      <w:start w:val="1"/>
      <w:numFmt w:val="decimal"/>
      <w:lvlText w:val="%8."/>
      <w:lvlJc w:val="left"/>
      <w:pPr>
        <w:ind w:left="1020" w:hanging="360"/>
      </w:pPr>
    </w:lvl>
    <w:lvl w:ilvl="8" w:tplc="95C8BA6A">
      <w:start w:val="1"/>
      <w:numFmt w:val="decimal"/>
      <w:lvlText w:val="%9."/>
      <w:lvlJc w:val="left"/>
      <w:pPr>
        <w:ind w:left="1020" w:hanging="360"/>
      </w:pPr>
    </w:lvl>
  </w:abstractNum>
  <w:abstractNum w:abstractNumId="22" w15:restartNumberingAfterBreak="0">
    <w:nsid w:val="51AB491D"/>
    <w:multiLevelType w:val="hybridMultilevel"/>
    <w:tmpl w:val="04C085A2"/>
    <w:lvl w:ilvl="0" w:tplc="240A0001">
      <w:start w:val="1"/>
      <w:numFmt w:val="bullet"/>
      <w:lvlText w:val=""/>
      <w:lvlJc w:val="left"/>
      <w:pPr>
        <w:ind w:left="720" w:hanging="360"/>
      </w:pPr>
      <w:rPr>
        <w:rFonts w:ascii="Symbol" w:hAnsi="Symbol" w:hint="default"/>
      </w:rPr>
    </w:lvl>
    <w:lvl w:ilvl="1" w:tplc="FFFFFFFF">
      <w:numFmt w:val="bullet"/>
      <w:lvlText w:val="•"/>
      <w:lvlJc w:val="left"/>
      <w:pPr>
        <w:ind w:left="1862" w:hanging="705"/>
      </w:pPr>
      <w:rPr>
        <w:rFonts w:ascii="Calibri" w:eastAsiaTheme="minorHAnsi" w:hAnsi="Calibri" w:cs="Calibri" w:hint="default"/>
      </w:r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23" w15:restartNumberingAfterBreak="0">
    <w:nsid w:val="561F2B06"/>
    <w:multiLevelType w:val="hybridMultilevel"/>
    <w:tmpl w:val="17EAD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AD0EB4"/>
    <w:multiLevelType w:val="hybridMultilevel"/>
    <w:tmpl w:val="A9F0057C"/>
    <w:lvl w:ilvl="0" w:tplc="AE34B602">
      <w:start w:val="1"/>
      <w:numFmt w:val="decimal"/>
      <w:lvlText w:val="%1."/>
      <w:lvlJc w:val="left"/>
      <w:pPr>
        <w:ind w:left="1020" w:hanging="360"/>
      </w:pPr>
    </w:lvl>
    <w:lvl w:ilvl="1" w:tplc="E272B1D2">
      <w:start w:val="1"/>
      <w:numFmt w:val="decimal"/>
      <w:lvlText w:val="%2."/>
      <w:lvlJc w:val="left"/>
      <w:pPr>
        <w:ind w:left="1020" w:hanging="360"/>
      </w:pPr>
    </w:lvl>
    <w:lvl w:ilvl="2" w:tplc="6F5A58E0">
      <w:start w:val="1"/>
      <w:numFmt w:val="decimal"/>
      <w:lvlText w:val="%3."/>
      <w:lvlJc w:val="left"/>
      <w:pPr>
        <w:ind w:left="1020" w:hanging="360"/>
      </w:pPr>
    </w:lvl>
    <w:lvl w:ilvl="3" w:tplc="FC7E2100">
      <w:start w:val="1"/>
      <w:numFmt w:val="decimal"/>
      <w:lvlText w:val="%4."/>
      <w:lvlJc w:val="left"/>
      <w:pPr>
        <w:ind w:left="1020" w:hanging="360"/>
      </w:pPr>
    </w:lvl>
    <w:lvl w:ilvl="4" w:tplc="5B5AEB52">
      <w:start w:val="1"/>
      <w:numFmt w:val="decimal"/>
      <w:lvlText w:val="%5."/>
      <w:lvlJc w:val="left"/>
      <w:pPr>
        <w:ind w:left="1020" w:hanging="360"/>
      </w:pPr>
    </w:lvl>
    <w:lvl w:ilvl="5" w:tplc="6CE046E2">
      <w:start w:val="1"/>
      <w:numFmt w:val="decimal"/>
      <w:lvlText w:val="%6."/>
      <w:lvlJc w:val="left"/>
      <w:pPr>
        <w:ind w:left="1020" w:hanging="360"/>
      </w:pPr>
    </w:lvl>
    <w:lvl w:ilvl="6" w:tplc="D730FA78">
      <w:start w:val="1"/>
      <w:numFmt w:val="decimal"/>
      <w:lvlText w:val="%7."/>
      <w:lvlJc w:val="left"/>
      <w:pPr>
        <w:ind w:left="1020" w:hanging="360"/>
      </w:pPr>
    </w:lvl>
    <w:lvl w:ilvl="7" w:tplc="9670CDF2">
      <w:start w:val="1"/>
      <w:numFmt w:val="decimal"/>
      <w:lvlText w:val="%8."/>
      <w:lvlJc w:val="left"/>
      <w:pPr>
        <w:ind w:left="1020" w:hanging="360"/>
      </w:pPr>
    </w:lvl>
    <w:lvl w:ilvl="8" w:tplc="5FC0CDAA">
      <w:start w:val="1"/>
      <w:numFmt w:val="decimal"/>
      <w:lvlText w:val="%9."/>
      <w:lvlJc w:val="left"/>
      <w:pPr>
        <w:ind w:left="1020" w:hanging="360"/>
      </w:pPr>
    </w:lvl>
  </w:abstractNum>
  <w:abstractNum w:abstractNumId="25" w15:restartNumberingAfterBreak="0">
    <w:nsid w:val="5EAA6680"/>
    <w:multiLevelType w:val="hybridMultilevel"/>
    <w:tmpl w:val="CB446850"/>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08813CA"/>
    <w:multiLevelType w:val="hybridMultilevel"/>
    <w:tmpl w:val="A4084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0A6D56"/>
    <w:multiLevelType w:val="hybridMultilevel"/>
    <w:tmpl w:val="9AFAD3CE"/>
    <w:lvl w:ilvl="0" w:tplc="24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424F"/>
    <w:multiLevelType w:val="multilevel"/>
    <w:tmpl w:val="E436A536"/>
    <w:lvl w:ilvl="0">
      <w:start w:val="1"/>
      <w:numFmt w:val="bullet"/>
      <w:lvlText w:val=""/>
      <w:lvlJc w:val="left"/>
      <w:pPr>
        <w:tabs>
          <w:tab w:val="num" w:pos="720"/>
        </w:tabs>
        <w:ind w:left="720" w:hanging="360"/>
      </w:pPr>
      <w:rPr>
        <w:rFonts w:ascii="Symbol" w:hAnsi="Symbol" w:hint="default"/>
        <w:sz w:val="20"/>
      </w:rPr>
    </w:lvl>
    <w:lvl w:ilvl="1">
      <w:start w:val="6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62414C"/>
    <w:multiLevelType w:val="hybridMultilevel"/>
    <w:tmpl w:val="5F6E7EBA"/>
    <w:lvl w:ilvl="0" w:tplc="651425EC">
      <w:start w:val="5"/>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51049B3"/>
    <w:multiLevelType w:val="hybridMultilevel"/>
    <w:tmpl w:val="5E705316"/>
    <w:lvl w:ilvl="0" w:tplc="651425EC">
      <w:start w:val="5"/>
      <w:numFmt w:val="bullet"/>
      <w:lvlText w:val="-"/>
      <w:lvlJc w:val="left"/>
      <w:pPr>
        <w:ind w:left="1068"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61D001F"/>
    <w:multiLevelType w:val="hybridMultilevel"/>
    <w:tmpl w:val="E514F04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77BB0C68"/>
    <w:multiLevelType w:val="hybridMultilevel"/>
    <w:tmpl w:val="29E470E6"/>
    <w:lvl w:ilvl="0" w:tplc="651425EC">
      <w:start w:val="5"/>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C22086A"/>
    <w:multiLevelType w:val="hybridMultilevel"/>
    <w:tmpl w:val="9A9A8D3A"/>
    <w:lvl w:ilvl="0" w:tplc="651425EC">
      <w:start w:val="5"/>
      <w:numFmt w:val="bullet"/>
      <w:lvlText w:val="-"/>
      <w:lvlJc w:val="left"/>
      <w:pPr>
        <w:ind w:left="1428" w:hanging="360"/>
      </w:pPr>
      <w:rPr>
        <w:rFonts w:ascii="Aptos" w:eastAsiaTheme="minorHAnsi" w:hAnsi="Aptos" w:cstheme="minorBidi"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296761904">
    <w:abstractNumId w:val="12"/>
  </w:num>
  <w:num w:numId="2" w16cid:durableId="910962331">
    <w:abstractNumId w:val="23"/>
  </w:num>
  <w:num w:numId="3" w16cid:durableId="476990955">
    <w:abstractNumId w:val="31"/>
  </w:num>
  <w:num w:numId="4" w16cid:durableId="1517622836">
    <w:abstractNumId w:val="3"/>
  </w:num>
  <w:num w:numId="5" w16cid:durableId="181361468">
    <w:abstractNumId w:val="25"/>
  </w:num>
  <w:num w:numId="6" w16cid:durableId="2080207353">
    <w:abstractNumId w:val="18"/>
  </w:num>
  <w:num w:numId="7" w16cid:durableId="1503624604">
    <w:abstractNumId w:val="8"/>
  </w:num>
  <w:num w:numId="8" w16cid:durableId="2115854226">
    <w:abstractNumId w:val="13"/>
  </w:num>
  <w:num w:numId="9" w16cid:durableId="1496992748">
    <w:abstractNumId w:val="6"/>
  </w:num>
  <w:num w:numId="10" w16cid:durableId="131675617">
    <w:abstractNumId w:val="19"/>
  </w:num>
  <w:num w:numId="11" w16cid:durableId="168494415">
    <w:abstractNumId w:val="33"/>
  </w:num>
  <w:num w:numId="12" w16cid:durableId="9843251">
    <w:abstractNumId w:val="7"/>
  </w:num>
  <w:num w:numId="13" w16cid:durableId="2038045987">
    <w:abstractNumId w:val="2"/>
  </w:num>
  <w:num w:numId="14" w16cid:durableId="565801326">
    <w:abstractNumId w:val="11"/>
  </w:num>
  <w:num w:numId="15" w16cid:durableId="291135473">
    <w:abstractNumId w:val="17"/>
  </w:num>
  <w:num w:numId="16" w16cid:durableId="966274580">
    <w:abstractNumId w:val="30"/>
  </w:num>
  <w:num w:numId="17" w16cid:durableId="472527047">
    <w:abstractNumId w:val="1"/>
  </w:num>
  <w:num w:numId="18" w16cid:durableId="1749114733">
    <w:abstractNumId w:val="14"/>
  </w:num>
  <w:num w:numId="19" w16cid:durableId="79565550">
    <w:abstractNumId w:val="32"/>
  </w:num>
  <w:num w:numId="20" w16cid:durableId="66198144">
    <w:abstractNumId w:val="16"/>
  </w:num>
  <w:num w:numId="21" w16cid:durableId="347485353">
    <w:abstractNumId w:val="22"/>
  </w:num>
  <w:num w:numId="22" w16cid:durableId="803426095">
    <w:abstractNumId w:val="28"/>
  </w:num>
  <w:num w:numId="23" w16cid:durableId="841623340">
    <w:abstractNumId w:val="9"/>
  </w:num>
  <w:num w:numId="24" w16cid:durableId="611134919">
    <w:abstractNumId w:val="29"/>
  </w:num>
  <w:num w:numId="25" w16cid:durableId="1684897701">
    <w:abstractNumId w:val="5"/>
  </w:num>
  <w:num w:numId="26" w16cid:durableId="620956542">
    <w:abstractNumId w:val="4"/>
  </w:num>
  <w:num w:numId="27" w16cid:durableId="207451653">
    <w:abstractNumId w:val="0"/>
  </w:num>
  <w:num w:numId="28" w16cid:durableId="1989282121">
    <w:abstractNumId w:val="27"/>
  </w:num>
  <w:num w:numId="29" w16cid:durableId="1698462462">
    <w:abstractNumId w:val="15"/>
  </w:num>
  <w:num w:numId="30" w16cid:durableId="1749614810">
    <w:abstractNumId w:val="26"/>
  </w:num>
  <w:num w:numId="31" w16cid:durableId="761679787">
    <w:abstractNumId w:val="10"/>
  </w:num>
  <w:num w:numId="32" w16cid:durableId="375664173">
    <w:abstractNumId w:val="21"/>
  </w:num>
  <w:num w:numId="33" w16cid:durableId="1347948006">
    <w:abstractNumId w:val="24"/>
  </w:num>
  <w:num w:numId="34" w16cid:durableId="114473445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53"/>
    <w:rsid w:val="00000E27"/>
    <w:rsid w:val="00002033"/>
    <w:rsid w:val="00003821"/>
    <w:rsid w:val="00003C1B"/>
    <w:rsid w:val="00003D6A"/>
    <w:rsid w:val="00003F5D"/>
    <w:rsid w:val="000046E4"/>
    <w:rsid w:val="000050EF"/>
    <w:rsid w:val="000059A7"/>
    <w:rsid w:val="00005F95"/>
    <w:rsid w:val="00006593"/>
    <w:rsid w:val="0000692C"/>
    <w:rsid w:val="0000775A"/>
    <w:rsid w:val="00007FFE"/>
    <w:rsid w:val="0001041A"/>
    <w:rsid w:val="00010939"/>
    <w:rsid w:val="00010F4B"/>
    <w:rsid w:val="00011CE5"/>
    <w:rsid w:val="00011E21"/>
    <w:rsid w:val="00012D85"/>
    <w:rsid w:val="00013256"/>
    <w:rsid w:val="0001330A"/>
    <w:rsid w:val="000141A9"/>
    <w:rsid w:val="000143D0"/>
    <w:rsid w:val="00014870"/>
    <w:rsid w:val="00014D99"/>
    <w:rsid w:val="0001516A"/>
    <w:rsid w:val="000151DB"/>
    <w:rsid w:val="000154FF"/>
    <w:rsid w:val="00015A31"/>
    <w:rsid w:val="00015F7D"/>
    <w:rsid w:val="00017C51"/>
    <w:rsid w:val="00020204"/>
    <w:rsid w:val="0002068F"/>
    <w:rsid w:val="000208C2"/>
    <w:rsid w:val="00020D3E"/>
    <w:rsid w:val="000221DB"/>
    <w:rsid w:val="000223E2"/>
    <w:rsid w:val="00023135"/>
    <w:rsid w:val="00023C96"/>
    <w:rsid w:val="000254AD"/>
    <w:rsid w:val="00025568"/>
    <w:rsid w:val="0002672E"/>
    <w:rsid w:val="000267D5"/>
    <w:rsid w:val="00027E84"/>
    <w:rsid w:val="00030786"/>
    <w:rsid w:val="00030AE1"/>
    <w:rsid w:val="00031256"/>
    <w:rsid w:val="00031527"/>
    <w:rsid w:val="00031AD9"/>
    <w:rsid w:val="00031CF4"/>
    <w:rsid w:val="0003253E"/>
    <w:rsid w:val="0003275C"/>
    <w:rsid w:val="00032E3B"/>
    <w:rsid w:val="000338DA"/>
    <w:rsid w:val="00033A19"/>
    <w:rsid w:val="00034B4E"/>
    <w:rsid w:val="00035652"/>
    <w:rsid w:val="00035BF4"/>
    <w:rsid w:val="00035C4C"/>
    <w:rsid w:val="00035DEC"/>
    <w:rsid w:val="00036546"/>
    <w:rsid w:val="0003780C"/>
    <w:rsid w:val="00037DC9"/>
    <w:rsid w:val="00040257"/>
    <w:rsid w:val="000409DF"/>
    <w:rsid w:val="00040D14"/>
    <w:rsid w:val="00041FD6"/>
    <w:rsid w:val="00043335"/>
    <w:rsid w:val="0004375A"/>
    <w:rsid w:val="000440AE"/>
    <w:rsid w:val="00045112"/>
    <w:rsid w:val="000454E0"/>
    <w:rsid w:val="000456DF"/>
    <w:rsid w:val="00045B92"/>
    <w:rsid w:val="00045CE1"/>
    <w:rsid w:val="00047003"/>
    <w:rsid w:val="00047426"/>
    <w:rsid w:val="000475DD"/>
    <w:rsid w:val="00047BF5"/>
    <w:rsid w:val="00050614"/>
    <w:rsid w:val="00051860"/>
    <w:rsid w:val="000523E1"/>
    <w:rsid w:val="00052B52"/>
    <w:rsid w:val="0005336B"/>
    <w:rsid w:val="0005345B"/>
    <w:rsid w:val="0005456C"/>
    <w:rsid w:val="00054774"/>
    <w:rsid w:val="00054C63"/>
    <w:rsid w:val="00054D71"/>
    <w:rsid w:val="0005556E"/>
    <w:rsid w:val="000562F4"/>
    <w:rsid w:val="000565F4"/>
    <w:rsid w:val="00056E3D"/>
    <w:rsid w:val="000578FC"/>
    <w:rsid w:val="00057CB1"/>
    <w:rsid w:val="00061733"/>
    <w:rsid w:val="00061BC7"/>
    <w:rsid w:val="00061CBC"/>
    <w:rsid w:val="00061E05"/>
    <w:rsid w:val="000627E0"/>
    <w:rsid w:val="0006291F"/>
    <w:rsid w:val="000634D1"/>
    <w:rsid w:val="000647EF"/>
    <w:rsid w:val="00064AC5"/>
    <w:rsid w:val="00064CD6"/>
    <w:rsid w:val="00064E9F"/>
    <w:rsid w:val="00065A3F"/>
    <w:rsid w:val="000673DF"/>
    <w:rsid w:val="00070148"/>
    <w:rsid w:val="00070C0E"/>
    <w:rsid w:val="00072450"/>
    <w:rsid w:val="00072584"/>
    <w:rsid w:val="00072C84"/>
    <w:rsid w:val="00074231"/>
    <w:rsid w:val="00074789"/>
    <w:rsid w:val="00074EAA"/>
    <w:rsid w:val="00075BA0"/>
    <w:rsid w:val="0007672E"/>
    <w:rsid w:val="0007768E"/>
    <w:rsid w:val="00077B7B"/>
    <w:rsid w:val="00077C0F"/>
    <w:rsid w:val="00077F10"/>
    <w:rsid w:val="00080A0F"/>
    <w:rsid w:val="00080A84"/>
    <w:rsid w:val="00080D19"/>
    <w:rsid w:val="0008210B"/>
    <w:rsid w:val="000824E9"/>
    <w:rsid w:val="00083C1C"/>
    <w:rsid w:val="0008411F"/>
    <w:rsid w:val="000843F2"/>
    <w:rsid w:val="00084849"/>
    <w:rsid w:val="00084DD7"/>
    <w:rsid w:val="00084F96"/>
    <w:rsid w:val="00085496"/>
    <w:rsid w:val="00086145"/>
    <w:rsid w:val="0008674A"/>
    <w:rsid w:val="00086C9E"/>
    <w:rsid w:val="00087224"/>
    <w:rsid w:val="000872EE"/>
    <w:rsid w:val="000873CC"/>
    <w:rsid w:val="0008779B"/>
    <w:rsid w:val="00090D73"/>
    <w:rsid w:val="00090E50"/>
    <w:rsid w:val="00090FC0"/>
    <w:rsid w:val="000912FF"/>
    <w:rsid w:val="0009197A"/>
    <w:rsid w:val="00092B21"/>
    <w:rsid w:val="000940B5"/>
    <w:rsid w:val="000941FB"/>
    <w:rsid w:val="00094789"/>
    <w:rsid w:val="00094DF5"/>
    <w:rsid w:val="000952C6"/>
    <w:rsid w:val="00095624"/>
    <w:rsid w:val="00095CA3"/>
    <w:rsid w:val="00096383"/>
    <w:rsid w:val="00097B3D"/>
    <w:rsid w:val="000A0F4E"/>
    <w:rsid w:val="000A1A21"/>
    <w:rsid w:val="000A1B51"/>
    <w:rsid w:val="000A1F7E"/>
    <w:rsid w:val="000A2A0D"/>
    <w:rsid w:val="000A2D1B"/>
    <w:rsid w:val="000A304D"/>
    <w:rsid w:val="000A35FE"/>
    <w:rsid w:val="000A3605"/>
    <w:rsid w:val="000A3912"/>
    <w:rsid w:val="000A4465"/>
    <w:rsid w:val="000A4A1A"/>
    <w:rsid w:val="000A4CED"/>
    <w:rsid w:val="000A55A3"/>
    <w:rsid w:val="000A6552"/>
    <w:rsid w:val="000A6BBF"/>
    <w:rsid w:val="000A7CC3"/>
    <w:rsid w:val="000B179B"/>
    <w:rsid w:val="000B301D"/>
    <w:rsid w:val="000B307A"/>
    <w:rsid w:val="000B3BB6"/>
    <w:rsid w:val="000B3E81"/>
    <w:rsid w:val="000B4760"/>
    <w:rsid w:val="000B5338"/>
    <w:rsid w:val="000B592B"/>
    <w:rsid w:val="000B65FF"/>
    <w:rsid w:val="000B6981"/>
    <w:rsid w:val="000C0106"/>
    <w:rsid w:val="000C022E"/>
    <w:rsid w:val="000C0C1E"/>
    <w:rsid w:val="000C115D"/>
    <w:rsid w:val="000C1A8D"/>
    <w:rsid w:val="000C22D1"/>
    <w:rsid w:val="000C26DC"/>
    <w:rsid w:val="000C2A8A"/>
    <w:rsid w:val="000C3AAD"/>
    <w:rsid w:val="000C4108"/>
    <w:rsid w:val="000C47A5"/>
    <w:rsid w:val="000C4B46"/>
    <w:rsid w:val="000C4D47"/>
    <w:rsid w:val="000C4FDA"/>
    <w:rsid w:val="000C5308"/>
    <w:rsid w:val="000C56DD"/>
    <w:rsid w:val="000C588A"/>
    <w:rsid w:val="000C59BE"/>
    <w:rsid w:val="000C5CEE"/>
    <w:rsid w:val="000C68B0"/>
    <w:rsid w:val="000C756B"/>
    <w:rsid w:val="000C7B18"/>
    <w:rsid w:val="000D1168"/>
    <w:rsid w:val="000D1925"/>
    <w:rsid w:val="000D1D95"/>
    <w:rsid w:val="000D1E1B"/>
    <w:rsid w:val="000D22F9"/>
    <w:rsid w:val="000D2AED"/>
    <w:rsid w:val="000D2D17"/>
    <w:rsid w:val="000D3509"/>
    <w:rsid w:val="000D5062"/>
    <w:rsid w:val="000D5388"/>
    <w:rsid w:val="000D5603"/>
    <w:rsid w:val="000D586A"/>
    <w:rsid w:val="000D6FCB"/>
    <w:rsid w:val="000D75A8"/>
    <w:rsid w:val="000D7C79"/>
    <w:rsid w:val="000E04CD"/>
    <w:rsid w:val="000E0FAD"/>
    <w:rsid w:val="000E12BE"/>
    <w:rsid w:val="000E1568"/>
    <w:rsid w:val="000E17C1"/>
    <w:rsid w:val="000E1CBF"/>
    <w:rsid w:val="000E3143"/>
    <w:rsid w:val="000E3A06"/>
    <w:rsid w:val="000E412D"/>
    <w:rsid w:val="000E4287"/>
    <w:rsid w:val="000E42B6"/>
    <w:rsid w:val="000E45F2"/>
    <w:rsid w:val="000E49A5"/>
    <w:rsid w:val="000E55A9"/>
    <w:rsid w:val="000E57F8"/>
    <w:rsid w:val="000E612B"/>
    <w:rsid w:val="000E6681"/>
    <w:rsid w:val="000E6E27"/>
    <w:rsid w:val="000E6F31"/>
    <w:rsid w:val="000E7A55"/>
    <w:rsid w:val="000E7C80"/>
    <w:rsid w:val="000F0110"/>
    <w:rsid w:val="000F0191"/>
    <w:rsid w:val="000F0B69"/>
    <w:rsid w:val="000F190F"/>
    <w:rsid w:val="000F1F75"/>
    <w:rsid w:val="000F206A"/>
    <w:rsid w:val="000F2133"/>
    <w:rsid w:val="000F28A8"/>
    <w:rsid w:val="000F2CE6"/>
    <w:rsid w:val="000F2E15"/>
    <w:rsid w:val="000F2F47"/>
    <w:rsid w:val="000F3321"/>
    <w:rsid w:val="000F3FED"/>
    <w:rsid w:val="000F414D"/>
    <w:rsid w:val="000F49C8"/>
    <w:rsid w:val="000F582B"/>
    <w:rsid w:val="000F5E83"/>
    <w:rsid w:val="000F74DE"/>
    <w:rsid w:val="000F74F4"/>
    <w:rsid w:val="000F766E"/>
    <w:rsid w:val="000F7E4E"/>
    <w:rsid w:val="00102095"/>
    <w:rsid w:val="00102CC0"/>
    <w:rsid w:val="001041BB"/>
    <w:rsid w:val="001046EF"/>
    <w:rsid w:val="00105766"/>
    <w:rsid w:val="00105CB0"/>
    <w:rsid w:val="00105D2C"/>
    <w:rsid w:val="001062EF"/>
    <w:rsid w:val="0010691E"/>
    <w:rsid w:val="00106A38"/>
    <w:rsid w:val="0010765F"/>
    <w:rsid w:val="001076C4"/>
    <w:rsid w:val="00110E09"/>
    <w:rsid w:val="00111673"/>
    <w:rsid w:val="00111924"/>
    <w:rsid w:val="00112591"/>
    <w:rsid w:val="00114CAD"/>
    <w:rsid w:val="0011573E"/>
    <w:rsid w:val="00115A12"/>
    <w:rsid w:val="00115ECC"/>
    <w:rsid w:val="00116A16"/>
    <w:rsid w:val="00116DC0"/>
    <w:rsid w:val="00116E15"/>
    <w:rsid w:val="00117479"/>
    <w:rsid w:val="0011771F"/>
    <w:rsid w:val="001201A2"/>
    <w:rsid w:val="001201A7"/>
    <w:rsid w:val="00120342"/>
    <w:rsid w:val="001211DC"/>
    <w:rsid w:val="00121431"/>
    <w:rsid w:val="00121C71"/>
    <w:rsid w:val="001225AD"/>
    <w:rsid w:val="00122F91"/>
    <w:rsid w:val="001234C5"/>
    <w:rsid w:val="00123F93"/>
    <w:rsid w:val="001256F0"/>
    <w:rsid w:val="001258B7"/>
    <w:rsid w:val="001259A1"/>
    <w:rsid w:val="00125FF6"/>
    <w:rsid w:val="0012715D"/>
    <w:rsid w:val="00127DBF"/>
    <w:rsid w:val="00127FF6"/>
    <w:rsid w:val="001301E2"/>
    <w:rsid w:val="001310E0"/>
    <w:rsid w:val="00132C0E"/>
    <w:rsid w:val="001334D5"/>
    <w:rsid w:val="0013537A"/>
    <w:rsid w:val="00135386"/>
    <w:rsid w:val="00135A2E"/>
    <w:rsid w:val="00135FCC"/>
    <w:rsid w:val="00136896"/>
    <w:rsid w:val="001370CC"/>
    <w:rsid w:val="00137686"/>
    <w:rsid w:val="001376AB"/>
    <w:rsid w:val="00140050"/>
    <w:rsid w:val="00140A24"/>
    <w:rsid w:val="00141153"/>
    <w:rsid w:val="00141CF3"/>
    <w:rsid w:val="0014319A"/>
    <w:rsid w:val="00143B1A"/>
    <w:rsid w:val="00143B4F"/>
    <w:rsid w:val="00144550"/>
    <w:rsid w:val="00145385"/>
    <w:rsid w:val="00145D97"/>
    <w:rsid w:val="00145F21"/>
    <w:rsid w:val="00145F67"/>
    <w:rsid w:val="0014635A"/>
    <w:rsid w:val="00146AC1"/>
    <w:rsid w:val="00146C1F"/>
    <w:rsid w:val="0014719F"/>
    <w:rsid w:val="00147BC6"/>
    <w:rsid w:val="001500F4"/>
    <w:rsid w:val="00150360"/>
    <w:rsid w:val="001521E0"/>
    <w:rsid w:val="0015265F"/>
    <w:rsid w:val="00152DDF"/>
    <w:rsid w:val="00152EC3"/>
    <w:rsid w:val="001530A6"/>
    <w:rsid w:val="00153EFE"/>
    <w:rsid w:val="0015461C"/>
    <w:rsid w:val="00154DAC"/>
    <w:rsid w:val="00155839"/>
    <w:rsid w:val="00155ADC"/>
    <w:rsid w:val="00157CE2"/>
    <w:rsid w:val="00160470"/>
    <w:rsid w:val="00160C43"/>
    <w:rsid w:val="00161C50"/>
    <w:rsid w:val="00161ECA"/>
    <w:rsid w:val="0016296D"/>
    <w:rsid w:val="001637BC"/>
    <w:rsid w:val="001644BE"/>
    <w:rsid w:val="00164B4A"/>
    <w:rsid w:val="00166260"/>
    <w:rsid w:val="0016743A"/>
    <w:rsid w:val="001679E8"/>
    <w:rsid w:val="001704D9"/>
    <w:rsid w:val="00170B36"/>
    <w:rsid w:val="0017178D"/>
    <w:rsid w:val="00172070"/>
    <w:rsid w:val="001720E4"/>
    <w:rsid w:val="00172649"/>
    <w:rsid w:val="00172965"/>
    <w:rsid w:val="00172BD3"/>
    <w:rsid w:val="00172D47"/>
    <w:rsid w:val="00172E48"/>
    <w:rsid w:val="0017368E"/>
    <w:rsid w:val="00173782"/>
    <w:rsid w:val="00173CB4"/>
    <w:rsid w:val="0017421F"/>
    <w:rsid w:val="001743AB"/>
    <w:rsid w:val="00174B0F"/>
    <w:rsid w:val="00175698"/>
    <w:rsid w:val="0017632A"/>
    <w:rsid w:val="0018029B"/>
    <w:rsid w:val="00180448"/>
    <w:rsid w:val="001804C4"/>
    <w:rsid w:val="0018118C"/>
    <w:rsid w:val="001818C5"/>
    <w:rsid w:val="0018250A"/>
    <w:rsid w:val="00184182"/>
    <w:rsid w:val="00184739"/>
    <w:rsid w:val="00185044"/>
    <w:rsid w:val="00185490"/>
    <w:rsid w:val="00186683"/>
    <w:rsid w:val="001867A0"/>
    <w:rsid w:val="00186901"/>
    <w:rsid w:val="00186FF2"/>
    <w:rsid w:val="00187AF9"/>
    <w:rsid w:val="00190635"/>
    <w:rsid w:val="00192220"/>
    <w:rsid w:val="00192478"/>
    <w:rsid w:val="001928CC"/>
    <w:rsid w:val="00192EA4"/>
    <w:rsid w:val="0019335D"/>
    <w:rsid w:val="00194352"/>
    <w:rsid w:val="001952D0"/>
    <w:rsid w:val="001954A1"/>
    <w:rsid w:val="00195931"/>
    <w:rsid w:val="00196BB0"/>
    <w:rsid w:val="001976F2"/>
    <w:rsid w:val="00197C27"/>
    <w:rsid w:val="001A0E10"/>
    <w:rsid w:val="001A10C8"/>
    <w:rsid w:val="001A15DC"/>
    <w:rsid w:val="001A1682"/>
    <w:rsid w:val="001A1A8B"/>
    <w:rsid w:val="001A1BEA"/>
    <w:rsid w:val="001A1CD2"/>
    <w:rsid w:val="001A3420"/>
    <w:rsid w:val="001A3C86"/>
    <w:rsid w:val="001A480B"/>
    <w:rsid w:val="001A4A9E"/>
    <w:rsid w:val="001A5482"/>
    <w:rsid w:val="001A5F90"/>
    <w:rsid w:val="001A616D"/>
    <w:rsid w:val="001A69BB"/>
    <w:rsid w:val="001A69DD"/>
    <w:rsid w:val="001B0C64"/>
    <w:rsid w:val="001B0E0F"/>
    <w:rsid w:val="001B122A"/>
    <w:rsid w:val="001B1EB5"/>
    <w:rsid w:val="001B1F4F"/>
    <w:rsid w:val="001B2CCE"/>
    <w:rsid w:val="001B3732"/>
    <w:rsid w:val="001B3FF6"/>
    <w:rsid w:val="001B425F"/>
    <w:rsid w:val="001B5EB3"/>
    <w:rsid w:val="001B6565"/>
    <w:rsid w:val="001B681D"/>
    <w:rsid w:val="001B7199"/>
    <w:rsid w:val="001B7984"/>
    <w:rsid w:val="001B79BD"/>
    <w:rsid w:val="001B7B92"/>
    <w:rsid w:val="001B7FCC"/>
    <w:rsid w:val="001C0BC7"/>
    <w:rsid w:val="001C1269"/>
    <w:rsid w:val="001C1771"/>
    <w:rsid w:val="001C212F"/>
    <w:rsid w:val="001C222A"/>
    <w:rsid w:val="001C23F1"/>
    <w:rsid w:val="001C25AB"/>
    <w:rsid w:val="001C3140"/>
    <w:rsid w:val="001C3FB6"/>
    <w:rsid w:val="001C48C0"/>
    <w:rsid w:val="001C4B4D"/>
    <w:rsid w:val="001C5617"/>
    <w:rsid w:val="001C5F6F"/>
    <w:rsid w:val="001C65ED"/>
    <w:rsid w:val="001C6724"/>
    <w:rsid w:val="001C67FF"/>
    <w:rsid w:val="001C78C3"/>
    <w:rsid w:val="001C7AD6"/>
    <w:rsid w:val="001C7C98"/>
    <w:rsid w:val="001C7E5B"/>
    <w:rsid w:val="001D0519"/>
    <w:rsid w:val="001D070A"/>
    <w:rsid w:val="001D106A"/>
    <w:rsid w:val="001D3073"/>
    <w:rsid w:val="001D4A85"/>
    <w:rsid w:val="001D4DDC"/>
    <w:rsid w:val="001D4E72"/>
    <w:rsid w:val="001D53FA"/>
    <w:rsid w:val="001D5AA8"/>
    <w:rsid w:val="001D5D52"/>
    <w:rsid w:val="001D6C50"/>
    <w:rsid w:val="001D7601"/>
    <w:rsid w:val="001D79B4"/>
    <w:rsid w:val="001D7FB2"/>
    <w:rsid w:val="001D7FF8"/>
    <w:rsid w:val="001E022C"/>
    <w:rsid w:val="001E0AB1"/>
    <w:rsid w:val="001E0AF8"/>
    <w:rsid w:val="001E1B71"/>
    <w:rsid w:val="001E1E03"/>
    <w:rsid w:val="001E20F3"/>
    <w:rsid w:val="001E34C2"/>
    <w:rsid w:val="001E42A2"/>
    <w:rsid w:val="001E52DA"/>
    <w:rsid w:val="001E556D"/>
    <w:rsid w:val="001E5E43"/>
    <w:rsid w:val="001E5F5A"/>
    <w:rsid w:val="001E6867"/>
    <w:rsid w:val="001E69CF"/>
    <w:rsid w:val="001E6BB2"/>
    <w:rsid w:val="001E7617"/>
    <w:rsid w:val="001F09AD"/>
    <w:rsid w:val="001F169F"/>
    <w:rsid w:val="001F1F39"/>
    <w:rsid w:val="001F3F97"/>
    <w:rsid w:val="001F43AE"/>
    <w:rsid w:val="001F47B3"/>
    <w:rsid w:val="001F4AB4"/>
    <w:rsid w:val="001F4EFC"/>
    <w:rsid w:val="001F5DAC"/>
    <w:rsid w:val="001F690D"/>
    <w:rsid w:val="001F7D12"/>
    <w:rsid w:val="001F7D6A"/>
    <w:rsid w:val="002000DB"/>
    <w:rsid w:val="00200B89"/>
    <w:rsid w:val="00200C40"/>
    <w:rsid w:val="00200CB0"/>
    <w:rsid w:val="00200D2B"/>
    <w:rsid w:val="002010C9"/>
    <w:rsid w:val="002018C6"/>
    <w:rsid w:val="002024B7"/>
    <w:rsid w:val="0020250D"/>
    <w:rsid w:val="00202CE2"/>
    <w:rsid w:val="00203548"/>
    <w:rsid w:val="002036F0"/>
    <w:rsid w:val="002047C1"/>
    <w:rsid w:val="00204AF8"/>
    <w:rsid w:val="00204C37"/>
    <w:rsid w:val="00204C54"/>
    <w:rsid w:val="00204EE6"/>
    <w:rsid w:val="002069A0"/>
    <w:rsid w:val="002071D9"/>
    <w:rsid w:val="00207753"/>
    <w:rsid w:val="00210698"/>
    <w:rsid w:val="0021078F"/>
    <w:rsid w:val="002111BB"/>
    <w:rsid w:val="0021129A"/>
    <w:rsid w:val="00211B54"/>
    <w:rsid w:val="00213A0A"/>
    <w:rsid w:val="00213FE9"/>
    <w:rsid w:val="00214646"/>
    <w:rsid w:val="00214CF9"/>
    <w:rsid w:val="00214D1C"/>
    <w:rsid w:val="00215647"/>
    <w:rsid w:val="00215692"/>
    <w:rsid w:val="002156F6"/>
    <w:rsid w:val="00216816"/>
    <w:rsid w:val="00216971"/>
    <w:rsid w:val="0022013F"/>
    <w:rsid w:val="00220160"/>
    <w:rsid w:val="00220182"/>
    <w:rsid w:val="00220618"/>
    <w:rsid w:val="00220F47"/>
    <w:rsid w:val="00221896"/>
    <w:rsid w:val="00221C6C"/>
    <w:rsid w:val="00222260"/>
    <w:rsid w:val="00222899"/>
    <w:rsid w:val="00223217"/>
    <w:rsid w:val="002232D9"/>
    <w:rsid w:val="00223508"/>
    <w:rsid w:val="0022407D"/>
    <w:rsid w:val="0022411D"/>
    <w:rsid w:val="00224256"/>
    <w:rsid w:val="00225C28"/>
    <w:rsid w:val="00225E2E"/>
    <w:rsid w:val="00226EC8"/>
    <w:rsid w:val="00227094"/>
    <w:rsid w:val="002271A4"/>
    <w:rsid w:val="00227F84"/>
    <w:rsid w:val="00230427"/>
    <w:rsid w:val="00231C1E"/>
    <w:rsid w:val="002349C1"/>
    <w:rsid w:val="00234B7F"/>
    <w:rsid w:val="00235462"/>
    <w:rsid w:val="00235A7D"/>
    <w:rsid w:val="00235E56"/>
    <w:rsid w:val="0023672C"/>
    <w:rsid w:val="00236ED1"/>
    <w:rsid w:val="002370EB"/>
    <w:rsid w:val="00237619"/>
    <w:rsid w:val="00237670"/>
    <w:rsid w:val="0023788A"/>
    <w:rsid w:val="00237A08"/>
    <w:rsid w:val="00237DA9"/>
    <w:rsid w:val="002411E1"/>
    <w:rsid w:val="00242794"/>
    <w:rsid w:val="002432C9"/>
    <w:rsid w:val="0024364C"/>
    <w:rsid w:val="00243F7D"/>
    <w:rsid w:val="002461A9"/>
    <w:rsid w:val="002462E7"/>
    <w:rsid w:val="00246CC8"/>
    <w:rsid w:val="002470F6"/>
    <w:rsid w:val="002479F1"/>
    <w:rsid w:val="00247AD9"/>
    <w:rsid w:val="00250068"/>
    <w:rsid w:val="00251EC2"/>
    <w:rsid w:val="002524FF"/>
    <w:rsid w:val="0025332C"/>
    <w:rsid w:val="0025401A"/>
    <w:rsid w:val="00254714"/>
    <w:rsid w:val="00254AD7"/>
    <w:rsid w:val="00255AF6"/>
    <w:rsid w:val="00257218"/>
    <w:rsid w:val="002573A4"/>
    <w:rsid w:val="002613CB"/>
    <w:rsid w:val="00263B59"/>
    <w:rsid w:val="00264586"/>
    <w:rsid w:val="00265C36"/>
    <w:rsid w:val="00265EE4"/>
    <w:rsid w:val="0026607C"/>
    <w:rsid w:val="00266185"/>
    <w:rsid w:val="002666CE"/>
    <w:rsid w:val="002668ED"/>
    <w:rsid w:val="002707F5"/>
    <w:rsid w:val="002717FD"/>
    <w:rsid w:val="00271E40"/>
    <w:rsid w:val="00271E7E"/>
    <w:rsid w:val="00271E90"/>
    <w:rsid w:val="0027230C"/>
    <w:rsid w:val="00273638"/>
    <w:rsid w:val="002743C6"/>
    <w:rsid w:val="0027445C"/>
    <w:rsid w:val="002756BB"/>
    <w:rsid w:val="00275F7E"/>
    <w:rsid w:val="0027619F"/>
    <w:rsid w:val="0027658D"/>
    <w:rsid w:val="002770BB"/>
    <w:rsid w:val="00277876"/>
    <w:rsid w:val="00277AC6"/>
    <w:rsid w:val="00280321"/>
    <w:rsid w:val="002805CB"/>
    <w:rsid w:val="00280CF3"/>
    <w:rsid w:val="0028130A"/>
    <w:rsid w:val="00281B87"/>
    <w:rsid w:val="00281EF3"/>
    <w:rsid w:val="002834CF"/>
    <w:rsid w:val="00283651"/>
    <w:rsid w:val="00283D49"/>
    <w:rsid w:val="00283E63"/>
    <w:rsid w:val="00284BA8"/>
    <w:rsid w:val="00284C07"/>
    <w:rsid w:val="002854F0"/>
    <w:rsid w:val="00286041"/>
    <w:rsid w:val="00286459"/>
    <w:rsid w:val="00287872"/>
    <w:rsid w:val="00287BDA"/>
    <w:rsid w:val="00287E63"/>
    <w:rsid w:val="00287F6C"/>
    <w:rsid w:val="00290399"/>
    <w:rsid w:val="00290C19"/>
    <w:rsid w:val="00291564"/>
    <w:rsid w:val="00291C9D"/>
    <w:rsid w:val="00291D65"/>
    <w:rsid w:val="002923CB"/>
    <w:rsid w:val="00292991"/>
    <w:rsid w:val="00292A2C"/>
    <w:rsid w:val="002930E8"/>
    <w:rsid w:val="00293727"/>
    <w:rsid w:val="00293B73"/>
    <w:rsid w:val="00294B33"/>
    <w:rsid w:val="00297A55"/>
    <w:rsid w:val="00297C0B"/>
    <w:rsid w:val="002A0937"/>
    <w:rsid w:val="002A1D13"/>
    <w:rsid w:val="002A1E8C"/>
    <w:rsid w:val="002A2C45"/>
    <w:rsid w:val="002A3041"/>
    <w:rsid w:val="002A3836"/>
    <w:rsid w:val="002A4D85"/>
    <w:rsid w:val="002A57BB"/>
    <w:rsid w:val="002A5B92"/>
    <w:rsid w:val="002A7CA1"/>
    <w:rsid w:val="002B0077"/>
    <w:rsid w:val="002B0560"/>
    <w:rsid w:val="002B161B"/>
    <w:rsid w:val="002B1FCD"/>
    <w:rsid w:val="002B21D3"/>
    <w:rsid w:val="002B28C8"/>
    <w:rsid w:val="002B3062"/>
    <w:rsid w:val="002B4527"/>
    <w:rsid w:val="002B483A"/>
    <w:rsid w:val="002B48EA"/>
    <w:rsid w:val="002B550E"/>
    <w:rsid w:val="002B5D95"/>
    <w:rsid w:val="002B6EED"/>
    <w:rsid w:val="002C00BF"/>
    <w:rsid w:val="002C02B3"/>
    <w:rsid w:val="002C105C"/>
    <w:rsid w:val="002C12F2"/>
    <w:rsid w:val="002C1854"/>
    <w:rsid w:val="002C1E85"/>
    <w:rsid w:val="002C1F98"/>
    <w:rsid w:val="002C2322"/>
    <w:rsid w:val="002C29F0"/>
    <w:rsid w:val="002C33DF"/>
    <w:rsid w:val="002C3FE1"/>
    <w:rsid w:val="002C4123"/>
    <w:rsid w:val="002C506E"/>
    <w:rsid w:val="002C5284"/>
    <w:rsid w:val="002C565A"/>
    <w:rsid w:val="002C5844"/>
    <w:rsid w:val="002C605C"/>
    <w:rsid w:val="002C64A5"/>
    <w:rsid w:val="002C66DE"/>
    <w:rsid w:val="002C70E0"/>
    <w:rsid w:val="002C74AA"/>
    <w:rsid w:val="002C772B"/>
    <w:rsid w:val="002C7BA5"/>
    <w:rsid w:val="002D084E"/>
    <w:rsid w:val="002D1A98"/>
    <w:rsid w:val="002D237F"/>
    <w:rsid w:val="002D2A27"/>
    <w:rsid w:val="002D3584"/>
    <w:rsid w:val="002D35E2"/>
    <w:rsid w:val="002D388D"/>
    <w:rsid w:val="002D3AE3"/>
    <w:rsid w:val="002D3EE3"/>
    <w:rsid w:val="002D41C2"/>
    <w:rsid w:val="002D456E"/>
    <w:rsid w:val="002D5139"/>
    <w:rsid w:val="002D543B"/>
    <w:rsid w:val="002D558E"/>
    <w:rsid w:val="002D5BEA"/>
    <w:rsid w:val="002D5D69"/>
    <w:rsid w:val="002D61C1"/>
    <w:rsid w:val="002D620F"/>
    <w:rsid w:val="002D63A6"/>
    <w:rsid w:val="002D6ADE"/>
    <w:rsid w:val="002D6F4B"/>
    <w:rsid w:val="002E0DB8"/>
    <w:rsid w:val="002E1F22"/>
    <w:rsid w:val="002E455B"/>
    <w:rsid w:val="002E4EA6"/>
    <w:rsid w:val="002E5161"/>
    <w:rsid w:val="002E5295"/>
    <w:rsid w:val="002E537E"/>
    <w:rsid w:val="002E5734"/>
    <w:rsid w:val="002E5EDF"/>
    <w:rsid w:val="002E6218"/>
    <w:rsid w:val="002E6A6F"/>
    <w:rsid w:val="002E6B28"/>
    <w:rsid w:val="002E770F"/>
    <w:rsid w:val="002E7A1B"/>
    <w:rsid w:val="002E7A2F"/>
    <w:rsid w:val="002F0D27"/>
    <w:rsid w:val="002F1D4D"/>
    <w:rsid w:val="002F29BC"/>
    <w:rsid w:val="002F2CAE"/>
    <w:rsid w:val="002F36F1"/>
    <w:rsid w:val="002F471D"/>
    <w:rsid w:val="002F49F9"/>
    <w:rsid w:val="002F4D10"/>
    <w:rsid w:val="002F564A"/>
    <w:rsid w:val="002F65EF"/>
    <w:rsid w:val="002F67FD"/>
    <w:rsid w:val="002F7364"/>
    <w:rsid w:val="002F7B48"/>
    <w:rsid w:val="003011E5"/>
    <w:rsid w:val="003011EC"/>
    <w:rsid w:val="003019B9"/>
    <w:rsid w:val="00302589"/>
    <w:rsid w:val="00302CB4"/>
    <w:rsid w:val="0030312E"/>
    <w:rsid w:val="00303A54"/>
    <w:rsid w:val="00303B3C"/>
    <w:rsid w:val="0030434B"/>
    <w:rsid w:val="00304655"/>
    <w:rsid w:val="00305485"/>
    <w:rsid w:val="00305B91"/>
    <w:rsid w:val="00305BC6"/>
    <w:rsid w:val="00306967"/>
    <w:rsid w:val="00306BE9"/>
    <w:rsid w:val="003102C4"/>
    <w:rsid w:val="003108CF"/>
    <w:rsid w:val="00310FC5"/>
    <w:rsid w:val="00311179"/>
    <w:rsid w:val="003119A1"/>
    <w:rsid w:val="00311E2B"/>
    <w:rsid w:val="0031261B"/>
    <w:rsid w:val="00314262"/>
    <w:rsid w:val="003148CF"/>
    <w:rsid w:val="00316576"/>
    <w:rsid w:val="00317101"/>
    <w:rsid w:val="0031721E"/>
    <w:rsid w:val="00317649"/>
    <w:rsid w:val="00317C26"/>
    <w:rsid w:val="00320977"/>
    <w:rsid w:val="00320F55"/>
    <w:rsid w:val="003227A3"/>
    <w:rsid w:val="00322F7E"/>
    <w:rsid w:val="003232FD"/>
    <w:rsid w:val="0032354C"/>
    <w:rsid w:val="0032365A"/>
    <w:rsid w:val="00324B33"/>
    <w:rsid w:val="00324C27"/>
    <w:rsid w:val="00325118"/>
    <w:rsid w:val="00325769"/>
    <w:rsid w:val="00325D1D"/>
    <w:rsid w:val="0032669A"/>
    <w:rsid w:val="00326CD1"/>
    <w:rsid w:val="003275EF"/>
    <w:rsid w:val="00327637"/>
    <w:rsid w:val="0032764F"/>
    <w:rsid w:val="00327AC6"/>
    <w:rsid w:val="003309D2"/>
    <w:rsid w:val="003312BC"/>
    <w:rsid w:val="00333073"/>
    <w:rsid w:val="0033334A"/>
    <w:rsid w:val="00333F1C"/>
    <w:rsid w:val="00334150"/>
    <w:rsid w:val="003341C5"/>
    <w:rsid w:val="003343BF"/>
    <w:rsid w:val="0033488F"/>
    <w:rsid w:val="00335255"/>
    <w:rsid w:val="00335508"/>
    <w:rsid w:val="00336238"/>
    <w:rsid w:val="0033672D"/>
    <w:rsid w:val="003367BA"/>
    <w:rsid w:val="00336990"/>
    <w:rsid w:val="00336D7E"/>
    <w:rsid w:val="00336EF9"/>
    <w:rsid w:val="0034075D"/>
    <w:rsid w:val="00341266"/>
    <w:rsid w:val="003425B8"/>
    <w:rsid w:val="003434BD"/>
    <w:rsid w:val="0034380C"/>
    <w:rsid w:val="00344378"/>
    <w:rsid w:val="003443CD"/>
    <w:rsid w:val="00344E64"/>
    <w:rsid w:val="00344F27"/>
    <w:rsid w:val="00345839"/>
    <w:rsid w:val="0034586D"/>
    <w:rsid w:val="00345ED7"/>
    <w:rsid w:val="00346590"/>
    <w:rsid w:val="00346F7A"/>
    <w:rsid w:val="003475D2"/>
    <w:rsid w:val="00347671"/>
    <w:rsid w:val="00347827"/>
    <w:rsid w:val="00347A6B"/>
    <w:rsid w:val="00350184"/>
    <w:rsid w:val="00351773"/>
    <w:rsid w:val="00351A06"/>
    <w:rsid w:val="00351C0F"/>
    <w:rsid w:val="003524A9"/>
    <w:rsid w:val="00352653"/>
    <w:rsid w:val="003528A7"/>
    <w:rsid w:val="003544D9"/>
    <w:rsid w:val="003549F6"/>
    <w:rsid w:val="00354B47"/>
    <w:rsid w:val="00355FA7"/>
    <w:rsid w:val="00356FA0"/>
    <w:rsid w:val="0035724F"/>
    <w:rsid w:val="00357ABE"/>
    <w:rsid w:val="00357D37"/>
    <w:rsid w:val="00362C78"/>
    <w:rsid w:val="00364692"/>
    <w:rsid w:val="003648D9"/>
    <w:rsid w:val="00365102"/>
    <w:rsid w:val="0036591F"/>
    <w:rsid w:val="00365C9D"/>
    <w:rsid w:val="003668D2"/>
    <w:rsid w:val="00366CC7"/>
    <w:rsid w:val="003672FB"/>
    <w:rsid w:val="003675C2"/>
    <w:rsid w:val="00367CED"/>
    <w:rsid w:val="00370B3D"/>
    <w:rsid w:val="00370E6B"/>
    <w:rsid w:val="00370F85"/>
    <w:rsid w:val="00371055"/>
    <w:rsid w:val="003713B2"/>
    <w:rsid w:val="00371556"/>
    <w:rsid w:val="00371F5E"/>
    <w:rsid w:val="0037347E"/>
    <w:rsid w:val="00373600"/>
    <w:rsid w:val="00373926"/>
    <w:rsid w:val="003742A9"/>
    <w:rsid w:val="00375372"/>
    <w:rsid w:val="0037543D"/>
    <w:rsid w:val="0037549F"/>
    <w:rsid w:val="003758A6"/>
    <w:rsid w:val="00375E66"/>
    <w:rsid w:val="00375FCB"/>
    <w:rsid w:val="00376AC9"/>
    <w:rsid w:val="003770FE"/>
    <w:rsid w:val="003800C2"/>
    <w:rsid w:val="00380E5A"/>
    <w:rsid w:val="003810F5"/>
    <w:rsid w:val="0038214E"/>
    <w:rsid w:val="00383676"/>
    <w:rsid w:val="00384F14"/>
    <w:rsid w:val="003855BE"/>
    <w:rsid w:val="00385789"/>
    <w:rsid w:val="00386089"/>
    <w:rsid w:val="0038644A"/>
    <w:rsid w:val="003870E0"/>
    <w:rsid w:val="00390E20"/>
    <w:rsid w:val="00391602"/>
    <w:rsid w:val="00392841"/>
    <w:rsid w:val="00392D23"/>
    <w:rsid w:val="003949DB"/>
    <w:rsid w:val="00394E08"/>
    <w:rsid w:val="00396391"/>
    <w:rsid w:val="00396887"/>
    <w:rsid w:val="00396926"/>
    <w:rsid w:val="003A07CD"/>
    <w:rsid w:val="003A0C91"/>
    <w:rsid w:val="003A1D16"/>
    <w:rsid w:val="003A20BA"/>
    <w:rsid w:val="003A26C5"/>
    <w:rsid w:val="003A28B2"/>
    <w:rsid w:val="003A3050"/>
    <w:rsid w:val="003A32A0"/>
    <w:rsid w:val="003A366F"/>
    <w:rsid w:val="003A3C79"/>
    <w:rsid w:val="003A43A9"/>
    <w:rsid w:val="003A52EE"/>
    <w:rsid w:val="003A5F81"/>
    <w:rsid w:val="003A5FEB"/>
    <w:rsid w:val="003A60FA"/>
    <w:rsid w:val="003A70F3"/>
    <w:rsid w:val="003A72F4"/>
    <w:rsid w:val="003A7475"/>
    <w:rsid w:val="003A7710"/>
    <w:rsid w:val="003A77A0"/>
    <w:rsid w:val="003A7B5D"/>
    <w:rsid w:val="003B0CA3"/>
    <w:rsid w:val="003B1865"/>
    <w:rsid w:val="003B192C"/>
    <w:rsid w:val="003B262C"/>
    <w:rsid w:val="003B2B6E"/>
    <w:rsid w:val="003B2CBE"/>
    <w:rsid w:val="003B41EF"/>
    <w:rsid w:val="003B43A2"/>
    <w:rsid w:val="003B46AA"/>
    <w:rsid w:val="003B4AEC"/>
    <w:rsid w:val="003B4D23"/>
    <w:rsid w:val="003B5DD5"/>
    <w:rsid w:val="003B5F96"/>
    <w:rsid w:val="003B6CC3"/>
    <w:rsid w:val="003B7ADA"/>
    <w:rsid w:val="003B7D04"/>
    <w:rsid w:val="003C0339"/>
    <w:rsid w:val="003C035A"/>
    <w:rsid w:val="003C1058"/>
    <w:rsid w:val="003C1459"/>
    <w:rsid w:val="003C24F6"/>
    <w:rsid w:val="003C27A5"/>
    <w:rsid w:val="003C300C"/>
    <w:rsid w:val="003C3406"/>
    <w:rsid w:val="003C371B"/>
    <w:rsid w:val="003C45C8"/>
    <w:rsid w:val="003C45D8"/>
    <w:rsid w:val="003C5B4C"/>
    <w:rsid w:val="003C60C3"/>
    <w:rsid w:val="003C6772"/>
    <w:rsid w:val="003C7146"/>
    <w:rsid w:val="003C7D34"/>
    <w:rsid w:val="003C7DBC"/>
    <w:rsid w:val="003C7EB7"/>
    <w:rsid w:val="003D002C"/>
    <w:rsid w:val="003D030A"/>
    <w:rsid w:val="003D0F7C"/>
    <w:rsid w:val="003D19E8"/>
    <w:rsid w:val="003D1D1B"/>
    <w:rsid w:val="003D270F"/>
    <w:rsid w:val="003D3089"/>
    <w:rsid w:val="003D34B4"/>
    <w:rsid w:val="003D34CE"/>
    <w:rsid w:val="003D3EA4"/>
    <w:rsid w:val="003D42E8"/>
    <w:rsid w:val="003D44CD"/>
    <w:rsid w:val="003D4797"/>
    <w:rsid w:val="003D4915"/>
    <w:rsid w:val="003D4968"/>
    <w:rsid w:val="003D5D5D"/>
    <w:rsid w:val="003D5F26"/>
    <w:rsid w:val="003D7466"/>
    <w:rsid w:val="003D7F11"/>
    <w:rsid w:val="003E01A2"/>
    <w:rsid w:val="003E06A8"/>
    <w:rsid w:val="003E1434"/>
    <w:rsid w:val="003E15D0"/>
    <w:rsid w:val="003E2168"/>
    <w:rsid w:val="003E22EB"/>
    <w:rsid w:val="003E267C"/>
    <w:rsid w:val="003E2F75"/>
    <w:rsid w:val="003E3054"/>
    <w:rsid w:val="003E30D2"/>
    <w:rsid w:val="003E3576"/>
    <w:rsid w:val="003E4182"/>
    <w:rsid w:val="003E4A38"/>
    <w:rsid w:val="003E66EB"/>
    <w:rsid w:val="003E7186"/>
    <w:rsid w:val="003E7590"/>
    <w:rsid w:val="003E791D"/>
    <w:rsid w:val="003E7B1D"/>
    <w:rsid w:val="003E7C42"/>
    <w:rsid w:val="003F016A"/>
    <w:rsid w:val="003F033A"/>
    <w:rsid w:val="003F0721"/>
    <w:rsid w:val="003F0B4D"/>
    <w:rsid w:val="003F0C82"/>
    <w:rsid w:val="003F0EDF"/>
    <w:rsid w:val="003F1527"/>
    <w:rsid w:val="003F1A7E"/>
    <w:rsid w:val="003F3283"/>
    <w:rsid w:val="003F33F0"/>
    <w:rsid w:val="003F3781"/>
    <w:rsid w:val="003F3997"/>
    <w:rsid w:val="003F4144"/>
    <w:rsid w:val="003F4957"/>
    <w:rsid w:val="003F49E9"/>
    <w:rsid w:val="003F5BBB"/>
    <w:rsid w:val="003F5DA4"/>
    <w:rsid w:val="003F66FB"/>
    <w:rsid w:val="003F6AC9"/>
    <w:rsid w:val="003F748B"/>
    <w:rsid w:val="003F7B00"/>
    <w:rsid w:val="00400C6F"/>
    <w:rsid w:val="00401525"/>
    <w:rsid w:val="00401C60"/>
    <w:rsid w:val="00402B7D"/>
    <w:rsid w:val="00402F5F"/>
    <w:rsid w:val="00403499"/>
    <w:rsid w:val="00403A64"/>
    <w:rsid w:val="00404887"/>
    <w:rsid w:val="004054D2"/>
    <w:rsid w:val="00405A6F"/>
    <w:rsid w:val="00405C98"/>
    <w:rsid w:val="00405C9E"/>
    <w:rsid w:val="0040637B"/>
    <w:rsid w:val="004070FF"/>
    <w:rsid w:val="0040715C"/>
    <w:rsid w:val="00407450"/>
    <w:rsid w:val="00407D33"/>
    <w:rsid w:val="004100CC"/>
    <w:rsid w:val="0041013E"/>
    <w:rsid w:val="0041030C"/>
    <w:rsid w:val="004106A3"/>
    <w:rsid w:val="00411CB6"/>
    <w:rsid w:val="004130A8"/>
    <w:rsid w:val="00413306"/>
    <w:rsid w:val="00413463"/>
    <w:rsid w:val="00413A2D"/>
    <w:rsid w:val="00415580"/>
    <w:rsid w:val="00415D9E"/>
    <w:rsid w:val="00416BA0"/>
    <w:rsid w:val="00416F80"/>
    <w:rsid w:val="00417B0A"/>
    <w:rsid w:val="0042076D"/>
    <w:rsid w:val="00420F71"/>
    <w:rsid w:val="00420FB9"/>
    <w:rsid w:val="00421A12"/>
    <w:rsid w:val="00422C0C"/>
    <w:rsid w:val="00423599"/>
    <w:rsid w:val="00424804"/>
    <w:rsid w:val="00424ADA"/>
    <w:rsid w:val="00425E8D"/>
    <w:rsid w:val="004261AC"/>
    <w:rsid w:val="00426355"/>
    <w:rsid w:val="004266F2"/>
    <w:rsid w:val="004269D2"/>
    <w:rsid w:val="00426ABB"/>
    <w:rsid w:val="00427006"/>
    <w:rsid w:val="00427DCC"/>
    <w:rsid w:val="00431B3B"/>
    <w:rsid w:val="004320A9"/>
    <w:rsid w:val="00432289"/>
    <w:rsid w:val="00432ED4"/>
    <w:rsid w:val="00433618"/>
    <w:rsid w:val="00433B8E"/>
    <w:rsid w:val="00433CB2"/>
    <w:rsid w:val="004340C4"/>
    <w:rsid w:val="004341C5"/>
    <w:rsid w:val="00434F5B"/>
    <w:rsid w:val="004360B7"/>
    <w:rsid w:val="00436E18"/>
    <w:rsid w:val="004377A9"/>
    <w:rsid w:val="00440A4A"/>
    <w:rsid w:val="00440AFD"/>
    <w:rsid w:val="0044100A"/>
    <w:rsid w:val="004411AE"/>
    <w:rsid w:val="00441257"/>
    <w:rsid w:val="0044169C"/>
    <w:rsid w:val="00441786"/>
    <w:rsid w:val="00441A84"/>
    <w:rsid w:val="00441F8F"/>
    <w:rsid w:val="004430B4"/>
    <w:rsid w:val="00443B76"/>
    <w:rsid w:val="0044453E"/>
    <w:rsid w:val="00444675"/>
    <w:rsid w:val="00444838"/>
    <w:rsid w:val="00444A88"/>
    <w:rsid w:val="00444A8C"/>
    <w:rsid w:val="00446793"/>
    <w:rsid w:val="00446E7F"/>
    <w:rsid w:val="004502B1"/>
    <w:rsid w:val="0045084B"/>
    <w:rsid w:val="00450E12"/>
    <w:rsid w:val="0045120F"/>
    <w:rsid w:val="00451381"/>
    <w:rsid w:val="004521B9"/>
    <w:rsid w:val="00452AF6"/>
    <w:rsid w:val="00453487"/>
    <w:rsid w:val="00454409"/>
    <w:rsid w:val="00454B86"/>
    <w:rsid w:val="00455EB1"/>
    <w:rsid w:val="004561DB"/>
    <w:rsid w:val="00456A2D"/>
    <w:rsid w:val="00457625"/>
    <w:rsid w:val="00460247"/>
    <w:rsid w:val="0046091F"/>
    <w:rsid w:val="00460D03"/>
    <w:rsid w:val="00460D07"/>
    <w:rsid w:val="004612D1"/>
    <w:rsid w:val="004619B0"/>
    <w:rsid w:val="00461A28"/>
    <w:rsid w:val="004620AE"/>
    <w:rsid w:val="00462BD0"/>
    <w:rsid w:val="00462F60"/>
    <w:rsid w:val="00463729"/>
    <w:rsid w:val="00463780"/>
    <w:rsid w:val="00464062"/>
    <w:rsid w:val="00464121"/>
    <w:rsid w:val="00465E30"/>
    <w:rsid w:val="00466B5D"/>
    <w:rsid w:val="00466FE7"/>
    <w:rsid w:val="00467267"/>
    <w:rsid w:val="004672FE"/>
    <w:rsid w:val="00467FD2"/>
    <w:rsid w:val="004704E7"/>
    <w:rsid w:val="00470CD7"/>
    <w:rsid w:val="00471A44"/>
    <w:rsid w:val="00473283"/>
    <w:rsid w:val="004734F7"/>
    <w:rsid w:val="004739E7"/>
    <w:rsid w:val="00473AF5"/>
    <w:rsid w:val="0047476A"/>
    <w:rsid w:val="00475ADF"/>
    <w:rsid w:val="00476265"/>
    <w:rsid w:val="00476E4C"/>
    <w:rsid w:val="0047762C"/>
    <w:rsid w:val="00477768"/>
    <w:rsid w:val="00477CE0"/>
    <w:rsid w:val="00480CA8"/>
    <w:rsid w:val="00480DD1"/>
    <w:rsid w:val="004814BD"/>
    <w:rsid w:val="00481B1C"/>
    <w:rsid w:val="00482030"/>
    <w:rsid w:val="004823E1"/>
    <w:rsid w:val="004828FA"/>
    <w:rsid w:val="00483DC9"/>
    <w:rsid w:val="00484501"/>
    <w:rsid w:val="00484775"/>
    <w:rsid w:val="00484C3B"/>
    <w:rsid w:val="00484D2F"/>
    <w:rsid w:val="00485417"/>
    <w:rsid w:val="00486320"/>
    <w:rsid w:val="004865F6"/>
    <w:rsid w:val="00486849"/>
    <w:rsid w:val="00486E7D"/>
    <w:rsid w:val="0048751B"/>
    <w:rsid w:val="004876F2"/>
    <w:rsid w:val="00487724"/>
    <w:rsid w:val="00487BC7"/>
    <w:rsid w:val="00490A77"/>
    <w:rsid w:val="0049109E"/>
    <w:rsid w:val="00491184"/>
    <w:rsid w:val="00492EF5"/>
    <w:rsid w:val="00496E22"/>
    <w:rsid w:val="004973AE"/>
    <w:rsid w:val="00497F16"/>
    <w:rsid w:val="004A014E"/>
    <w:rsid w:val="004A1731"/>
    <w:rsid w:val="004A17C9"/>
    <w:rsid w:val="004A1ED3"/>
    <w:rsid w:val="004A20A0"/>
    <w:rsid w:val="004A25AA"/>
    <w:rsid w:val="004A2638"/>
    <w:rsid w:val="004A273C"/>
    <w:rsid w:val="004A2847"/>
    <w:rsid w:val="004A2C65"/>
    <w:rsid w:val="004A43B7"/>
    <w:rsid w:val="004A4A3C"/>
    <w:rsid w:val="004A56CB"/>
    <w:rsid w:val="004A5DF3"/>
    <w:rsid w:val="004A61DF"/>
    <w:rsid w:val="004A6B11"/>
    <w:rsid w:val="004A7044"/>
    <w:rsid w:val="004A7545"/>
    <w:rsid w:val="004A7AB8"/>
    <w:rsid w:val="004B13C2"/>
    <w:rsid w:val="004B13C9"/>
    <w:rsid w:val="004B1814"/>
    <w:rsid w:val="004B1968"/>
    <w:rsid w:val="004B2308"/>
    <w:rsid w:val="004B29B6"/>
    <w:rsid w:val="004B2BCB"/>
    <w:rsid w:val="004B2D52"/>
    <w:rsid w:val="004B3E1A"/>
    <w:rsid w:val="004B4649"/>
    <w:rsid w:val="004B47D9"/>
    <w:rsid w:val="004B527A"/>
    <w:rsid w:val="004B54CB"/>
    <w:rsid w:val="004B5864"/>
    <w:rsid w:val="004B6279"/>
    <w:rsid w:val="004B628B"/>
    <w:rsid w:val="004B67C4"/>
    <w:rsid w:val="004B6C4D"/>
    <w:rsid w:val="004B6E8E"/>
    <w:rsid w:val="004B716D"/>
    <w:rsid w:val="004B756E"/>
    <w:rsid w:val="004C0800"/>
    <w:rsid w:val="004C1E71"/>
    <w:rsid w:val="004C455E"/>
    <w:rsid w:val="004C4DDD"/>
    <w:rsid w:val="004C50A9"/>
    <w:rsid w:val="004C5446"/>
    <w:rsid w:val="004C5467"/>
    <w:rsid w:val="004C5486"/>
    <w:rsid w:val="004C5BE1"/>
    <w:rsid w:val="004C5DBB"/>
    <w:rsid w:val="004C642F"/>
    <w:rsid w:val="004C6B41"/>
    <w:rsid w:val="004C6D1B"/>
    <w:rsid w:val="004C7977"/>
    <w:rsid w:val="004C7B31"/>
    <w:rsid w:val="004D07C2"/>
    <w:rsid w:val="004D16C7"/>
    <w:rsid w:val="004D1A1C"/>
    <w:rsid w:val="004D1F03"/>
    <w:rsid w:val="004D2114"/>
    <w:rsid w:val="004D2352"/>
    <w:rsid w:val="004D29FD"/>
    <w:rsid w:val="004D2A6A"/>
    <w:rsid w:val="004D32FF"/>
    <w:rsid w:val="004D3312"/>
    <w:rsid w:val="004D348E"/>
    <w:rsid w:val="004D3D8E"/>
    <w:rsid w:val="004D41B1"/>
    <w:rsid w:val="004D4517"/>
    <w:rsid w:val="004D528F"/>
    <w:rsid w:val="004D6119"/>
    <w:rsid w:val="004D6E29"/>
    <w:rsid w:val="004D79A3"/>
    <w:rsid w:val="004D7B8B"/>
    <w:rsid w:val="004E0501"/>
    <w:rsid w:val="004E0826"/>
    <w:rsid w:val="004E0CAF"/>
    <w:rsid w:val="004E0F91"/>
    <w:rsid w:val="004E2046"/>
    <w:rsid w:val="004E243F"/>
    <w:rsid w:val="004E2DB2"/>
    <w:rsid w:val="004E349A"/>
    <w:rsid w:val="004E44A6"/>
    <w:rsid w:val="004E4853"/>
    <w:rsid w:val="004E64C3"/>
    <w:rsid w:val="004E7030"/>
    <w:rsid w:val="004E756A"/>
    <w:rsid w:val="004E78C5"/>
    <w:rsid w:val="004E7DD9"/>
    <w:rsid w:val="004F028A"/>
    <w:rsid w:val="004F0A4B"/>
    <w:rsid w:val="004F0AC3"/>
    <w:rsid w:val="004F0E52"/>
    <w:rsid w:val="004F0F5C"/>
    <w:rsid w:val="004F210D"/>
    <w:rsid w:val="004F25B0"/>
    <w:rsid w:val="004F26EF"/>
    <w:rsid w:val="004F28F0"/>
    <w:rsid w:val="004F3062"/>
    <w:rsid w:val="004F31B3"/>
    <w:rsid w:val="004F3915"/>
    <w:rsid w:val="004F3D01"/>
    <w:rsid w:val="004F3D2D"/>
    <w:rsid w:val="004F4B46"/>
    <w:rsid w:val="004F503C"/>
    <w:rsid w:val="004F5DA6"/>
    <w:rsid w:val="004F6487"/>
    <w:rsid w:val="004F6C1F"/>
    <w:rsid w:val="004F6D01"/>
    <w:rsid w:val="004F712D"/>
    <w:rsid w:val="00500634"/>
    <w:rsid w:val="00501BAC"/>
    <w:rsid w:val="00503064"/>
    <w:rsid w:val="005045EE"/>
    <w:rsid w:val="005061B5"/>
    <w:rsid w:val="00506493"/>
    <w:rsid w:val="005067D8"/>
    <w:rsid w:val="0050757C"/>
    <w:rsid w:val="00507587"/>
    <w:rsid w:val="00507D5D"/>
    <w:rsid w:val="00507E59"/>
    <w:rsid w:val="005104F5"/>
    <w:rsid w:val="0051071C"/>
    <w:rsid w:val="00511549"/>
    <w:rsid w:val="0051335E"/>
    <w:rsid w:val="005135E4"/>
    <w:rsid w:val="0051406C"/>
    <w:rsid w:val="005146C3"/>
    <w:rsid w:val="0051484A"/>
    <w:rsid w:val="00514E3F"/>
    <w:rsid w:val="00514FDE"/>
    <w:rsid w:val="005150AB"/>
    <w:rsid w:val="005153CC"/>
    <w:rsid w:val="0051586C"/>
    <w:rsid w:val="005161D6"/>
    <w:rsid w:val="005169B9"/>
    <w:rsid w:val="0051721A"/>
    <w:rsid w:val="00517655"/>
    <w:rsid w:val="00520A63"/>
    <w:rsid w:val="00521403"/>
    <w:rsid w:val="00521638"/>
    <w:rsid w:val="00521979"/>
    <w:rsid w:val="00521A66"/>
    <w:rsid w:val="00521C61"/>
    <w:rsid w:val="00522BF0"/>
    <w:rsid w:val="00522F4A"/>
    <w:rsid w:val="00523A7C"/>
    <w:rsid w:val="00523C88"/>
    <w:rsid w:val="00523E4A"/>
    <w:rsid w:val="00524C17"/>
    <w:rsid w:val="00525AC8"/>
    <w:rsid w:val="0052606F"/>
    <w:rsid w:val="00526638"/>
    <w:rsid w:val="00526FF2"/>
    <w:rsid w:val="00527660"/>
    <w:rsid w:val="00527830"/>
    <w:rsid w:val="00527DE5"/>
    <w:rsid w:val="005308AB"/>
    <w:rsid w:val="00530970"/>
    <w:rsid w:val="00530BCC"/>
    <w:rsid w:val="00530CC4"/>
    <w:rsid w:val="005315E5"/>
    <w:rsid w:val="00531A55"/>
    <w:rsid w:val="00531D1A"/>
    <w:rsid w:val="0053215A"/>
    <w:rsid w:val="00532F1C"/>
    <w:rsid w:val="005335BF"/>
    <w:rsid w:val="00533EAE"/>
    <w:rsid w:val="00533F28"/>
    <w:rsid w:val="00534604"/>
    <w:rsid w:val="00534973"/>
    <w:rsid w:val="00535466"/>
    <w:rsid w:val="00535751"/>
    <w:rsid w:val="00536A94"/>
    <w:rsid w:val="00536E0E"/>
    <w:rsid w:val="00537110"/>
    <w:rsid w:val="005374FB"/>
    <w:rsid w:val="00537797"/>
    <w:rsid w:val="00540249"/>
    <w:rsid w:val="00540BFA"/>
    <w:rsid w:val="00540C06"/>
    <w:rsid w:val="00541A16"/>
    <w:rsid w:val="00542CB6"/>
    <w:rsid w:val="005437FF"/>
    <w:rsid w:val="00543C88"/>
    <w:rsid w:val="00544547"/>
    <w:rsid w:val="00545BA1"/>
    <w:rsid w:val="00546844"/>
    <w:rsid w:val="00547737"/>
    <w:rsid w:val="00547C76"/>
    <w:rsid w:val="005517B8"/>
    <w:rsid w:val="00552524"/>
    <w:rsid w:val="00552CD0"/>
    <w:rsid w:val="005533B0"/>
    <w:rsid w:val="005540F0"/>
    <w:rsid w:val="005541F7"/>
    <w:rsid w:val="005546D2"/>
    <w:rsid w:val="0055474B"/>
    <w:rsid w:val="005550DC"/>
    <w:rsid w:val="00555D4B"/>
    <w:rsid w:val="00556252"/>
    <w:rsid w:val="00556CD1"/>
    <w:rsid w:val="0055799A"/>
    <w:rsid w:val="0056035D"/>
    <w:rsid w:val="00561106"/>
    <w:rsid w:val="005626DF"/>
    <w:rsid w:val="00563BA8"/>
    <w:rsid w:val="00563EE8"/>
    <w:rsid w:val="0056452E"/>
    <w:rsid w:val="00564608"/>
    <w:rsid w:val="00565B6B"/>
    <w:rsid w:val="00565F5A"/>
    <w:rsid w:val="005663C3"/>
    <w:rsid w:val="005673DA"/>
    <w:rsid w:val="0057004B"/>
    <w:rsid w:val="0057049B"/>
    <w:rsid w:val="0057079A"/>
    <w:rsid w:val="00571AE4"/>
    <w:rsid w:val="00572431"/>
    <w:rsid w:val="0057272D"/>
    <w:rsid w:val="0057294D"/>
    <w:rsid w:val="00572B07"/>
    <w:rsid w:val="00573A26"/>
    <w:rsid w:val="00574EEC"/>
    <w:rsid w:val="005751B7"/>
    <w:rsid w:val="00575C71"/>
    <w:rsid w:val="00575FC9"/>
    <w:rsid w:val="0057605E"/>
    <w:rsid w:val="00576A7D"/>
    <w:rsid w:val="00576AC5"/>
    <w:rsid w:val="00576B70"/>
    <w:rsid w:val="00576B8F"/>
    <w:rsid w:val="00576E6C"/>
    <w:rsid w:val="00577A06"/>
    <w:rsid w:val="00577D96"/>
    <w:rsid w:val="00580495"/>
    <w:rsid w:val="005812CC"/>
    <w:rsid w:val="00581B27"/>
    <w:rsid w:val="00582194"/>
    <w:rsid w:val="005848A3"/>
    <w:rsid w:val="005849C4"/>
    <w:rsid w:val="00584C48"/>
    <w:rsid w:val="005852A5"/>
    <w:rsid w:val="005854EC"/>
    <w:rsid w:val="005858FF"/>
    <w:rsid w:val="00586369"/>
    <w:rsid w:val="00587304"/>
    <w:rsid w:val="0058736D"/>
    <w:rsid w:val="00587E02"/>
    <w:rsid w:val="00590A91"/>
    <w:rsid w:val="00591C2D"/>
    <w:rsid w:val="00592105"/>
    <w:rsid w:val="00592726"/>
    <w:rsid w:val="0059463D"/>
    <w:rsid w:val="00594FA9"/>
    <w:rsid w:val="0059591C"/>
    <w:rsid w:val="005963A9"/>
    <w:rsid w:val="00597122"/>
    <w:rsid w:val="00597F39"/>
    <w:rsid w:val="005A07D6"/>
    <w:rsid w:val="005A10D0"/>
    <w:rsid w:val="005A16BF"/>
    <w:rsid w:val="005A220C"/>
    <w:rsid w:val="005A2358"/>
    <w:rsid w:val="005A2781"/>
    <w:rsid w:val="005A3812"/>
    <w:rsid w:val="005A3996"/>
    <w:rsid w:val="005A4737"/>
    <w:rsid w:val="005A5710"/>
    <w:rsid w:val="005A66DB"/>
    <w:rsid w:val="005A68F2"/>
    <w:rsid w:val="005A75D0"/>
    <w:rsid w:val="005A75E1"/>
    <w:rsid w:val="005B03EE"/>
    <w:rsid w:val="005B0DC1"/>
    <w:rsid w:val="005B2CA7"/>
    <w:rsid w:val="005B2CCC"/>
    <w:rsid w:val="005B3068"/>
    <w:rsid w:val="005B3CEC"/>
    <w:rsid w:val="005B505A"/>
    <w:rsid w:val="005B562E"/>
    <w:rsid w:val="005B56D1"/>
    <w:rsid w:val="005B58F5"/>
    <w:rsid w:val="005B5C6E"/>
    <w:rsid w:val="005B5F15"/>
    <w:rsid w:val="005B6EB7"/>
    <w:rsid w:val="005B7A6C"/>
    <w:rsid w:val="005B7C40"/>
    <w:rsid w:val="005C072B"/>
    <w:rsid w:val="005C088F"/>
    <w:rsid w:val="005C10E2"/>
    <w:rsid w:val="005C12DA"/>
    <w:rsid w:val="005C174F"/>
    <w:rsid w:val="005C2081"/>
    <w:rsid w:val="005C2333"/>
    <w:rsid w:val="005C284C"/>
    <w:rsid w:val="005C29E7"/>
    <w:rsid w:val="005C2CFD"/>
    <w:rsid w:val="005C3469"/>
    <w:rsid w:val="005C35B6"/>
    <w:rsid w:val="005C37E6"/>
    <w:rsid w:val="005C553C"/>
    <w:rsid w:val="005C5675"/>
    <w:rsid w:val="005C56DC"/>
    <w:rsid w:val="005C56EC"/>
    <w:rsid w:val="005C627E"/>
    <w:rsid w:val="005C6451"/>
    <w:rsid w:val="005C678C"/>
    <w:rsid w:val="005C6ACB"/>
    <w:rsid w:val="005C6CA6"/>
    <w:rsid w:val="005D07C6"/>
    <w:rsid w:val="005D0874"/>
    <w:rsid w:val="005D0A36"/>
    <w:rsid w:val="005D1076"/>
    <w:rsid w:val="005D1836"/>
    <w:rsid w:val="005D2BAE"/>
    <w:rsid w:val="005D2BC0"/>
    <w:rsid w:val="005D41FE"/>
    <w:rsid w:val="005D49B5"/>
    <w:rsid w:val="005D4E0E"/>
    <w:rsid w:val="005D4E4B"/>
    <w:rsid w:val="005D5A76"/>
    <w:rsid w:val="005D601A"/>
    <w:rsid w:val="005D6552"/>
    <w:rsid w:val="005D729E"/>
    <w:rsid w:val="005E04AD"/>
    <w:rsid w:val="005E091B"/>
    <w:rsid w:val="005E10A9"/>
    <w:rsid w:val="005E1257"/>
    <w:rsid w:val="005E1305"/>
    <w:rsid w:val="005E1341"/>
    <w:rsid w:val="005E15C4"/>
    <w:rsid w:val="005E184F"/>
    <w:rsid w:val="005E1A23"/>
    <w:rsid w:val="005E2154"/>
    <w:rsid w:val="005E28A1"/>
    <w:rsid w:val="005E4183"/>
    <w:rsid w:val="005E591A"/>
    <w:rsid w:val="005E6178"/>
    <w:rsid w:val="005E6DE7"/>
    <w:rsid w:val="005E7C8A"/>
    <w:rsid w:val="005F017E"/>
    <w:rsid w:val="005F1187"/>
    <w:rsid w:val="005F2556"/>
    <w:rsid w:val="005F342F"/>
    <w:rsid w:val="005F4976"/>
    <w:rsid w:val="005F4B6B"/>
    <w:rsid w:val="005F547E"/>
    <w:rsid w:val="005F5522"/>
    <w:rsid w:val="005F5682"/>
    <w:rsid w:val="005F58AA"/>
    <w:rsid w:val="005F5930"/>
    <w:rsid w:val="005F5AFB"/>
    <w:rsid w:val="005F623B"/>
    <w:rsid w:val="005F7DF7"/>
    <w:rsid w:val="006009FE"/>
    <w:rsid w:val="00601FA4"/>
    <w:rsid w:val="0060225F"/>
    <w:rsid w:val="006023A6"/>
    <w:rsid w:val="00602A53"/>
    <w:rsid w:val="00603251"/>
    <w:rsid w:val="006036CE"/>
    <w:rsid w:val="00603C6B"/>
    <w:rsid w:val="006043AC"/>
    <w:rsid w:val="0060621A"/>
    <w:rsid w:val="00606589"/>
    <w:rsid w:val="0060690F"/>
    <w:rsid w:val="006069B3"/>
    <w:rsid w:val="00610EEF"/>
    <w:rsid w:val="00610FD3"/>
    <w:rsid w:val="006110A4"/>
    <w:rsid w:val="006113F5"/>
    <w:rsid w:val="006115A2"/>
    <w:rsid w:val="0061408A"/>
    <w:rsid w:val="006142A6"/>
    <w:rsid w:val="00614C48"/>
    <w:rsid w:val="00615C29"/>
    <w:rsid w:val="00616389"/>
    <w:rsid w:val="006165DA"/>
    <w:rsid w:val="00620176"/>
    <w:rsid w:val="006207C5"/>
    <w:rsid w:val="00620816"/>
    <w:rsid w:val="00620BDB"/>
    <w:rsid w:val="006216E2"/>
    <w:rsid w:val="00621C4D"/>
    <w:rsid w:val="00622101"/>
    <w:rsid w:val="00623D9D"/>
    <w:rsid w:val="0062417B"/>
    <w:rsid w:val="0062492B"/>
    <w:rsid w:val="006265D3"/>
    <w:rsid w:val="00626642"/>
    <w:rsid w:val="006267A5"/>
    <w:rsid w:val="006275C4"/>
    <w:rsid w:val="0062796B"/>
    <w:rsid w:val="00627CBB"/>
    <w:rsid w:val="00627EB0"/>
    <w:rsid w:val="00631565"/>
    <w:rsid w:val="00631612"/>
    <w:rsid w:val="0063376E"/>
    <w:rsid w:val="006339C9"/>
    <w:rsid w:val="00633C19"/>
    <w:rsid w:val="0063435E"/>
    <w:rsid w:val="00635118"/>
    <w:rsid w:val="00637388"/>
    <w:rsid w:val="0063777D"/>
    <w:rsid w:val="00637DA6"/>
    <w:rsid w:val="006403F6"/>
    <w:rsid w:val="00640F3A"/>
    <w:rsid w:val="00641276"/>
    <w:rsid w:val="00641446"/>
    <w:rsid w:val="006425D4"/>
    <w:rsid w:val="00644585"/>
    <w:rsid w:val="00644D1F"/>
    <w:rsid w:val="0064556A"/>
    <w:rsid w:val="006457AF"/>
    <w:rsid w:val="006458B6"/>
    <w:rsid w:val="00645CE0"/>
    <w:rsid w:val="006461A2"/>
    <w:rsid w:val="006465CB"/>
    <w:rsid w:val="00646985"/>
    <w:rsid w:val="00646EA4"/>
    <w:rsid w:val="006474DD"/>
    <w:rsid w:val="006511C5"/>
    <w:rsid w:val="0065147E"/>
    <w:rsid w:val="00651792"/>
    <w:rsid w:val="00651E17"/>
    <w:rsid w:val="0065245D"/>
    <w:rsid w:val="006524D5"/>
    <w:rsid w:val="006526F7"/>
    <w:rsid w:val="00652769"/>
    <w:rsid w:val="00652E24"/>
    <w:rsid w:val="00652F47"/>
    <w:rsid w:val="0065395B"/>
    <w:rsid w:val="00654F23"/>
    <w:rsid w:val="00655C5F"/>
    <w:rsid w:val="00655D36"/>
    <w:rsid w:val="00655D66"/>
    <w:rsid w:val="00656B21"/>
    <w:rsid w:val="00657AF5"/>
    <w:rsid w:val="00660CB6"/>
    <w:rsid w:val="0066230D"/>
    <w:rsid w:val="006627BC"/>
    <w:rsid w:val="00662BEA"/>
    <w:rsid w:val="00663986"/>
    <w:rsid w:val="00664825"/>
    <w:rsid w:val="00664B50"/>
    <w:rsid w:val="00665171"/>
    <w:rsid w:val="0066612A"/>
    <w:rsid w:val="006662D2"/>
    <w:rsid w:val="00666881"/>
    <w:rsid w:val="00667E7E"/>
    <w:rsid w:val="00667F52"/>
    <w:rsid w:val="00670232"/>
    <w:rsid w:val="00670B73"/>
    <w:rsid w:val="00670CA6"/>
    <w:rsid w:val="00671693"/>
    <w:rsid w:val="006719B3"/>
    <w:rsid w:val="006719BA"/>
    <w:rsid w:val="00672A4B"/>
    <w:rsid w:val="00673A3F"/>
    <w:rsid w:val="00674248"/>
    <w:rsid w:val="006747B7"/>
    <w:rsid w:val="006762FB"/>
    <w:rsid w:val="00676B81"/>
    <w:rsid w:val="006776AE"/>
    <w:rsid w:val="00680284"/>
    <w:rsid w:val="0068057C"/>
    <w:rsid w:val="00683EF5"/>
    <w:rsid w:val="00683F35"/>
    <w:rsid w:val="006843D2"/>
    <w:rsid w:val="00684CB8"/>
    <w:rsid w:val="00685473"/>
    <w:rsid w:val="0068632F"/>
    <w:rsid w:val="00686544"/>
    <w:rsid w:val="00687090"/>
    <w:rsid w:val="00687188"/>
    <w:rsid w:val="00687AF7"/>
    <w:rsid w:val="006918E3"/>
    <w:rsid w:val="00692FFA"/>
    <w:rsid w:val="00693761"/>
    <w:rsid w:val="00693EAD"/>
    <w:rsid w:val="00694E2D"/>
    <w:rsid w:val="00694E45"/>
    <w:rsid w:val="006959B3"/>
    <w:rsid w:val="00695C84"/>
    <w:rsid w:val="006960D9"/>
    <w:rsid w:val="006969D2"/>
    <w:rsid w:val="00697021"/>
    <w:rsid w:val="0069787A"/>
    <w:rsid w:val="006A1078"/>
    <w:rsid w:val="006A1C13"/>
    <w:rsid w:val="006A1E0B"/>
    <w:rsid w:val="006A303B"/>
    <w:rsid w:val="006A30B0"/>
    <w:rsid w:val="006A344A"/>
    <w:rsid w:val="006A3770"/>
    <w:rsid w:val="006A43B5"/>
    <w:rsid w:val="006A47C5"/>
    <w:rsid w:val="006A4D60"/>
    <w:rsid w:val="006A50CB"/>
    <w:rsid w:val="006A51CF"/>
    <w:rsid w:val="006A5EB6"/>
    <w:rsid w:val="006A5FF3"/>
    <w:rsid w:val="006A65D8"/>
    <w:rsid w:val="006A6AD3"/>
    <w:rsid w:val="006A70CE"/>
    <w:rsid w:val="006A70F3"/>
    <w:rsid w:val="006B0C14"/>
    <w:rsid w:val="006B1AE0"/>
    <w:rsid w:val="006B2DB7"/>
    <w:rsid w:val="006B37C4"/>
    <w:rsid w:val="006B398E"/>
    <w:rsid w:val="006B433F"/>
    <w:rsid w:val="006B47B3"/>
    <w:rsid w:val="006B4C4B"/>
    <w:rsid w:val="006B4D2C"/>
    <w:rsid w:val="006B54FB"/>
    <w:rsid w:val="006B5737"/>
    <w:rsid w:val="006B5B38"/>
    <w:rsid w:val="006B628D"/>
    <w:rsid w:val="006B76AF"/>
    <w:rsid w:val="006B7819"/>
    <w:rsid w:val="006B797F"/>
    <w:rsid w:val="006C0802"/>
    <w:rsid w:val="006C0A9B"/>
    <w:rsid w:val="006C0AF2"/>
    <w:rsid w:val="006C0E75"/>
    <w:rsid w:val="006C31F5"/>
    <w:rsid w:val="006C3E47"/>
    <w:rsid w:val="006C4189"/>
    <w:rsid w:val="006C4640"/>
    <w:rsid w:val="006C6527"/>
    <w:rsid w:val="006C7BFE"/>
    <w:rsid w:val="006D0896"/>
    <w:rsid w:val="006D089D"/>
    <w:rsid w:val="006D0B3A"/>
    <w:rsid w:val="006D0BDB"/>
    <w:rsid w:val="006D0FDC"/>
    <w:rsid w:val="006D179C"/>
    <w:rsid w:val="006D1B39"/>
    <w:rsid w:val="006D21B1"/>
    <w:rsid w:val="006D4337"/>
    <w:rsid w:val="006D437A"/>
    <w:rsid w:val="006D479B"/>
    <w:rsid w:val="006D5D9A"/>
    <w:rsid w:val="006D6267"/>
    <w:rsid w:val="006D6470"/>
    <w:rsid w:val="006D6B39"/>
    <w:rsid w:val="006D7740"/>
    <w:rsid w:val="006D7825"/>
    <w:rsid w:val="006E121A"/>
    <w:rsid w:val="006E167B"/>
    <w:rsid w:val="006E18CA"/>
    <w:rsid w:val="006E191D"/>
    <w:rsid w:val="006E1E84"/>
    <w:rsid w:val="006E2AD3"/>
    <w:rsid w:val="006E30B6"/>
    <w:rsid w:val="006E4079"/>
    <w:rsid w:val="006E4604"/>
    <w:rsid w:val="006E4FC2"/>
    <w:rsid w:val="006E5268"/>
    <w:rsid w:val="006E54C9"/>
    <w:rsid w:val="006E5DE8"/>
    <w:rsid w:val="006E6259"/>
    <w:rsid w:val="006E6264"/>
    <w:rsid w:val="006E65FE"/>
    <w:rsid w:val="006E678F"/>
    <w:rsid w:val="006E6CBB"/>
    <w:rsid w:val="006E72DB"/>
    <w:rsid w:val="006E7905"/>
    <w:rsid w:val="006F1C87"/>
    <w:rsid w:val="006F2081"/>
    <w:rsid w:val="006F22AC"/>
    <w:rsid w:val="006F2585"/>
    <w:rsid w:val="006F2BC6"/>
    <w:rsid w:val="006F2DCB"/>
    <w:rsid w:val="006F2FDF"/>
    <w:rsid w:val="006F30FD"/>
    <w:rsid w:val="006F35F8"/>
    <w:rsid w:val="006F46B5"/>
    <w:rsid w:val="006F4CA4"/>
    <w:rsid w:val="006F4D66"/>
    <w:rsid w:val="006F504B"/>
    <w:rsid w:val="006F54D8"/>
    <w:rsid w:val="006F5751"/>
    <w:rsid w:val="006F5902"/>
    <w:rsid w:val="006F6E57"/>
    <w:rsid w:val="006F7F28"/>
    <w:rsid w:val="006F7FB9"/>
    <w:rsid w:val="00700A9C"/>
    <w:rsid w:val="00700E23"/>
    <w:rsid w:val="00702DBE"/>
    <w:rsid w:val="00702DE6"/>
    <w:rsid w:val="00703594"/>
    <w:rsid w:val="00705C5F"/>
    <w:rsid w:val="00706988"/>
    <w:rsid w:val="00706A63"/>
    <w:rsid w:val="00706B19"/>
    <w:rsid w:val="00707699"/>
    <w:rsid w:val="00707AB8"/>
    <w:rsid w:val="00710EA7"/>
    <w:rsid w:val="007112C2"/>
    <w:rsid w:val="0071200B"/>
    <w:rsid w:val="007123B7"/>
    <w:rsid w:val="00712587"/>
    <w:rsid w:val="00713474"/>
    <w:rsid w:val="00713D02"/>
    <w:rsid w:val="00713D9C"/>
    <w:rsid w:val="00716055"/>
    <w:rsid w:val="00716781"/>
    <w:rsid w:val="00716838"/>
    <w:rsid w:val="00716920"/>
    <w:rsid w:val="00716F8B"/>
    <w:rsid w:val="00717283"/>
    <w:rsid w:val="007174D2"/>
    <w:rsid w:val="007203F9"/>
    <w:rsid w:val="0072090F"/>
    <w:rsid w:val="00720A7C"/>
    <w:rsid w:val="00720FC2"/>
    <w:rsid w:val="007213A2"/>
    <w:rsid w:val="00721B28"/>
    <w:rsid w:val="00721E9D"/>
    <w:rsid w:val="00722DA5"/>
    <w:rsid w:val="00722F1B"/>
    <w:rsid w:val="007230CE"/>
    <w:rsid w:val="00723891"/>
    <w:rsid w:val="007239BA"/>
    <w:rsid w:val="00724817"/>
    <w:rsid w:val="0072495A"/>
    <w:rsid w:val="00725139"/>
    <w:rsid w:val="007261CF"/>
    <w:rsid w:val="007266AB"/>
    <w:rsid w:val="007266D0"/>
    <w:rsid w:val="00727CBA"/>
    <w:rsid w:val="00727FBF"/>
    <w:rsid w:val="007306DE"/>
    <w:rsid w:val="00730930"/>
    <w:rsid w:val="00730A10"/>
    <w:rsid w:val="0073113A"/>
    <w:rsid w:val="007312C9"/>
    <w:rsid w:val="007320FA"/>
    <w:rsid w:val="007334A3"/>
    <w:rsid w:val="007335D7"/>
    <w:rsid w:val="00734C18"/>
    <w:rsid w:val="00734D7D"/>
    <w:rsid w:val="00735C5A"/>
    <w:rsid w:val="0073611B"/>
    <w:rsid w:val="00736537"/>
    <w:rsid w:val="00736A8B"/>
    <w:rsid w:val="00736DC4"/>
    <w:rsid w:val="007371A4"/>
    <w:rsid w:val="00741064"/>
    <w:rsid w:val="00741982"/>
    <w:rsid w:val="0074262C"/>
    <w:rsid w:val="00742F26"/>
    <w:rsid w:val="00743FFE"/>
    <w:rsid w:val="00744253"/>
    <w:rsid w:val="00744270"/>
    <w:rsid w:val="00744633"/>
    <w:rsid w:val="00744904"/>
    <w:rsid w:val="00744F95"/>
    <w:rsid w:val="007451D3"/>
    <w:rsid w:val="00746321"/>
    <w:rsid w:val="00746750"/>
    <w:rsid w:val="0075120E"/>
    <w:rsid w:val="00751999"/>
    <w:rsid w:val="00752A15"/>
    <w:rsid w:val="00752E3F"/>
    <w:rsid w:val="00752EBC"/>
    <w:rsid w:val="0075315F"/>
    <w:rsid w:val="00754D37"/>
    <w:rsid w:val="00754EF7"/>
    <w:rsid w:val="00755821"/>
    <w:rsid w:val="00755F88"/>
    <w:rsid w:val="007569CB"/>
    <w:rsid w:val="00756B76"/>
    <w:rsid w:val="007572AB"/>
    <w:rsid w:val="00757CEF"/>
    <w:rsid w:val="00760366"/>
    <w:rsid w:val="007616A7"/>
    <w:rsid w:val="00761C2B"/>
    <w:rsid w:val="007622BE"/>
    <w:rsid w:val="007629A1"/>
    <w:rsid w:val="0076386D"/>
    <w:rsid w:val="00763936"/>
    <w:rsid w:val="00763B73"/>
    <w:rsid w:val="00763DC7"/>
    <w:rsid w:val="007647EB"/>
    <w:rsid w:val="00764878"/>
    <w:rsid w:val="00764C49"/>
    <w:rsid w:val="00765A22"/>
    <w:rsid w:val="00766106"/>
    <w:rsid w:val="00766810"/>
    <w:rsid w:val="00767461"/>
    <w:rsid w:val="007704F8"/>
    <w:rsid w:val="00772A45"/>
    <w:rsid w:val="00772CEB"/>
    <w:rsid w:val="00773D95"/>
    <w:rsid w:val="0077402F"/>
    <w:rsid w:val="0077459D"/>
    <w:rsid w:val="0077470C"/>
    <w:rsid w:val="0077493A"/>
    <w:rsid w:val="00774D3F"/>
    <w:rsid w:val="0077527C"/>
    <w:rsid w:val="0077569B"/>
    <w:rsid w:val="00775C56"/>
    <w:rsid w:val="00776CA2"/>
    <w:rsid w:val="0077707A"/>
    <w:rsid w:val="00777105"/>
    <w:rsid w:val="0077794B"/>
    <w:rsid w:val="00781292"/>
    <w:rsid w:val="00781C68"/>
    <w:rsid w:val="0078260D"/>
    <w:rsid w:val="007828C1"/>
    <w:rsid w:val="00783A8B"/>
    <w:rsid w:val="007843BA"/>
    <w:rsid w:val="00784526"/>
    <w:rsid w:val="007846C6"/>
    <w:rsid w:val="0078478D"/>
    <w:rsid w:val="00784EA2"/>
    <w:rsid w:val="00786601"/>
    <w:rsid w:val="0078702E"/>
    <w:rsid w:val="00787084"/>
    <w:rsid w:val="007871AC"/>
    <w:rsid w:val="0078760E"/>
    <w:rsid w:val="00787738"/>
    <w:rsid w:val="00787963"/>
    <w:rsid w:val="00787CFA"/>
    <w:rsid w:val="0079022E"/>
    <w:rsid w:val="007907BF"/>
    <w:rsid w:val="00791BB8"/>
    <w:rsid w:val="00791C9D"/>
    <w:rsid w:val="00791EC3"/>
    <w:rsid w:val="00791FE5"/>
    <w:rsid w:val="007922FE"/>
    <w:rsid w:val="007923E5"/>
    <w:rsid w:val="00793B05"/>
    <w:rsid w:val="00793C7D"/>
    <w:rsid w:val="00794D98"/>
    <w:rsid w:val="0079532B"/>
    <w:rsid w:val="00795F9E"/>
    <w:rsid w:val="007963C1"/>
    <w:rsid w:val="00797269"/>
    <w:rsid w:val="007A0466"/>
    <w:rsid w:val="007A0576"/>
    <w:rsid w:val="007A1446"/>
    <w:rsid w:val="007A1EFC"/>
    <w:rsid w:val="007A20A3"/>
    <w:rsid w:val="007A2553"/>
    <w:rsid w:val="007A28DB"/>
    <w:rsid w:val="007A3329"/>
    <w:rsid w:val="007A3554"/>
    <w:rsid w:val="007A3BA1"/>
    <w:rsid w:val="007A41C2"/>
    <w:rsid w:val="007A4755"/>
    <w:rsid w:val="007A4CB2"/>
    <w:rsid w:val="007A5216"/>
    <w:rsid w:val="007A559C"/>
    <w:rsid w:val="007A5BA8"/>
    <w:rsid w:val="007A645C"/>
    <w:rsid w:val="007A6564"/>
    <w:rsid w:val="007A67D3"/>
    <w:rsid w:val="007A69AA"/>
    <w:rsid w:val="007A69B8"/>
    <w:rsid w:val="007A766D"/>
    <w:rsid w:val="007A7EC9"/>
    <w:rsid w:val="007B00DE"/>
    <w:rsid w:val="007B035E"/>
    <w:rsid w:val="007B1057"/>
    <w:rsid w:val="007B1A90"/>
    <w:rsid w:val="007B2104"/>
    <w:rsid w:val="007B2AB4"/>
    <w:rsid w:val="007B319D"/>
    <w:rsid w:val="007B3255"/>
    <w:rsid w:val="007B395C"/>
    <w:rsid w:val="007B4328"/>
    <w:rsid w:val="007B43CF"/>
    <w:rsid w:val="007B4503"/>
    <w:rsid w:val="007B468C"/>
    <w:rsid w:val="007B471B"/>
    <w:rsid w:val="007B5E0A"/>
    <w:rsid w:val="007B6572"/>
    <w:rsid w:val="007B6D52"/>
    <w:rsid w:val="007B6D8C"/>
    <w:rsid w:val="007B6F75"/>
    <w:rsid w:val="007B6FDE"/>
    <w:rsid w:val="007B71EA"/>
    <w:rsid w:val="007B7D07"/>
    <w:rsid w:val="007B7F40"/>
    <w:rsid w:val="007C0D9E"/>
    <w:rsid w:val="007C1693"/>
    <w:rsid w:val="007C1972"/>
    <w:rsid w:val="007C1ED1"/>
    <w:rsid w:val="007C3049"/>
    <w:rsid w:val="007C3CF4"/>
    <w:rsid w:val="007C3F79"/>
    <w:rsid w:val="007C43DA"/>
    <w:rsid w:val="007C50FF"/>
    <w:rsid w:val="007C5FA4"/>
    <w:rsid w:val="007C683C"/>
    <w:rsid w:val="007C7787"/>
    <w:rsid w:val="007C7D1B"/>
    <w:rsid w:val="007D0099"/>
    <w:rsid w:val="007D1C8D"/>
    <w:rsid w:val="007D28C9"/>
    <w:rsid w:val="007D3646"/>
    <w:rsid w:val="007D3C35"/>
    <w:rsid w:val="007D3FA3"/>
    <w:rsid w:val="007D40FF"/>
    <w:rsid w:val="007D5EC4"/>
    <w:rsid w:val="007D61B8"/>
    <w:rsid w:val="007D6D75"/>
    <w:rsid w:val="007D7141"/>
    <w:rsid w:val="007E0408"/>
    <w:rsid w:val="007E053D"/>
    <w:rsid w:val="007E0572"/>
    <w:rsid w:val="007E0909"/>
    <w:rsid w:val="007E1091"/>
    <w:rsid w:val="007E127B"/>
    <w:rsid w:val="007E1921"/>
    <w:rsid w:val="007E2788"/>
    <w:rsid w:val="007E2939"/>
    <w:rsid w:val="007E487C"/>
    <w:rsid w:val="007E4D41"/>
    <w:rsid w:val="007E4F09"/>
    <w:rsid w:val="007E4F60"/>
    <w:rsid w:val="007E518D"/>
    <w:rsid w:val="007E5995"/>
    <w:rsid w:val="007E6615"/>
    <w:rsid w:val="007E675D"/>
    <w:rsid w:val="007E71C7"/>
    <w:rsid w:val="007F0020"/>
    <w:rsid w:val="007F06B1"/>
    <w:rsid w:val="007F0DA8"/>
    <w:rsid w:val="007F23DE"/>
    <w:rsid w:val="007F2BF9"/>
    <w:rsid w:val="007F30EA"/>
    <w:rsid w:val="007F3493"/>
    <w:rsid w:val="007F3FD8"/>
    <w:rsid w:val="007F4A7D"/>
    <w:rsid w:val="007F5366"/>
    <w:rsid w:val="007F5430"/>
    <w:rsid w:val="007F56B4"/>
    <w:rsid w:val="007F57BB"/>
    <w:rsid w:val="007F5CFC"/>
    <w:rsid w:val="007F650E"/>
    <w:rsid w:val="007F6960"/>
    <w:rsid w:val="007F78EE"/>
    <w:rsid w:val="007F7DBE"/>
    <w:rsid w:val="00800770"/>
    <w:rsid w:val="008026A6"/>
    <w:rsid w:val="00802AFA"/>
    <w:rsid w:val="00802C65"/>
    <w:rsid w:val="00803B85"/>
    <w:rsid w:val="008044AA"/>
    <w:rsid w:val="00804504"/>
    <w:rsid w:val="00805C65"/>
    <w:rsid w:val="00806591"/>
    <w:rsid w:val="008076DA"/>
    <w:rsid w:val="00810D15"/>
    <w:rsid w:val="00811316"/>
    <w:rsid w:val="0081215E"/>
    <w:rsid w:val="00812F43"/>
    <w:rsid w:val="008130F2"/>
    <w:rsid w:val="0081318A"/>
    <w:rsid w:val="008134E1"/>
    <w:rsid w:val="0081424C"/>
    <w:rsid w:val="0081424D"/>
    <w:rsid w:val="0081436D"/>
    <w:rsid w:val="00814480"/>
    <w:rsid w:val="0081486E"/>
    <w:rsid w:val="00814BA6"/>
    <w:rsid w:val="0081500E"/>
    <w:rsid w:val="00815829"/>
    <w:rsid w:val="008168A0"/>
    <w:rsid w:val="00817EA8"/>
    <w:rsid w:val="00820401"/>
    <w:rsid w:val="008208E5"/>
    <w:rsid w:val="008209BA"/>
    <w:rsid w:val="0082134D"/>
    <w:rsid w:val="008217EE"/>
    <w:rsid w:val="008218C4"/>
    <w:rsid w:val="00821A50"/>
    <w:rsid w:val="00821B26"/>
    <w:rsid w:val="00822A22"/>
    <w:rsid w:val="00822C2F"/>
    <w:rsid w:val="00822F6D"/>
    <w:rsid w:val="00823F95"/>
    <w:rsid w:val="0082417C"/>
    <w:rsid w:val="00824D7B"/>
    <w:rsid w:val="00826308"/>
    <w:rsid w:val="00826CF3"/>
    <w:rsid w:val="008271F4"/>
    <w:rsid w:val="00827EDA"/>
    <w:rsid w:val="00827F8F"/>
    <w:rsid w:val="008309E7"/>
    <w:rsid w:val="00830D73"/>
    <w:rsid w:val="00830E73"/>
    <w:rsid w:val="008317A5"/>
    <w:rsid w:val="00831844"/>
    <w:rsid w:val="0083196B"/>
    <w:rsid w:val="00831A66"/>
    <w:rsid w:val="0083294E"/>
    <w:rsid w:val="008336ED"/>
    <w:rsid w:val="008338B6"/>
    <w:rsid w:val="008345BA"/>
    <w:rsid w:val="0083541B"/>
    <w:rsid w:val="00835591"/>
    <w:rsid w:val="00836384"/>
    <w:rsid w:val="008366F0"/>
    <w:rsid w:val="0083786F"/>
    <w:rsid w:val="00837B06"/>
    <w:rsid w:val="00840562"/>
    <w:rsid w:val="008411E9"/>
    <w:rsid w:val="008421B3"/>
    <w:rsid w:val="0084249A"/>
    <w:rsid w:val="008428E7"/>
    <w:rsid w:val="00843344"/>
    <w:rsid w:val="008442B2"/>
    <w:rsid w:val="008448F3"/>
    <w:rsid w:val="00844A95"/>
    <w:rsid w:val="008450D3"/>
    <w:rsid w:val="00845CD0"/>
    <w:rsid w:val="00845E77"/>
    <w:rsid w:val="008466C2"/>
    <w:rsid w:val="00846BE6"/>
    <w:rsid w:val="00847264"/>
    <w:rsid w:val="00847C5F"/>
    <w:rsid w:val="00847C7D"/>
    <w:rsid w:val="00850442"/>
    <w:rsid w:val="008507D8"/>
    <w:rsid w:val="00850C82"/>
    <w:rsid w:val="00850EDB"/>
    <w:rsid w:val="0085179C"/>
    <w:rsid w:val="00851817"/>
    <w:rsid w:val="00851C28"/>
    <w:rsid w:val="0085224D"/>
    <w:rsid w:val="00852D5C"/>
    <w:rsid w:val="00852EC7"/>
    <w:rsid w:val="0085323E"/>
    <w:rsid w:val="0085344A"/>
    <w:rsid w:val="008536FF"/>
    <w:rsid w:val="00853806"/>
    <w:rsid w:val="0085433C"/>
    <w:rsid w:val="00854D2B"/>
    <w:rsid w:val="008550CF"/>
    <w:rsid w:val="00855378"/>
    <w:rsid w:val="00855568"/>
    <w:rsid w:val="008557FA"/>
    <w:rsid w:val="008563BF"/>
    <w:rsid w:val="008566E9"/>
    <w:rsid w:val="00856E68"/>
    <w:rsid w:val="008573F5"/>
    <w:rsid w:val="008575F1"/>
    <w:rsid w:val="00857754"/>
    <w:rsid w:val="008577B6"/>
    <w:rsid w:val="008577C1"/>
    <w:rsid w:val="00857A62"/>
    <w:rsid w:val="00857C5C"/>
    <w:rsid w:val="00860B70"/>
    <w:rsid w:val="00861E08"/>
    <w:rsid w:val="00862329"/>
    <w:rsid w:val="00862BFF"/>
    <w:rsid w:val="00863317"/>
    <w:rsid w:val="00863A5D"/>
    <w:rsid w:val="0086466B"/>
    <w:rsid w:val="00864B2B"/>
    <w:rsid w:val="00864C77"/>
    <w:rsid w:val="00864D03"/>
    <w:rsid w:val="008650F3"/>
    <w:rsid w:val="008651E0"/>
    <w:rsid w:val="008654BD"/>
    <w:rsid w:val="00865703"/>
    <w:rsid w:val="00866D12"/>
    <w:rsid w:val="00867AD3"/>
    <w:rsid w:val="00867AEA"/>
    <w:rsid w:val="00867C5E"/>
    <w:rsid w:val="00867D4A"/>
    <w:rsid w:val="00870075"/>
    <w:rsid w:val="00870180"/>
    <w:rsid w:val="0087079E"/>
    <w:rsid w:val="008711E6"/>
    <w:rsid w:val="008719B2"/>
    <w:rsid w:val="00871AC2"/>
    <w:rsid w:val="00871D30"/>
    <w:rsid w:val="00871E0A"/>
    <w:rsid w:val="008747D1"/>
    <w:rsid w:val="00874988"/>
    <w:rsid w:val="00874BC4"/>
    <w:rsid w:val="008750E5"/>
    <w:rsid w:val="008758CB"/>
    <w:rsid w:val="00877531"/>
    <w:rsid w:val="00877E1A"/>
    <w:rsid w:val="0088049E"/>
    <w:rsid w:val="00880915"/>
    <w:rsid w:val="008846EE"/>
    <w:rsid w:val="00884766"/>
    <w:rsid w:val="00884C39"/>
    <w:rsid w:val="00885364"/>
    <w:rsid w:val="0088561E"/>
    <w:rsid w:val="008867B7"/>
    <w:rsid w:val="00886B57"/>
    <w:rsid w:val="00887295"/>
    <w:rsid w:val="0088744E"/>
    <w:rsid w:val="008879F0"/>
    <w:rsid w:val="0089046B"/>
    <w:rsid w:val="00891212"/>
    <w:rsid w:val="0089143B"/>
    <w:rsid w:val="008930B2"/>
    <w:rsid w:val="00893F71"/>
    <w:rsid w:val="00894F82"/>
    <w:rsid w:val="00894FA3"/>
    <w:rsid w:val="008957A9"/>
    <w:rsid w:val="00895BE4"/>
    <w:rsid w:val="00896265"/>
    <w:rsid w:val="0089673E"/>
    <w:rsid w:val="00896CE0"/>
    <w:rsid w:val="00897A76"/>
    <w:rsid w:val="00897C2E"/>
    <w:rsid w:val="00897ECB"/>
    <w:rsid w:val="008A0B20"/>
    <w:rsid w:val="008A10DE"/>
    <w:rsid w:val="008A1963"/>
    <w:rsid w:val="008A2EF6"/>
    <w:rsid w:val="008A2F07"/>
    <w:rsid w:val="008A46B9"/>
    <w:rsid w:val="008A5421"/>
    <w:rsid w:val="008A61C3"/>
    <w:rsid w:val="008A66F1"/>
    <w:rsid w:val="008A6C43"/>
    <w:rsid w:val="008B0CAC"/>
    <w:rsid w:val="008B1EDC"/>
    <w:rsid w:val="008B29C6"/>
    <w:rsid w:val="008B2F83"/>
    <w:rsid w:val="008B39F7"/>
    <w:rsid w:val="008B4323"/>
    <w:rsid w:val="008B48CF"/>
    <w:rsid w:val="008B50FF"/>
    <w:rsid w:val="008B5B63"/>
    <w:rsid w:val="008B61E0"/>
    <w:rsid w:val="008B6E61"/>
    <w:rsid w:val="008B71D5"/>
    <w:rsid w:val="008B778E"/>
    <w:rsid w:val="008C1AC7"/>
    <w:rsid w:val="008C2476"/>
    <w:rsid w:val="008C328E"/>
    <w:rsid w:val="008C415A"/>
    <w:rsid w:val="008C451C"/>
    <w:rsid w:val="008C4A73"/>
    <w:rsid w:val="008C58BF"/>
    <w:rsid w:val="008C5C6A"/>
    <w:rsid w:val="008C5D7D"/>
    <w:rsid w:val="008C61CD"/>
    <w:rsid w:val="008C6BC1"/>
    <w:rsid w:val="008C7BAD"/>
    <w:rsid w:val="008D17CB"/>
    <w:rsid w:val="008D18C9"/>
    <w:rsid w:val="008D2A1B"/>
    <w:rsid w:val="008D409D"/>
    <w:rsid w:val="008D44D6"/>
    <w:rsid w:val="008D4621"/>
    <w:rsid w:val="008D49CC"/>
    <w:rsid w:val="008D4B5F"/>
    <w:rsid w:val="008D613E"/>
    <w:rsid w:val="008D629C"/>
    <w:rsid w:val="008D62E2"/>
    <w:rsid w:val="008D6690"/>
    <w:rsid w:val="008D7D8D"/>
    <w:rsid w:val="008E045A"/>
    <w:rsid w:val="008E08E9"/>
    <w:rsid w:val="008E0C30"/>
    <w:rsid w:val="008E204B"/>
    <w:rsid w:val="008E249D"/>
    <w:rsid w:val="008E29AD"/>
    <w:rsid w:val="008E2B65"/>
    <w:rsid w:val="008E37BA"/>
    <w:rsid w:val="008E3A89"/>
    <w:rsid w:val="008E3FAF"/>
    <w:rsid w:val="008E4285"/>
    <w:rsid w:val="008E4EBB"/>
    <w:rsid w:val="008E600E"/>
    <w:rsid w:val="008F0E49"/>
    <w:rsid w:val="008F1EC5"/>
    <w:rsid w:val="008F2A4B"/>
    <w:rsid w:val="008F2C49"/>
    <w:rsid w:val="008F38BA"/>
    <w:rsid w:val="008F41ED"/>
    <w:rsid w:val="008F45FA"/>
    <w:rsid w:val="008F4CF2"/>
    <w:rsid w:val="008F54B1"/>
    <w:rsid w:val="008F5AEF"/>
    <w:rsid w:val="008F6F70"/>
    <w:rsid w:val="008F7209"/>
    <w:rsid w:val="008F7609"/>
    <w:rsid w:val="008F7867"/>
    <w:rsid w:val="009001FF"/>
    <w:rsid w:val="0090057B"/>
    <w:rsid w:val="00900B7F"/>
    <w:rsid w:val="00900C7C"/>
    <w:rsid w:val="00900DF8"/>
    <w:rsid w:val="0090161B"/>
    <w:rsid w:val="009025A3"/>
    <w:rsid w:val="009029CA"/>
    <w:rsid w:val="00902F57"/>
    <w:rsid w:val="00902FC5"/>
    <w:rsid w:val="00903074"/>
    <w:rsid w:val="009030C0"/>
    <w:rsid w:val="009030FF"/>
    <w:rsid w:val="00903D36"/>
    <w:rsid w:val="009046AE"/>
    <w:rsid w:val="00904709"/>
    <w:rsid w:val="009058A3"/>
    <w:rsid w:val="00905BF9"/>
    <w:rsid w:val="009067EF"/>
    <w:rsid w:val="00906D79"/>
    <w:rsid w:val="0090731F"/>
    <w:rsid w:val="00910153"/>
    <w:rsid w:val="009102E9"/>
    <w:rsid w:val="009118AC"/>
    <w:rsid w:val="00911A3B"/>
    <w:rsid w:val="00911AE8"/>
    <w:rsid w:val="0091225A"/>
    <w:rsid w:val="00912ADE"/>
    <w:rsid w:val="00912C12"/>
    <w:rsid w:val="00913ADC"/>
    <w:rsid w:val="00913B81"/>
    <w:rsid w:val="009141BE"/>
    <w:rsid w:val="00914BCD"/>
    <w:rsid w:val="00914C43"/>
    <w:rsid w:val="00915F27"/>
    <w:rsid w:val="00915F6B"/>
    <w:rsid w:val="00916582"/>
    <w:rsid w:val="00916669"/>
    <w:rsid w:val="0092062C"/>
    <w:rsid w:val="009212AC"/>
    <w:rsid w:val="00921D16"/>
    <w:rsid w:val="00924BE7"/>
    <w:rsid w:val="00925023"/>
    <w:rsid w:val="009255C5"/>
    <w:rsid w:val="009269AF"/>
    <w:rsid w:val="0092742F"/>
    <w:rsid w:val="00927705"/>
    <w:rsid w:val="00930D15"/>
    <w:rsid w:val="00931298"/>
    <w:rsid w:val="00931461"/>
    <w:rsid w:val="00931C02"/>
    <w:rsid w:val="00933007"/>
    <w:rsid w:val="009331AE"/>
    <w:rsid w:val="009334B8"/>
    <w:rsid w:val="00933968"/>
    <w:rsid w:val="00933F49"/>
    <w:rsid w:val="00934F2A"/>
    <w:rsid w:val="00934F71"/>
    <w:rsid w:val="009352AB"/>
    <w:rsid w:val="00935863"/>
    <w:rsid w:val="00935B1C"/>
    <w:rsid w:val="00937913"/>
    <w:rsid w:val="00937DEA"/>
    <w:rsid w:val="00940923"/>
    <w:rsid w:val="009427B6"/>
    <w:rsid w:val="00942878"/>
    <w:rsid w:val="00943F0D"/>
    <w:rsid w:val="0094401B"/>
    <w:rsid w:val="0094517B"/>
    <w:rsid w:val="009451D6"/>
    <w:rsid w:val="00945AFC"/>
    <w:rsid w:val="00947B24"/>
    <w:rsid w:val="00950456"/>
    <w:rsid w:val="0095062C"/>
    <w:rsid w:val="009508D4"/>
    <w:rsid w:val="0095094A"/>
    <w:rsid w:val="00951ACF"/>
    <w:rsid w:val="00951D83"/>
    <w:rsid w:val="009522FB"/>
    <w:rsid w:val="00953139"/>
    <w:rsid w:val="00953346"/>
    <w:rsid w:val="0095378F"/>
    <w:rsid w:val="009542C5"/>
    <w:rsid w:val="00954CB4"/>
    <w:rsid w:val="00955983"/>
    <w:rsid w:val="00955AE7"/>
    <w:rsid w:val="00956A30"/>
    <w:rsid w:val="009573E8"/>
    <w:rsid w:val="00957A3F"/>
    <w:rsid w:val="00960A4D"/>
    <w:rsid w:val="0096116C"/>
    <w:rsid w:val="00961181"/>
    <w:rsid w:val="009619F7"/>
    <w:rsid w:val="009628F5"/>
    <w:rsid w:val="00963543"/>
    <w:rsid w:val="0096398B"/>
    <w:rsid w:val="009648A8"/>
    <w:rsid w:val="0096549B"/>
    <w:rsid w:val="00965D11"/>
    <w:rsid w:val="00965D9C"/>
    <w:rsid w:val="00966560"/>
    <w:rsid w:val="00966C53"/>
    <w:rsid w:val="00967663"/>
    <w:rsid w:val="00967C53"/>
    <w:rsid w:val="0097009D"/>
    <w:rsid w:val="00970D1F"/>
    <w:rsid w:val="009727C1"/>
    <w:rsid w:val="00973CA1"/>
    <w:rsid w:val="00973F4B"/>
    <w:rsid w:val="00977E13"/>
    <w:rsid w:val="009801CB"/>
    <w:rsid w:val="009803BE"/>
    <w:rsid w:val="009806A3"/>
    <w:rsid w:val="009815D4"/>
    <w:rsid w:val="0098197C"/>
    <w:rsid w:val="0098267F"/>
    <w:rsid w:val="009827F0"/>
    <w:rsid w:val="00983C9F"/>
    <w:rsid w:val="00984B96"/>
    <w:rsid w:val="00985758"/>
    <w:rsid w:val="00985EEA"/>
    <w:rsid w:val="009863FA"/>
    <w:rsid w:val="009868D0"/>
    <w:rsid w:val="00986C8B"/>
    <w:rsid w:val="00986F02"/>
    <w:rsid w:val="0098732B"/>
    <w:rsid w:val="00990035"/>
    <w:rsid w:val="00990A71"/>
    <w:rsid w:val="00990AA5"/>
    <w:rsid w:val="00991313"/>
    <w:rsid w:val="00991641"/>
    <w:rsid w:val="00992BA3"/>
    <w:rsid w:val="00992C36"/>
    <w:rsid w:val="00994358"/>
    <w:rsid w:val="00994BE4"/>
    <w:rsid w:val="00995640"/>
    <w:rsid w:val="009956F9"/>
    <w:rsid w:val="009A136B"/>
    <w:rsid w:val="009A183D"/>
    <w:rsid w:val="009A1CBA"/>
    <w:rsid w:val="009A2A06"/>
    <w:rsid w:val="009A3974"/>
    <w:rsid w:val="009A417B"/>
    <w:rsid w:val="009A4990"/>
    <w:rsid w:val="009A5219"/>
    <w:rsid w:val="009A57F5"/>
    <w:rsid w:val="009A6055"/>
    <w:rsid w:val="009A6968"/>
    <w:rsid w:val="009A764B"/>
    <w:rsid w:val="009A7828"/>
    <w:rsid w:val="009A7E6A"/>
    <w:rsid w:val="009B1695"/>
    <w:rsid w:val="009B1B69"/>
    <w:rsid w:val="009B1BFA"/>
    <w:rsid w:val="009B1DFD"/>
    <w:rsid w:val="009B2C59"/>
    <w:rsid w:val="009B3987"/>
    <w:rsid w:val="009B3A5E"/>
    <w:rsid w:val="009B3E17"/>
    <w:rsid w:val="009B3E9D"/>
    <w:rsid w:val="009B587F"/>
    <w:rsid w:val="009B64C1"/>
    <w:rsid w:val="009B6A76"/>
    <w:rsid w:val="009B7618"/>
    <w:rsid w:val="009B79CD"/>
    <w:rsid w:val="009B7DF8"/>
    <w:rsid w:val="009C00F7"/>
    <w:rsid w:val="009C02BC"/>
    <w:rsid w:val="009C081F"/>
    <w:rsid w:val="009C08FA"/>
    <w:rsid w:val="009C0D4C"/>
    <w:rsid w:val="009C0EFD"/>
    <w:rsid w:val="009C0F14"/>
    <w:rsid w:val="009C10ED"/>
    <w:rsid w:val="009C14A2"/>
    <w:rsid w:val="009C1C2E"/>
    <w:rsid w:val="009C1CC9"/>
    <w:rsid w:val="009C2527"/>
    <w:rsid w:val="009C2D77"/>
    <w:rsid w:val="009C2E96"/>
    <w:rsid w:val="009C2EB7"/>
    <w:rsid w:val="009C34EC"/>
    <w:rsid w:val="009C3689"/>
    <w:rsid w:val="009C504D"/>
    <w:rsid w:val="009C5131"/>
    <w:rsid w:val="009C59E3"/>
    <w:rsid w:val="009C6209"/>
    <w:rsid w:val="009C696F"/>
    <w:rsid w:val="009C6DD1"/>
    <w:rsid w:val="009C6F8B"/>
    <w:rsid w:val="009C7998"/>
    <w:rsid w:val="009C7EA6"/>
    <w:rsid w:val="009C7F83"/>
    <w:rsid w:val="009D02D0"/>
    <w:rsid w:val="009D090D"/>
    <w:rsid w:val="009D0AF5"/>
    <w:rsid w:val="009D12DC"/>
    <w:rsid w:val="009D18D9"/>
    <w:rsid w:val="009D1D3A"/>
    <w:rsid w:val="009D2619"/>
    <w:rsid w:val="009D265E"/>
    <w:rsid w:val="009D2672"/>
    <w:rsid w:val="009D35A7"/>
    <w:rsid w:val="009D4228"/>
    <w:rsid w:val="009D5900"/>
    <w:rsid w:val="009D5AD4"/>
    <w:rsid w:val="009D66EE"/>
    <w:rsid w:val="009D6DC8"/>
    <w:rsid w:val="009D7224"/>
    <w:rsid w:val="009D7980"/>
    <w:rsid w:val="009D7C81"/>
    <w:rsid w:val="009E23C8"/>
    <w:rsid w:val="009E2482"/>
    <w:rsid w:val="009E3F1F"/>
    <w:rsid w:val="009E51CE"/>
    <w:rsid w:val="009E54EE"/>
    <w:rsid w:val="009E576D"/>
    <w:rsid w:val="009E5EE8"/>
    <w:rsid w:val="009E5EF3"/>
    <w:rsid w:val="009E6238"/>
    <w:rsid w:val="009E733B"/>
    <w:rsid w:val="009E7AD7"/>
    <w:rsid w:val="009F05E5"/>
    <w:rsid w:val="009F13E2"/>
    <w:rsid w:val="009F1E6A"/>
    <w:rsid w:val="009F1F3A"/>
    <w:rsid w:val="009F2390"/>
    <w:rsid w:val="009F2436"/>
    <w:rsid w:val="009F24C1"/>
    <w:rsid w:val="009F3117"/>
    <w:rsid w:val="009F38F6"/>
    <w:rsid w:val="009F3D30"/>
    <w:rsid w:val="009F4099"/>
    <w:rsid w:val="009F460E"/>
    <w:rsid w:val="009F4610"/>
    <w:rsid w:val="009F4F96"/>
    <w:rsid w:val="009F5052"/>
    <w:rsid w:val="009F5767"/>
    <w:rsid w:val="009F5E78"/>
    <w:rsid w:val="009F5FE6"/>
    <w:rsid w:val="009F7B3D"/>
    <w:rsid w:val="00A0055A"/>
    <w:rsid w:val="00A010DB"/>
    <w:rsid w:val="00A016D1"/>
    <w:rsid w:val="00A018AA"/>
    <w:rsid w:val="00A01940"/>
    <w:rsid w:val="00A01F2E"/>
    <w:rsid w:val="00A0295D"/>
    <w:rsid w:val="00A045C8"/>
    <w:rsid w:val="00A0473A"/>
    <w:rsid w:val="00A049C2"/>
    <w:rsid w:val="00A050B6"/>
    <w:rsid w:val="00A05441"/>
    <w:rsid w:val="00A06689"/>
    <w:rsid w:val="00A06B6C"/>
    <w:rsid w:val="00A06D3A"/>
    <w:rsid w:val="00A06E97"/>
    <w:rsid w:val="00A07132"/>
    <w:rsid w:val="00A077E6"/>
    <w:rsid w:val="00A07A3A"/>
    <w:rsid w:val="00A07E8E"/>
    <w:rsid w:val="00A1029D"/>
    <w:rsid w:val="00A1032E"/>
    <w:rsid w:val="00A10A1A"/>
    <w:rsid w:val="00A10BF5"/>
    <w:rsid w:val="00A11243"/>
    <w:rsid w:val="00A11272"/>
    <w:rsid w:val="00A112DE"/>
    <w:rsid w:val="00A11827"/>
    <w:rsid w:val="00A121BF"/>
    <w:rsid w:val="00A13952"/>
    <w:rsid w:val="00A13B6D"/>
    <w:rsid w:val="00A14335"/>
    <w:rsid w:val="00A14E60"/>
    <w:rsid w:val="00A16091"/>
    <w:rsid w:val="00A1742C"/>
    <w:rsid w:val="00A17D5D"/>
    <w:rsid w:val="00A20956"/>
    <w:rsid w:val="00A20C83"/>
    <w:rsid w:val="00A21F90"/>
    <w:rsid w:val="00A22DF5"/>
    <w:rsid w:val="00A22F97"/>
    <w:rsid w:val="00A252E0"/>
    <w:rsid w:val="00A252E1"/>
    <w:rsid w:val="00A25D15"/>
    <w:rsid w:val="00A25D91"/>
    <w:rsid w:val="00A26354"/>
    <w:rsid w:val="00A272E9"/>
    <w:rsid w:val="00A2795E"/>
    <w:rsid w:val="00A27C47"/>
    <w:rsid w:val="00A30161"/>
    <w:rsid w:val="00A30354"/>
    <w:rsid w:val="00A3067F"/>
    <w:rsid w:val="00A307B4"/>
    <w:rsid w:val="00A30996"/>
    <w:rsid w:val="00A30DD0"/>
    <w:rsid w:val="00A31EA2"/>
    <w:rsid w:val="00A3238B"/>
    <w:rsid w:val="00A329B8"/>
    <w:rsid w:val="00A32ADF"/>
    <w:rsid w:val="00A32FE6"/>
    <w:rsid w:val="00A34171"/>
    <w:rsid w:val="00A34C32"/>
    <w:rsid w:val="00A358AA"/>
    <w:rsid w:val="00A36029"/>
    <w:rsid w:val="00A369D3"/>
    <w:rsid w:val="00A406DB"/>
    <w:rsid w:val="00A41AF4"/>
    <w:rsid w:val="00A43898"/>
    <w:rsid w:val="00A43BD3"/>
    <w:rsid w:val="00A44935"/>
    <w:rsid w:val="00A44A01"/>
    <w:rsid w:val="00A45566"/>
    <w:rsid w:val="00A46361"/>
    <w:rsid w:val="00A465D1"/>
    <w:rsid w:val="00A46FE2"/>
    <w:rsid w:val="00A47836"/>
    <w:rsid w:val="00A50285"/>
    <w:rsid w:val="00A5089A"/>
    <w:rsid w:val="00A52202"/>
    <w:rsid w:val="00A522A9"/>
    <w:rsid w:val="00A525F6"/>
    <w:rsid w:val="00A5273E"/>
    <w:rsid w:val="00A53145"/>
    <w:rsid w:val="00A53237"/>
    <w:rsid w:val="00A54573"/>
    <w:rsid w:val="00A55F82"/>
    <w:rsid w:val="00A563DD"/>
    <w:rsid w:val="00A566B0"/>
    <w:rsid w:val="00A61E7C"/>
    <w:rsid w:val="00A624F6"/>
    <w:rsid w:val="00A626FF"/>
    <w:rsid w:val="00A62FA8"/>
    <w:rsid w:val="00A6392D"/>
    <w:rsid w:val="00A645D4"/>
    <w:rsid w:val="00A64787"/>
    <w:rsid w:val="00A64DAD"/>
    <w:rsid w:val="00A6616B"/>
    <w:rsid w:val="00A700FC"/>
    <w:rsid w:val="00A712D6"/>
    <w:rsid w:val="00A715D1"/>
    <w:rsid w:val="00A7163C"/>
    <w:rsid w:val="00A71A6A"/>
    <w:rsid w:val="00A72F14"/>
    <w:rsid w:val="00A74220"/>
    <w:rsid w:val="00A74319"/>
    <w:rsid w:val="00A773DF"/>
    <w:rsid w:val="00A7797B"/>
    <w:rsid w:val="00A77B58"/>
    <w:rsid w:val="00A77E6F"/>
    <w:rsid w:val="00A8082F"/>
    <w:rsid w:val="00A80A8A"/>
    <w:rsid w:val="00A81F7D"/>
    <w:rsid w:val="00A82812"/>
    <w:rsid w:val="00A8298B"/>
    <w:rsid w:val="00A82E1F"/>
    <w:rsid w:val="00A82E68"/>
    <w:rsid w:val="00A83959"/>
    <w:rsid w:val="00A84621"/>
    <w:rsid w:val="00A84BEB"/>
    <w:rsid w:val="00A851D4"/>
    <w:rsid w:val="00A8667D"/>
    <w:rsid w:val="00A86858"/>
    <w:rsid w:val="00A86D62"/>
    <w:rsid w:val="00A87565"/>
    <w:rsid w:val="00A87915"/>
    <w:rsid w:val="00A909DC"/>
    <w:rsid w:val="00A91172"/>
    <w:rsid w:val="00A91706"/>
    <w:rsid w:val="00A91746"/>
    <w:rsid w:val="00A92193"/>
    <w:rsid w:val="00A92B95"/>
    <w:rsid w:val="00A92D62"/>
    <w:rsid w:val="00A93298"/>
    <w:rsid w:val="00A93C1E"/>
    <w:rsid w:val="00A940BB"/>
    <w:rsid w:val="00A94226"/>
    <w:rsid w:val="00A945AC"/>
    <w:rsid w:val="00A9475D"/>
    <w:rsid w:val="00A95433"/>
    <w:rsid w:val="00A9565E"/>
    <w:rsid w:val="00A96633"/>
    <w:rsid w:val="00A966AE"/>
    <w:rsid w:val="00A9687E"/>
    <w:rsid w:val="00A96D58"/>
    <w:rsid w:val="00A96F66"/>
    <w:rsid w:val="00A9784F"/>
    <w:rsid w:val="00AA06FE"/>
    <w:rsid w:val="00AA0A1A"/>
    <w:rsid w:val="00AA0C7B"/>
    <w:rsid w:val="00AA0C8B"/>
    <w:rsid w:val="00AA122F"/>
    <w:rsid w:val="00AA1555"/>
    <w:rsid w:val="00AA2F6C"/>
    <w:rsid w:val="00AA3281"/>
    <w:rsid w:val="00AA383D"/>
    <w:rsid w:val="00AA3F85"/>
    <w:rsid w:val="00AA51F2"/>
    <w:rsid w:val="00AA55EB"/>
    <w:rsid w:val="00AA592B"/>
    <w:rsid w:val="00AA5E7B"/>
    <w:rsid w:val="00AA72E0"/>
    <w:rsid w:val="00AA732C"/>
    <w:rsid w:val="00AA7D03"/>
    <w:rsid w:val="00AB0204"/>
    <w:rsid w:val="00AB04C6"/>
    <w:rsid w:val="00AB0F36"/>
    <w:rsid w:val="00AB155D"/>
    <w:rsid w:val="00AB2D0F"/>
    <w:rsid w:val="00AB2F03"/>
    <w:rsid w:val="00AB31E8"/>
    <w:rsid w:val="00AB31F8"/>
    <w:rsid w:val="00AB43F6"/>
    <w:rsid w:val="00AB54E4"/>
    <w:rsid w:val="00AB59A3"/>
    <w:rsid w:val="00AB61F4"/>
    <w:rsid w:val="00AB7143"/>
    <w:rsid w:val="00AC06FC"/>
    <w:rsid w:val="00AC09FC"/>
    <w:rsid w:val="00AC1344"/>
    <w:rsid w:val="00AC1FD4"/>
    <w:rsid w:val="00AC2009"/>
    <w:rsid w:val="00AC25E7"/>
    <w:rsid w:val="00AC33D1"/>
    <w:rsid w:val="00AC3569"/>
    <w:rsid w:val="00AC389E"/>
    <w:rsid w:val="00AC39EC"/>
    <w:rsid w:val="00AC3C54"/>
    <w:rsid w:val="00AC402A"/>
    <w:rsid w:val="00AC4050"/>
    <w:rsid w:val="00AC4103"/>
    <w:rsid w:val="00AC53E7"/>
    <w:rsid w:val="00AC597D"/>
    <w:rsid w:val="00AC5F35"/>
    <w:rsid w:val="00AC7519"/>
    <w:rsid w:val="00AC781A"/>
    <w:rsid w:val="00AD1758"/>
    <w:rsid w:val="00AD2CA3"/>
    <w:rsid w:val="00AD3051"/>
    <w:rsid w:val="00AD31C9"/>
    <w:rsid w:val="00AD32CF"/>
    <w:rsid w:val="00AD33D1"/>
    <w:rsid w:val="00AD431B"/>
    <w:rsid w:val="00AD4878"/>
    <w:rsid w:val="00AD554B"/>
    <w:rsid w:val="00AD57DE"/>
    <w:rsid w:val="00AD5BA3"/>
    <w:rsid w:val="00AD5D4B"/>
    <w:rsid w:val="00AD60C5"/>
    <w:rsid w:val="00AD6ED2"/>
    <w:rsid w:val="00AE1E6E"/>
    <w:rsid w:val="00AE256D"/>
    <w:rsid w:val="00AE26F4"/>
    <w:rsid w:val="00AE272E"/>
    <w:rsid w:val="00AE369B"/>
    <w:rsid w:val="00AE39BF"/>
    <w:rsid w:val="00AE3A7E"/>
    <w:rsid w:val="00AE492A"/>
    <w:rsid w:val="00AE56C4"/>
    <w:rsid w:val="00AE5A9A"/>
    <w:rsid w:val="00AE643E"/>
    <w:rsid w:val="00AE7ED1"/>
    <w:rsid w:val="00AF0675"/>
    <w:rsid w:val="00AF120E"/>
    <w:rsid w:val="00AF1236"/>
    <w:rsid w:val="00AF2203"/>
    <w:rsid w:val="00AF349E"/>
    <w:rsid w:val="00AF35B5"/>
    <w:rsid w:val="00AF42D3"/>
    <w:rsid w:val="00AF442E"/>
    <w:rsid w:val="00AF4F1E"/>
    <w:rsid w:val="00AF57E3"/>
    <w:rsid w:val="00AF635C"/>
    <w:rsid w:val="00AF66A9"/>
    <w:rsid w:val="00AF68B2"/>
    <w:rsid w:val="00B00A27"/>
    <w:rsid w:val="00B00CDE"/>
    <w:rsid w:val="00B01DA8"/>
    <w:rsid w:val="00B04B45"/>
    <w:rsid w:val="00B05208"/>
    <w:rsid w:val="00B058E1"/>
    <w:rsid w:val="00B05EBF"/>
    <w:rsid w:val="00B0669C"/>
    <w:rsid w:val="00B06F5C"/>
    <w:rsid w:val="00B07618"/>
    <w:rsid w:val="00B07E81"/>
    <w:rsid w:val="00B10AAF"/>
    <w:rsid w:val="00B11FFF"/>
    <w:rsid w:val="00B12D90"/>
    <w:rsid w:val="00B12DC3"/>
    <w:rsid w:val="00B136C6"/>
    <w:rsid w:val="00B13FCB"/>
    <w:rsid w:val="00B14418"/>
    <w:rsid w:val="00B1512E"/>
    <w:rsid w:val="00B152B0"/>
    <w:rsid w:val="00B15707"/>
    <w:rsid w:val="00B1613A"/>
    <w:rsid w:val="00B16C48"/>
    <w:rsid w:val="00B17631"/>
    <w:rsid w:val="00B176B1"/>
    <w:rsid w:val="00B209AB"/>
    <w:rsid w:val="00B20B3D"/>
    <w:rsid w:val="00B22267"/>
    <w:rsid w:val="00B2279A"/>
    <w:rsid w:val="00B2297A"/>
    <w:rsid w:val="00B22D12"/>
    <w:rsid w:val="00B22E05"/>
    <w:rsid w:val="00B243B5"/>
    <w:rsid w:val="00B24851"/>
    <w:rsid w:val="00B24F04"/>
    <w:rsid w:val="00B25065"/>
    <w:rsid w:val="00B253E9"/>
    <w:rsid w:val="00B25ED4"/>
    <w:rsid w:val="00B27361"/>
    <w:rsid w:val="00B27429"/>
    <w:rsid w:val="00B279FF"/>
    <w:rsid w:val="00B3005B"/>
    <w:rsid w:val="00B301D9"/>
    <w:rsid w:val="00B304C0"/>
    <w:rsid w:val="00B306AA"/>
    <w:rsid w:val="00B307A6"/>
    <w:rsid w:val="00B30BF4"/>
    <w:rsid w:val="00B321C0"/>
    <w:rsid w:val="00B32477"/>
    <w:rsid w:val="00B338D6"/>
    <w:rsid w:val="00B339D1"/>
    <w:rsid w:val="00B33AEE"/>
    <w:rsid w:val="00B3420B"/>
    <w:rsid w:val="00B3476F"/>
    <w:rsid w:val="00B34893"/>
    <w:rsid w:val="00B3567E"/>
    <w:rsid w:val="00B35843"/>
    <w:rsid w:val="00B359B3"/>
    <w:rsid w:val="00B35F52"/>
    <w:rsid w:val="00B36A34"/>
    <w:rsid w:val="00B36B84"/>
    <w:rsid w:val="00B3765B"/>
    <w:rsid w:val="00B3786B"/>
    <w:rsid w:val="00B37CF8"/>
    <w:rsid w:val="00B37D3F"/>
    <w:rsid w:val="00B40417"/>
    <w:rsid w:val="00B4099E"/>
    <w:rsid w:val="00B41ACE"/>
    <w:rsid w:val="00B41CE6"/>
    <w:rsid w:val="00B41E05"/>
    <w:rsid w:val="00B41F95"/>
    <w:rsid w:val="00B425B6"/>
    <w:rsid w:val="00B43325"/>
    <w:rsid w:val="00B44187"/>
    <w:rsid w:val="00B44841"/>
    <w:rsid w:val="00B44B27"/>
    <w:rsid w:val="00B45234"/>
    <w:rsid w:val="00B461E7"/>
    <w:rsid w:val="00B465BB"/>
    <w:rsid w:val="00B476CD"/>
    <w:rsid w:val="00B47973"/>
    <w:rsid w:val="00B505F6"/>
    <w:rsid w:val="00B50A09"/>
    <w:rsid w:val="00B5237B"/>
    <w:rsid w:val="00B531FB"/>
    <w:rsid w:val="00B53927"/>
    <w:rsid w:val="00B53CDF"/>
    <w:rsid w:val="00B53F46"/>
    <w:rsid w:val="00B5412A"/>
    <w:rsid w:val="00B5502B"/>
    <w:rsid w:val="00B5582B"/>
    <w:rsid w:val="00B55CE5"/>
    <w:rsid w:val="00B56C30"/>
    <w:rsid w:val="00B5735E"/>
    <w:rsid w:val="00B6003F"/>
    <w:rsid w:val="00B64310"/>
    <w:rsid w:val="00B64BD8"/>
    <w:rsid w:val="00B657C0"/>
    <w:rsid w:val="00B66CB8"/>
    <w:rsid w:val="00B67309"/>
    <w:rsid w:val="00B677A0"/>
    <w:rsid w:val="00B67D30"/>
    <w:rsid w:val="00B70951"/>
    <w:rsid w:val="00B73084"/>
    <w:rsid w:val="00B7367B"/>
    <w:rsid w:val="00B73CEA"/>
    <w:rsid w:val="00B73E07"/>
    <w:rsid w:val="00B7415F"/>
    <w:rsid w:val="00B74E96"/>
    <w:rsid w:val="00B75185"/>
    <w:rsid w:val="00B75BFB"/>
    <w:rsid w:val="00B774F8"/>
    <w:rsid w:val="00B777D6"/>
    <w:rsid w:val="00B81170"/>
    <w:rsid w:val="00B826EB"/>
    <w:rsid w:val="00B829C9"/>
    <w:rsid w:val="00B82AA6"/>
    <w:rsid w:val="00B836BE"/>
    <w:rsid w:val="00B83B40"/>
    <w:rsid w:val="00B8562F"/>
    <w:rsid w:val="00B86AF7"/>
    <w:rsid w:val="00B87EF6"/>
    <w:rsid w:val="00B90030"/>
    <w:rsid w:val="00B90B38"/>
    <w:rsid w:val="00B91609"/>
    <w:rsid w:val="00B91F79"/>
    <w:rsid w:val="00B92590"/>
    <w:rsid w:val="00B926E5"/>
    <w:rsid w:val="00B92A9C"/>
    <w:rsid w:val="00B9359F"/>
    <w:rsid w:val="00B942E3"/>
    <w:rsid w:val="00B9486E"/>
    <w:rsid w:val="00B94873"/>
    <w:rsid w:val="00B94DA6"/>
    <w:rsid w:val="00B96C40"/>
    <w:rsid w:val="00B96CBE"/>
    <w:rsid w:val="00B96DE5"/>
    <w:rsid w:val="00B973ED"/>
    <w:rsid w:val="00B974B7"/>
    <w:rsid w:val="00B974C7"/>
    <w:rsid w:val="00B97716"/>
    <w:rsid w:val="00B97756"/>
    <w:rsid w:val="00B9780D"/>
    <w:rsid w:val="00B97CC2"/>
    <w:rsid w:val="00B97ED3"/>
    <w:rsid w:val="00BA03CA"/>
    <w:rsid w:val="00BA0BD7"/>
    <w:rsid w:val="00BA136A"/>
    <w:rsid w:val="00BA18C0"/>
    <w:rsid w:val="00BA1FFE"/>
    <w:rsid w:val="00BA21C5"/>
    <w:rsid w:val="00BA22D5"/>
    <w:rsid w:val="00BA252E"/>
    <w:rsid w:val="00BA2F84"/>
    <w:rsid w:val="00BA34C7"/>
    <w:rsid w:val="00BA34F3"/>
    <w:rsid w:val="00BA4856"/>
    <w:rsid w:val="00BA5361"/>
    <w:rsid w:val="00BA5EF8"/>
    <w:rsid w:val="00BA6775"/>
    <w:rsid w:val="00BA7083"/>
    <w:rsid w:val="00BA7ACB"/>
    <w:rsid w:val="00BA7D03"/>
    <w:rsid w:val="00BB0309"/>
    <w:rsid w:val="00BB1077"/>
    <w:rsid w:val="00BB1E33"/>
    <w:rsid w:val="00BB295D"/>
    <w:rsid w:val="00BB33A9"/>
    <w:rsid w:val="00BB4A9A"/>
    <w:rsid w:val="00BB55DE"/>
    <w:rsid w:val="00BB59F7"/>
    <w:rsid w:val="00BB666C"/>
    <w:rsid w:val="00BB66A9"/>
    <w:rsid w:val="00BB6A56"/>
    <w:rsid w:val="00BB6D70"/>
    <w:rsid w:val="00BB7F91"/>
    <w:rsid w:val="00BC02F5"/>
    <w:rsid w:val="00BC0900"/>
    <w:rsid w:val="00BC0BCD"/>
    <w:rsid w:val="00BC0E51"/>
    <w:rsid w:val="00BC13F5"/>
    <w:rsid w:val="00BC188E"/>
    <w:rsid w:val="00BC199E"/>
    <w:rsid w:val="00BC1B03"/>
    <w:rsid w:val="00BC2396"/>
    <w:rsid w:val="00BC24A3"/>
    <w:rsid w:val="00BC2904"/>
    <w:rsid w:val="00BC37E5"/>
    <w:rsid w:val="00BC3988"/>
    <w:rsid w:val="00BC3DB3"/>
    <w:rsid w:val="00BC4A43"/>
    <w:rsid w:val="00BC4BBA"/>
    <w:rsid w:val="00BC7DAB"/>
    <w:rsid w:val="00BC7F0F"/>
    <w:rsid w:val="00BD04BC"/>
    <w:rsid w:val="00BD064C"/>
    <w:rsid w:val="00BD0CF6"/>
    <w:rsid w:val="00BD1DD0"/>
    <w:rsid w:val="00BD1E9B"/>
    <w:rsid w:val="00BD238F"/>
    <w:rsid w:val="00BD2CD7"/>
    <w:rsid w:val="00BD374D"/>
    <w:rsid w:val="00BD3AD4"/>
    <w:rsid w:val="00BD3E85"/>
    <w:rsid w:val="00BD40ED"/>
    <w:rsid w:val="00BD4502"/>
    <w:rsid w:val="00BD4B64"/>
    <w:rsid w:val="00BD523C"/>
    <w:rsid w:val="00BD6099"/>
    <w:rsid w:val="00BD60B9"/>
    <w:rsid w:val="00BD6A55"/>
    <w:rsid w:val="00BD7905"/>
    <w:rsid w:val="00BD7CAC"/>
    <w:rsid w:val="00BE005C"/>
    <w:rsid w:val="00BE0228"/>
    <w:rsid w:val="00BE0EF1"/>
    <w:rsid w:val="00BE14F2"/>
    <w:rsid w:val="00BE2F39"/>
    <w:rsid w:val="00BE321D"/>
    <w:rsid w:val="00BE4960"/>
    <w:rsid w:val="00BE4B4B"/>
    <w:rsid w:val="00BE4E0F"/>
    <w:rsid w:val="00BE4F21"/>
    <w:rsid w:val="00BE5028"/>
    <w:rsid w:val="00BE6115"/>
    <w:rsid w:val="00BE617A"/>
    <w:rsid w:val="00BE6AD6"/>
    <w:rsid w:val="00BF0749"/>
    <w:rsid w:val="00BF0F7F"/>
    <w:rsid w:val="00BF102E"/>
    <w:rsid w:val="00BF1ABA"/>
    <w:rsid w:val="00BF20B8"/>
    <w:rsid w:val="00BF2135"/>
    <w:rsid w:val="00BF2970"/>
    <w:rsid w:val="00BF2CF1"/>
    <w:rsid w:val="00BF3275"/>
    <w:rsid w:val="00BF34C6"/>
    <w:rsid w:val="00BF3CD6"/>
    <w:rsid w:val="00BF3F4E"/>
    <w:rsid w:val="00BF42CF"/>
    <w:rsid w:val="00BF447E"/>
    <w:rsid w:val="00BF44F2"/>
    <w:rsid w:val="00BF47DB"/>
    <w:rsid w:val="00BF507A"/>
    <w:rsid w:val="00BF5195"/>
    <w:rsid w:val="00BF5B04"/>
    <w:rsid w:val="00BF6E2E"/>
    <w:rsid w:val="00BF6F48"/>
    <w:rsid w:val="00BF795C"/>
    <w:rsid w:val="00BF7CF8"/>
    <w:rsid w:val="00BF7DBC"/>
    <w:rsid w:val="00BF7E14"/>
    <w:rsid w:val="00C0025E"/>
    <w:rsid w:val="00C00E4F"/>
    <w:rsid w:val="00C00F25"/>
    <w:rsid w:val="00C02833"/>
    <w:rsid w:val="00C02B25"/>
    <w:rsid w:val="00C03D8E"/>
    <w:rsid w:val="00C04F2D"/>
    <w:rsid w:val="00C05016"/>
    <w:rsid w:val="00C050B3"/>
    <w:rsid w:val="00C05374"/>
    <w:rsid w:val="00C05B12"/>
    <w:rsid w:val="00C05D98"/>
    <w:rsid w:val="00C1038E"/>
    <w:rsid w:val="00C10589"/>
    <w:rsid w:val="00C10B77"/>
    <w:rsid w:val="00C11026"/>
    <w:rsid w:val="00C113D3"/>
    <w:rsid w:val="00C113F3"/>
    <w:rsid w:val="00C115A9"/>
    <w:rsid w:val="00C117D3"/>
    <w:rsid w:val="00C11CA2"/>
    <w:rsid w:val="00C12239"/>
    <w:rsid w:val="00C12928"/>
    <w:rsid w:val="00C12D51"/>
    <w:rsid w:val="00C1353F"/>
    <w:rsid w:val="00C13D62"/>
    <w:rsid w:val="00C13F77"/>
    <w:rsid w:val="00C14048"/>
    <w:rsid w:val="00C14A30"/>
    <w:rsid w:val="00C14C5E"/>
    <w:rsid w:val="00C16303"/>
    <w:rsid w:val="00C16AF1"/>
    <w:rsid w:val="00C16BFC"/>
    <w:rsid w:val="00C17634"/>
    <w:rsid w:val="00C2035D"/>
    <w:rsid w:val="00C20A02"/>
    <w:rsid w:val="00C21576"/>
    <w:rsid w:val="00C21B65"/>
    <w:rsid w:val="00C22028"/>
    <w:rsid w:val="00C22356"/>
    <w:rsid w:val="00C22F6B"/>
    <w:rsid w:val="00C23840"/>
    <w:rsid w:val="00C2385E"/>
    <w:rsid w:val="00C23D22"/>
    <w:rsid w:val="00C23FAF"/>
    <w:rsid w:val="00C24B94"/>
    <w:rsid w:val="00C2538F"/>
    <w:rsid w:val="00C255D1"/>
    <w:rsid w:val="00C26478"/>
    <w:rsid w:val="00C26547"/>
    <w:rsid w:val="00C27FC0"/>
    <w:rsid w:val="00C327B8"/>
    <w:rsid w:val="00C32B13"/>
    <w:rsid w:val="00C33584"/>
    <w:rsid w:val="00C33CC3"/>
    <w:rsid w:val="00C33EA6"/>
    <w:rsid w:val="00C3510B"/>
    <w:rsid w:val="00C35726"/>
    <w:rsid w:val="00C35810"/>
    <w:rsid w:val="00C35C98"/>
    <w:rsid w:val="00C35FAE"/>
    <w:rsid w:val="00C36FAE"/>
    <w:rsid w:val="00C401C2"/>
    <w:rsid w:val="00C406EA"/>
    <w:rsid w:val="00C41CBD"/>
    <w:rsid w:val="00C41CC8"/>
    <w:rsid w:val="00C41FA9"/>
    <w:rsid w:val="00C42075"/>
    <w:rsid w:val="00C42DDF"/>
    <w:rsid w:val="00C438AC"/>
    <w:rsid w:val="00C43CC6"/>
    <w:rsid w:val="00C440FC"/>
    <w:rsid w:val="00C44B09"/>
    <w:rsid w:val="00C44D1E"/>
    <w:rsid w:val="00C458F9"/>
    <w:rsid w:val="00C466F4"/>
    <w:rsid w:val="00C47792"/>
    <w:rsid w:val="00C47813"/>
    <w:rsid w:val="00C50975"/>
    <w:rsid w:val="00C50B0B"/>
    <w:rsid w:val="00C51495"/>
    <w:rsid w:val="00C51935"/>
    <w:rsid w:val="00C5263D"/>
    <w:rsid w:val="00C526A3"/>
    <w:rsid w:val="00C52E38"/>
    <w:rsid w:val="00C54064"/>
    <w:rsid w:val="00C5414A"/>
    <w:rsid w:val="00C5436B"/>
    <w:rsid w:val="00C54C04"/>
    <w:rsid w:val="00C54CD0"/>
    <w:rsid w:val="00C54CF3"/>
    <w:rsid w:val="00C54EE1"/>
    <w:rsid w:val="00C552A5"/>
    <w:rsid w:val="00C55C91"/>
    <w:rsid w:val="00C55ED5"/>
    <w:rsid w:val="00C56D7A"/>
    <w:rsid w:val="00C57C6F"/>
    <w:rsid w:val="00C600E5"/>
    <w:rsid w:val="00C6039A"/>
    <w:rsid w:val="00C6066A"/>
    <w:rsid w:val="00C60ABD"/>
    <w:rsid w:val="00C60F0C"/>
    <w:rsid w:val="00C615FD"/>
    <w:rsid w:val="00C617FF"/>
    <w:rsid w:val="00C62837"/>
    <w:rsid w:val="00C63368"/>
    <w:rsid w:val="00C64B56"/>
    <w:rsid w:val="00C6507B"/>
    <w:rsid w:val="00C65C3A"/>
    <w:rsid w:val="00C6647C"/>
    <w:rsid w:val="00C668AE"/>
    <w:rsid w:val="00C6741C"/>
    <w:rsid w:val="00C67B03"/>
    <w:rsid w:val="00C67FE6"/>
    <w:rsid w:val="00C71155"/>
    <w:rsid w:val="00C71B03"/>
    <w:rsid w:val="00C71EA0"/>
    <w:rsid w:val="00C72109"/>
    <w:rsid w:val="00C722D1"/>
    <w:rsid w:val="00C7336E"/>
    <w:rsid w:val="00C73DF6"/>
    <w:rsid w:val="00C75421"/>
    <w:rsid w:val="00C75C0B"/>
    <w:rsid w:val="00C76070"/>
    <w:rsid w:val="00C76ACF"/>
    <w:rsid w:val="00C76FFC"/>
    <w:rsid w:val="00C80AC8"/>
    <w:rsid w:val="00C80AD3"/>
    <w:rsid w:val="00C80E7A"/>
    <w:rsid w:val="00C81A2F"/>
    <w:rsid w:val="00C81A44"/>
    <w:rsid w:val="00C82C19"/>
    <w:rsid w:val="00C83FD6"/>
    <w:rsid w:val="00C84623"/>
    <w:rsid w:val="00C848E0"/>
    <w:rsid w:val="00C8586B"/>
    <w:rsid w:val="00C85F47"/>
    <w:rsid w:val="00C868D9"/>
    <w:rsid w:val="00C86902"/>
    <w:rsid w:val="00C879E4"/>
    <w:rsid w:val="00C879F6"/>
    <w:rsid w:val="00C87EC5"/>
    <w:rsid w:val="00C90F1E"/>
    <w:rsid w:val="00C93068"/>
    <w:rsid w:val="00C95096"/>
    <w:rsid w:val="00C95176"/>
    <w:rsid w:val="00C9572D"/>
    <w:rsid w:val="00C95A76"/>
    <w:rsid w:val="00C961F6"/>
    <w:rsid w:val="00C962B3"/>
    <w:rsid w:val="00C96F31"/>
    <w:rsid w:val="00C97F50"/>
    <w:rsid w:val="00CA0402"/>
    <w:rsid w:val="00CA07C7"/>
    <w:rsid w:val="00CA08BA"/>
    <w:rsid w:val="00CA0941"/>
    <w:rsid w:val="00CA0AB6"/>
    <w:rsid w:val="00CA1068"/>
    <w:rsid w:val="00CA25E5"/>
    <w:rsid w:val="00CA28E0"/>
    <w:rsid w:val="00CA3267"/>
    <w:rsid w:val="00CA3772"/>
    <w:rsid w:val="00CA43EA"/>
    <w:rsid w:val="00CA5271"/>
    <w:rsid w:val="00CA5B90"/>
    <w:rsid w:val="00CA5DA6"/>
    <w:rsid w:val="00CA5E5E"/>
    <w:rsid w:val="00CA6502"/>
    <w:rsid w:val="00CA6BD4"/>
    <w:rsid w:val="00CA6C51"/>
    <w:rsid w:val="00CA73F6"/>
    <w:rsid w:val="00CA78B2"/>
    <w:rsid w:val="00CA7E4C"/>
    <w:rsid w:val="00CA7EA1"/>
    <w:rsid w:val="00CB020F"/>
    <w:rsid w:val="00CB0EC0"/>
    <w:rsid w:val="00CB15B7"/>
    <w:rsid w:val="00CB22D2"/>
    <w:rsid w:val="00CB28FE"/>
    <w:rsid w:val="00CB32CC"/>
    <w:rsid w:val="00CB336E"/>
    <w:rsid w:val="00CB3923"/>
    <w:rsid w:val="00CB4024"/>
    <w:rsid w:val="00CB5227"/>
    <w:rsid w:val="00CB5BA0"/>
    <w:rsid w:val="00CB7247"/>
    <w:rsid w:val="00CB79A6"/>
    <w:rsid w:val="00CB7B23"/>
    <w:rsid w:val="00CB7CBB"/>
    <w:rsid w:val="00CB7D1C"/>
    <w:rsid w:val="00CC0571"/>
    <w:rsid w:val="00CC081A"/>
    <w:rsid w:val="00CC2086"/>
    <w:rsid w:val="00CC2141"/>
    <w:rsid w:val="00CC22FB"/>
    <w:rsid w:val="00CC23C5"/>
    <w:rsid w:val="00CC30AB"/>
    <w:rsid w:val="00CC31DD"/>
    <w:rsid w:val="00CC4336"/>
    <w:rsid w:val="00CC67A3"/>
    <w:rsid w:val="00CC6865"/>
    <w:rsid w:val="00CC6EC7"/>
    <w:rsid w:val="00CC76A7"/>
    <w:rsid w:val="00CC7B32"/>
    <w:rsid w:val="00CC7B64"/>
    <w:rsid w:val="00CD0EAF"/>
    <w:rsid w:val="00CD153B"/>
    <w:rsid w:val="00CD15A5"/>
    <w:rsid w:val="00CD1971"/>
    <w:rsid w:val="00CD21B3"/>
    <w:rsid w:val="00CD23CC"/>
    <w:rsid w:val="00CD26E7"/>
    <w:rsid w:val="00CD34C8"/>
    <w:rsid w:val="00CD420E"/>
    <w:rsid w:val="00CD4236"/>
    <w:rsid w:val="00CD42BB"/>
    <w:rsid w:val="00CD436C"/>
    <w:rsid w:val="00CD4870"/>
    <w:rsid w:val="00CD4B6C"/>
    <w:rsid w:val="00CD4DD8"/>
    <w:rsid w:val="00CD4E8A"/>
    <w:rsid w:val="00CD5581"/>
    <w:rsid w:val="00CD593E"/>
    <w:rsid w:val="00CD6EC7"/>
    <w:rsid w:val="00CD71EB"/>
    <w:rsid w:val="00CD7211"/>
    <w:rsid w:val="00CD7EF1"/>
    <w:rsid w:val="00CE09BC"/>
    <w:rsid w:val="00CE0F79"/>
    <w:rsid w:val="00CE168B"/>
    <w:rsid w:val="00CE19A0"/>
    <w:rsid w:val="00CE2918"/>
    <w:rsid w:val="00CE4241"/>
    <w:rsid w:val="00CE4579"/>
    <w:rsid w:val="00CE4687"/>
    <w:rsid w:val="00CE4BB3"/>
    <w:rsid w:val="00CE53C5"/>
    <w:rsid w:val="00CE5B05"/>
    <w:rsid w:val="00CE78B3"/>
    <w:rsid w:val="00CF10AC"/>
    <w:rsid w:val="00CF19F3"/>
    <w:rsid w:val="00CF38B5"/>
    <w:rsid w:val="00CF6099"/>
    <w:rsid w:val="00CF6EEA"/>
    <w:rsid w:val="00CF7339"/>
    <w:rsid w:val="00CF7BC0"/>
    <w:rsid w:val="00CF7E9E"/>
    <w:rsid w:val="00D00653"/>
    <w:rsid w:val="00D00702"/>
    <w:rsid w:val="00D00E13"/>
    <w:rsid w:val="00D00E36"/>
    <w:rsid w:val="00D01166"/>
    <w:rsid w:val="00D01167"/>
    <w:rsid w:val="00D015FE"/>
    <w:rsid w:val="00D02A11"/>
    <w:rsid w:val="00D0434C"/>
    <w:rsid w:val="00D04E6B"/>
    <w:rsid w:val="00D05D5A"/>
    <w:rsid w:val="00D07240"/>
    <w:rsid w:val="00D07274"/>
    <w:rsid w:val="00D0740E"/>
    <w:rsid w:val="00D102B0"/>
    <w:rsid w:val="00D10ED0"/>
    <w:rsid w:val="00D1186C"/>
    <w:rsid w:val="00D124A7"/>
    <w:rsid w:val="00D124AE"/>
    <w:rsid w:val="00D1275D"/>
    <w:rsid w:val="00D12793"/>
    <w:rsid w:val="00D1361B"/>
    <w:rsid w:val="00D13A80"/>
    <w:rsid w:val="00D13F41"/>
    <w:rsid w:val="00D14F00"/>
    <w:rsid w:val="00D14FBF"/>
    <w:rsid w:val="00D1573B"/>
    <w:rsid w:val="00D166F3"/>
    <w:rsid w:val="00D16AEC"/>
    <w:rsid w:val="00D178AC"/>
    <w:rsid w:val="00D2076D"/>
    <w:rsid w:val="00D20A68"/>
    <w:rsid w:val="00D22528"/>
    <w:rsid w:val="00D228B9"/>
    <w:rsid w:val="00D22CD5"/>
    <w:rsid w:val="00D22DB8"/>
    <w:rsid w:val="00D22FF6"/>
    <w:rsid w:val="00D23FD5"/>
    <w:rsid w:val="00D24267"/>
    <w:rsid w:val="00D26F58"/>
    <w:rsid w:val="00D27D23"/>
    <w:rsid w:val="00D27D95"/>
    <w:rsid w:val="00D27F00"/>
    <w:rsid w:val="00D30B44"/>
    <w:rsid w:val="00D30F2D"/>
    <w:rsid w:val="00D319A2"/>
    <w:rsid w:val="00D31BA9"/>
    <w:rsid w:val="00D31D8C"/>
    <w:rsid w:val="00D32694"/>
    <w:rsid w:val="00D32CD1"/>
    <w:rsid w:val="00D32F99"/>
    <w:rsid w:val="00D331A2"/>
    <w:rsid w:val="00D3445B"/>
    <w:rsid w:val="00D346E6"/>
    <w:rsid w:val="00D35256"/>
    <w:rsid w:val="00D35B6C"/>
    <w:rsid w:val="00D3628B"/>
    <w:rsid w:val="00D36781"/>
    <w:rsid w:val="00D3767D"/>
    <w:rsid w:val="00D40751"/>
    <w:rsid w:val="00D4098D"/>
    <w:rsid w:val="00D41D2D"/>
    <w:rsid w:val="00D41ED7"/>
    <w:rsid w:val="00D42DE6"/>
    <w:rsid w:val="00D436FD"/>
    <w:rsid w:val="00D43849"/>
    <w:rsid w:val="00D43E24"/>
    <w:rsid w:val="00D441AA"/>
    <w:rsid w:val="00D46168"/>
    <w:rsid w:val="00D47391"/>
    <w:rsid w:val="00D47804"/>
    <w:rsid w:val="00D50249"/>
    <w:rsid w:val="00D50381"/>
    <w:rsid w:val="00D50603"/>
    <w:rsid w:val="00D50799"/>
    <w:rsid w:val="00D50A35"/>
    <w:rsid w:val="00D50C1A"/>
    <w:rsid w:val="00D519DE"/>
    <w:rsid w:val="00D51F01"/>
    <w:rsid w:val="00D52240"/>
    <w:rsid w:val="00D52253"/>
    <w:rsid w:val="00D527BD"/>
    <w:rsid w:val="00D52989"/>
    <w:rsid w:val="00D5372F"/>
    <w:rsid w:val="00D53D15"/>
    <w:rsid w:val="00D540CC"/>
    <w:rsid w:val="00D54207"/>
    <w:rsid w:val="00D544EA"/>
    <w:rsid w:val="00D555D9"/>
    <w:rsid w:val="00D559CC"/>
    <w:rsid w:val="00D55BED"/>
    <w:rsid w:val="00D562F7"/>
    <w:rsid w:val="00D572A2"/>
    <w:rsid w:val="00D60E74"/>
    <w:rsid w:val="00D62D62"/>
    <w:rsid w:val="00D63DCC"/>
    <w:rsid w:val="00D64089"/>
    <w:rsid w:val="00D65102"/>
    <w:rsid w:val="00D65AE1"/>
    <w:rsid w:val="00D661B5"/>
    <w:rsid w:val="00D6790B"/>
    <w:rsid w:val="00D679FC"/>
    <w:rsid w:val="00D67D87"/>
    <w:rsid w:val="00D713D5"/>
    <w:rsid w:val="00D7275E"/>
    <w:rsid w:val="00D7281D"/>
    <w:rsid w:val="00D7382B"/>
    <w:rsid w:val="00D74B40"/>
    <w:rsid w:val="00D75A41"/>
    <w:rsid w:val="00D76CF6"/>
    <w:rsid w:val="00D7770A"/>
    <w:rsid w:val="00D777E0"/>
    <w:rsid w:val="00D7790A"/>
    <w:rsid w:val="00D80054"/>
    <w:rsid w:val="00D8122F"/>
    <w:rsid w:val="00D81BB1"/>
    <w:rsid w:val="00D81CE4"/>
    <w:rsid w:val="00D82054"/>
    <w:rsid w:val="00D82895"/>
    <w:rsid w:val="00D82B3C"/>
    <w:rsid w:val="00D82E25"/>
    <w:rsid w:val="00D83B85"/>
    <w:rsid w:val="00D84C33"/>
    <w:rsid w:val="00D851C4"/>
    <w:rsid w:val="00D85A7A"/>
    <w:rsid w:val="00D8600C"/>
    <w:rsid w:val="00D86635"/>
    <w:rsid w:val="00D86821"/>
    <w:rsid w:val="00D86B05"/>
    <w:rsid w:val="00D87B31"/>
    <w:rsid w:val="00D901DE"/>
    <w:rsid w:val="00D9045F"/>
    <w:rsid w:val="00D92E57"/>
    <w:rsid w:val="00D942DF"/>
    <w:rsid w:val="00D95000"/>
    <w:rsid w:val="00D9542D"/>
    <w:rsid w:val="00D95498"/>
    <w:rsid w:val="00D9568C"/>
    <w:rsid w:val="00D96488"/>
    <w:rsid w:val="00D969C6"/>
    <w:rsid w:val="00D96CED"/>
    <w:rsid w:val="00D97472"/>
    <w:rsid w:val="00D974C9"/>
    <w:rsid w:val="00D9768C"/>
    <w:rsid w:val="00D97B24"/>
    <w:rsid w:val="00DA0F39"/>
    <w:rsid w:val="00DA117C"/>
    <w:rsid w:val="00DA15EC"/>
    <w:rsid w:val="00DA1C8E"/>
    <w:rsid w:val="00DA2B82"/>
    <w:rsid w:val="00DA2CE2"/>
    <w:rsid w:val="00DA365D"/>
    <w:rsid w:val="00DA404D"/>
    <w:rsid w:val="00DA4C78"/>
    <w:rsid w:val="00DA4FD9"/>
    <w:rsid w:val="00DA5825"/>
    <w:rsid w:val="00DA6653"/>
    <w:rsid w:val="00DA674E"/>
    <w:rsid w:val="00DB03A7"/>
    <w:rsid w:val="00DB0B4C"/>
    <w:rsid w:val="00DB158B"/>
    <w:rsid w:val="00DB2D28"/>
    <w:rsid w:val="00DB3620"/>
    <w:rsid w:val="00DB37B6"/>
    <w:rsid w:val="00DB3D86"/>
    <w:rsid w:val="00DB4B74"/>
    <w:rsid w:val="00DB5164"/>
    <w:rsid w:val="00DB589B"/>
    <w:rsid w:val="00DC0934"/>
    <w:rsid w:val="00DC0964"/>
    <w:rsid w:val="00DC19FB"/>
    <w:rsid w:val="00DC1CA5"/>
    <w:rsid w:val="00DC1CFB"/>
    <w:rsid w:val="00DC2067"/>
    <w:rsid w:val="00DC25CA"/>
    <w:rsid w:val="00DC2677"/>
    <w:rsid w:val="00DC2AE3"/>
    <w:rsid w:val="00DC31F1"/>
    <w:rsid w:val="00DC3D9A"/>
    <w:rsid w:val="00DC3DB5"/>
    <w:rsid w:val="00DC3EC9"/>
    <w:rsid w:val="00DC5054"/>
    <w:rsid w:val="00DC5185"/>
    <w:rsid w:val="00DC75EB"/>
    <w:rsid w:val="00DD02DE"/>
    <w:rsid w:val="00DD08B0"/>
    <w:rsid w:val="00DD19A0"/>
    <w:rsid w:val="00DD1E6C"/>
    <w:rsid w:val="00DD24E2"/>
    <w:rsid w:val="00DD2DB6"/>
    <w:rsid w:val="00DD2DDF"/>
    <w:rsid w:val="00DD44C6"/>
    <w:rsid w:val="00DD4FF4"/>
    <w:rsid w:val="00DD5589"/>
    <w:rsid w:val="00DD57AC"/>
    <w:rsid w:val="00DD631F"/>
    <w:rsid w:val="00DD6FD4"/>
    <w:rsid w:val="00DE00FE"/>
    <w:rsid w:val="00DE060A"/>
    <w:rsid w:val="00DE067C"/>
    <w:rsid w:val="00DE0BCF"/>
    <w:rsid w:val="00DE15DE"/>
    <w:rsid w:val="00DE18E2"/>
    <w:rsid w:val="00DE1A55"/>
    <w:rsid w:val="00DE3482"/>
    <w:rsid w:val="00DE43F7"/>
    <w:rsid w:val="00DE4FAD"/>
    <w:rsid w:val="00DE55F8"/>
    <w:rsid w:val="00DE56B3"/>
    <w:rsid w:val="00DE60CA"/>
    <w:rsid w:val="00DE6616"/>
    <w:rsid w:val="00DE6635"/>
    <w:rsid w:val="00DF10A7"/>
    <w:rsid w:val="00DF245A"/>
    <w:rsid w:val="00DF27D3"/>
    <w:rsid w:val="00DF2F08"/>
    <w:rsid w:val="00DF313C"/>
    <w:rsid w:val="00DF31DC"/>
    <w:rsid w:val="00DF3C82"/>
    <w:rsid w:val="00DF46A9"/>
    <w:rsid w:val="00DF47D0"/>
    <w:rsid w:val="00DF4FA0"/>
    <w:rsid w:val="00DF59D1"/>
    <w:rsid w:val="00DF5CA8"/>
    <w:rsid w:val="00DF72C3"/>
    <w:rsid w:val="00DF7977"/>
    <w:rsid w:val="00DF797A"/>
    <w:rsid w:val="00DF7F15"/>
    <w:rsid w:val="00E0012C"/>
    <w:rsid w:val="00E00853"/>
    <w:rsid w:val="00E00CA7"/>
    <w:rsid w:val="00E02923"/>
    <w:rsid w:val="00E043FF"/>
    <w:rsid w:val="00E04654"/>
    <w:rsid w:val="00E04DB5"/>
    <w:rsid w:val="00E05903"/>
    <w:rsid w:val="00E05B3F"/>
    <w:rsid w:val="00E05E99"/>
    <w:rsid w:val="00E05F1A"/>
    <w:rsid w:val="00E063B7"/>
    <w:rsid w:val="00E06D16"/>
    <w:rsid w:val="00E0708A"/>
    <w:rsid w:val="00E07153"/>
    <w:rsid w:val="00E0742B"/>
    <w:rsid w:val="00E076B7"/>
    <w:rsid w:val="00E07755"/>
    <w:rsid w:val="00E10174"/>
    <w:rsid w:val="00E1048E"/>
    <w:rsid w:val="00E106DA"/>
    <w:rsid w:val="00E1165E"/>
    <w:rsid w:val="00E11C1B"/>
    <w:rsid w:val="00E11DA5"/>
    <w:rsid w:val="00E1301D"/>
    <w:rsid w:val="00E1304F"/>
    <w:rsid w:val="00E130A1"/>
    <w:rsid w:val="00E13B09"/>
    <w:rsid w:val="00E14147"/>
    <w:rsid w:val="00E14CFC"/>
    <w:rsid w:val="00E16209"/>
    <w:rsid w:val="00E1641E"/>
    <w:rsid w:val="00E17052"/>
    <w:rsid w:val="00E175EC"/>
    <w:rsid w:val="00E20C11"/>
    <w:rsid w:val="00E21ECB"/>
    <w:rsid w:val="00E223AB"/>
    <w:rsid w:val="00E228E0"/>
    <w:rsid w:val="00E2297B"/>
    <w:rsid w:val="00E23377"/>
    <w:rsid w:val="00E2424F"/>
    <w:rsid w:val="00E245AC"/>
    <w:rsid w:val="00E25B8C"/>
    <w:rsid w:val="00E25CF8"/>
    <w:rsid w:val="00E25EA2"/>
    <w:rsid w:val="00E2654D"/>
    <w:rsid w:val="00E26691"/>
    <w:rsid w:val="00E2681F"/>
    <w:rsid w:val="00E27EB3"/>
    <w:rsid w:val="00E303B5"/>
    <w:rsid w:val="00E307AC"/>
    <w:rsid w:val="00E3136F"/>
    <w:rsid w:val="00E32707"/>
    <w:rsid w:val="00E32B3E"/>
    <w:rsid w:val="00E334AE"/>
    <w:rsid w:val="00E33656"/>
    <w:rsid w:val="00E33958"/>
    <w:rsid w:val="00E33A6C"/>
    <w:rsid w:val="00E340D8"/>
    <w:rsid w:val="00E34B35"/>
    <w:rsid w:val="00E35071"/>
    <w:rsid w:val="00E359FB"/>
    <w:rsid w:val="00E3668D"/>
    <w:rsid w:val="00E3746F"/>
    <w:rsid w:val="00E37568"/>
    <w:rsid w:val="00E41F3D"/>
    <w:rsid w:val="00E423FA"/>
    <w:rsid w:val="00E42608"/>
    <w:rsid w:val="00E42A1A"/>
    <w:rsid w:val="00E43843"/>
    <w:rsid w:val="00E44B3D"/>
    <w:rsid w:val="00E4509F"/>
    <w:rsid w:val="00E45318"/>
    <w:rsid w:val="00E45767"/>
    <w:rsid w:val="00E46368"/>
    <w:rsid w:val="00E463A8"/>
    <w:rsid w:val="00E4646A"/>
    <w:rsid w:val="00E47AC1"/>
    <w:rsid w:val="00E50889"/>
    <w:rsid w:val="00E508BC"/>
    <w:rsid w:val="00E52138"/>
    <w:rsid w:val="00E52486"/>
    <w:rsid w:val="00E52DF0"/>
    <w:rsid w:val="00E54068"/>
    <w:rsid w:val="00E540D7"/>
    <w:rsid w:val="00E54275"/>
    <w:rsid w:val="00E54283"/>
    <w:rsid w:val="00E54A39"/>
    <w:rsid w:val="00E54AC8"/>
    <w:rsid w:val="00E54C91"/>
    <w:rsid w:val="00E55A45"/>
    <w:rsid w:val="00E579A2"/>
    <w:rsid w:val="00E57DF0"/>
    <w:rsid w:val="00E606AF"/>
    <w:rsid w:val="00E61248"/>
    <w:rsid w:val="00E618FE"/>
    <w:rsid w:val="00E61D03"/>
    <w:rsid w:val="00E61EF9"/>
    <w:rsid w:val="00E61FF9"/>
    <w:rsid w:val="00E621E8"/>
    <w:rsid w:val="00E62D27"/>
    <w:rsid w:val="00E632E6"/>
    <w:rsid w:val="00E634F9"/>
    <w:rsid w:val="00E64347"/>
    <w:rsid w:val="00E6435F"/>
    <w:rsid w:val="00E643A8"/>
    <w:rsid w:val="00E643E1"/>
    <w:rsid w:val="00E65BE6"/>
    <w:rsid w:val="00E65E73"/>
    <w:rsid w:val="00E70313"/>
    <w:rsid w:val="00E7078B"/>
    <w:rsid w:val="00E70A1D"/>
    <w:rsid w:val="00E70D41"/>
    <w:rsid w:val="00E71A63"/>
    <w:rsid w:val="00E72343"/>
    <w:rsid w:val="00E72C51"/>
    <w:rsid w:val="00E72FA2"/>
    <w:rsid w:val="00E73133"/>
    <w:rsid w:val="00E735D3"/>
    <w:rsid w:val="00E739F5"/>
    <w:rsid w:val="00E7486A"/>
    <w:rsid w:val="00E74BA4"/>
    <w:rsid w:val="00E752C9"/>
    <w:rsid w:val="00E75D0D"/>
    <w:rsid w:val="00E760BA"/>
    <w:rsid w:val="00E7643C"/>
    <w:rsid w:val="00E77433"/>
    <w:rsid w:val="00E77CF4"/>
    <w:rsid w:val="00E77E06"/>
    <w:rsid w:val="00E801AC"/>
    <w:rsid w:val="00E81D0F"/>
    <w:rsid w:val="00E82A84"/>
    <w:rsid w:val="00E82F7D"/>
    <w:rsid w:val="00E83998"/>
    <w:rsid w:val="00E86E92"/>
    <w:rsid w:val="00E87EBF"/>
    <w:rsid w:val="00E9031C"/>
    <w:rsid w:val="00E9131A"/>
    <w:rsid w:val="00E929F3"/>
    <w:rsid w:val="00E92D79"/>
    <w:rsid w:val="00E93227"/>
    <w:rsid w:val="00E932C6"/>
    <w:rsid w:val="00E93ED5"/>
    <w:rsid w:val="00E945F7"/>
    <w:rsid w:val="00E94EF3"/>
    <w:rsid w:val="00E9581A"/>
    <w:rsid w:val="00E96E61"/>
    <w:rsid w:val="00E9724D"/>
    <w:rsid w:val="00E97422"/>
    <w:rsid w:val="00E97DDD"/>
    <w:rsid w:val="00EA082F"/>
    <w:rsid w:val="00EA16CE"/>
    <w:rsid w:val="00EA19DA"/>
    <w:rsid w:val="00EA1EDF"/>
    <w:rsid w:val="00EA285B"/>
    <w:rsid w:val="00EA2DAC"/>
    <w:rsid w:val="00EA38CF"/>
    <w:rsid w:val="00EA3FA6"/>
    <w:rsid w:val="00EA411A"/>
    <w:rsid w:val="00EA74A2"/>
    <w:rsid w:val="00EA7F9C"/>
    <w:rsid w:val="00EB0EA0"/>
    <w:rsid w:val="00EB0EE1"/>
    <w:rsid w:val="00EB2FD5"/>
    <w:rsid w:val="00EB30FF"/>
    <w:rsid w:val="00EB394A"/>
    <w:rsid w:val="00EB490C"/>
    <w:rsid w:val="00EB64E4"/>
    <w:rsid w:val="00EB6C58"/>
    <w:rsid w:val="00EB6CB3"/>
    <w:rsid w:val="00EB6F30"/>
    <w:rsid w:val="00EB7550"/>
    <w:rsid w:val="00EC02AF"/>
    <w:rsid w:val="00EC07B2"/>
    <w:rsid w:val="00EC2302"/>
    <w:rsid w:val="00EC3021"/>
    <w:rsid w:val="00EC3DB4"/>
    <w:rsid w:val="00EC4431"/>
    <w:rsid w:val="00EC4537"/>
    <w:rsid w:val="00EC4703"/>
    <w:rsid w:val="00EC537A"/>
    <w:rsid w:val="00EC5551"/>
    <w:rsid w:val="00EC5CFC"/>
    <w:rsid w:val="00EC6F4D"/>
    <w:rsid w:val="00EC6FCE"/>
    <w:rsid w:val="00EC71FB"/>
    <w:rsid w:val="00ED0060"/>
    <w:rsid w:val="00ED04EA"/>
    <w:rsid w:val="00ED0976"/>
    <w:rsid w:val="00ED0D15"/>
    <w:rsid w:val="00ED174D"/>
    <w:rsid w:val="00ED1B10"/>
    <w:rsid w:val="00ED1B8A"/>
    <w:rsid w:val="00ED1BC3"/>
    <w:rsid w:val="00ED20B1"/>
    <w:rsid w:val="00ED2FCE"/>
    <w:rsid w:val="00ED3050"/>
    <w:rsid w:val="00ED337B"/>
    <w:rsid w:val="00ED4434"/>
    <w:rsid w:val="00ED48DC"/>
    <w:rsid w:val="00ED4DC9"/>
    <w:rsid w:val="00ED51D2"/>
    <w:rsid w:val="00ED5495"/>
    <w:rsid w:val="00ED5815"/>
    <w:rsid w:val="00ED5ABB"/>
    <w:rsid w:val="00ED634E"/>
    <w:rsid w:val="00ED67ED"/>
    <w:rsid w:val="00ED68A4"/>
    <w:rsid w:val="00ED6AFF"/>
    <w:rsid w:val="00ED7065"/>
    <w:rsid w:val="00ED7139"/>
    <w:rsid w:val="00EE0B7B"/>
    <w:rsid w:val="00EE0BEB"/>
    <w:rsid w:val="00EE0CD0"/>
    <w:rsid w:val="00EE2A96"/>
    <w:rsid w:val="00EE307D"/>
    <w:rsid w:val="00EE3752"/>
    <w:rsid w:val="00EE409F"/>
    <w:rsid w:val="00EE413C"/>
    <w:rsid w:val="00EE435B"/>
    <w:rsid w:val="00EE476E"/>
    <w:rsid w:val="00EE5CFD"/>
    <w:rsid w:val="00EE6E17"/>
    <w:rsid w:val="00EF103E"/>
    <w:rsid w:val="00EF205E"/>
    <w:rsid w:val="00EF32E3"/>
    <w:rsid w:val="00EF39D6"/>
    <w:rsid w:val="00EF40DD"/>
    <w:rsid w:val="00EF5419"/>
    <w:rsid w:val="00EF5C88"/>
    <w:rsid w:val="00EF7C1B"/>
    <w:rsid w:val="00F01FDD"/>
    <w:rsid w:val="00F03A43"/>
    <w:rsid w:val="00F03F49"/>
    <w:rsid w:val="00F04202"/>
    <w:rsid w:val="00F06059"/>
    <w:rsid w:val="00F06096"/>
    <w:rsid w:val="00F060E6"/>
    <w:rsid w:val="00F06FA3"/>
    <w:rsid w:val="00F07487"/>
    <w:rsid w:val="00F077AC"/>
    <w:rsid w:val="00F0795E"/>
    <w:rsid w:val="00F07EE6"/>
    <w:rsid w:val="00F07F59"/>
    <w:rsid w:val="00F10FDB"/>
    <w:rsid w:val="00F12064"/>
    <w:rsid w:val="00F12C64"/>
    <w:rsid w:val="00F12C7E"/>
    <w:rsid w:val="00F13194"/>
    <w:rsid w:val="00F13505"/>
    <w:rsid w:val="00F14765"/>
    <w:rsid w:val="00F14914"/>
    <w:rsid w:val="00F1491D"/>
    <w:rsid w:val="00F16B67"/>
    <w:rsid w:val="00F16E37"/>
    <w:rsid w:val="00F172CB"/>
    <w:rsid w:val="00F17651"/>
    <w:rsid w:val="00F17E1E"/>
    <w:rsid w:val="00F20D42"/>
    <w:rsid w:val="00F210EF"/>
    <w:rsid w:val="00F2114C"/>
    <w:rsid w:val="00F21E05"/>
    <w:rsid w:val="00F22984"/>
    <w:rsid w:val="00F22C1C"/>
    <w:rsid w:val="00F22E3C"/>
    <w:rsid w:val="00F2317D"/>
    <w:rsid w:val="00F2332B"/>
    <w:rsid w:val="00F238D1"/>
    <w:rsid w:val="00F238E8"/>
    <w:rsid w:val="00F249AD"/>
    <w:rsid w:val="00F264E8"/>
    <w:rsid w:val="00F26C54"/>
    <w:rsid w:val="00F27E4C"/>
    <w:rsid w:val="00F30682"/>
    <w:rsid w:val="00F31297"/>
    <w:rsid w:val="00F315E3"/>
    <w:rsid w:val="00F31D6C"/>
    <w:rsid w:val="00F32661"/>
    <w:rsid w:val="00F32CC6"/>
    <w:rsid w:val="00F332C9"/>
    <w:rsid w:val="00F33324"/>
    <w:rsid w:val="00F33C5C"/>
    <w:rsid w:val="00F346CB"/>
    <w:rsid w:val="00F34806"/>
    <w:rsid w:val="00F35115"/>
    <w:rsid w:val="00F3641F"/>
    <w:rsid w:val="00F36741"/>
    <w:rsid w:val="00F36C4A"/>
    <w:rsid w:val="00F3795C"/>
    <w:rsid w:val="00F37A9B"/>
    <w:rsid w:val="00F403F9"/>
    <w:rsid w:val="00F40C13"/>
    <w:rsid w:val="00F40DC3"/>
    <w:rsid w:val="00F40EF9"/>
    <w:rsid w:val="00F41577"/>
    <w:rsid w:val="00F41974"/>
    <w:rsid w:val="00F41D39"/>
    <w:rsid w:val="00F4249C"/>
    <w:rsid w:val="00F4265F"/>
    <w:rsid w:val="00F42CBF"/>
    <w:rsid w:val="00F43ABA"/>
    <w:rsid w:val="00F44448"/>
    <w:rsid w:val="00F4451C"/>
    <w:rsid w:val="00F44726"/>
    <w:rsid w:val="00F449E4"/>
    <w:rsid w:val="00F45354"/>
    <w:rsid w:val="00F45899"/>
    <w:rsid w:val="00F458E9"/>
    <w:rsid w:val="00F45FE0"/>
    <w:rsid w:val="00F467FA"/>
    <w:rsid w:val="00F468F8"/>
    <w:rsid w:val="00F47488"/>
    <w:rsid w:val="00F476C8"/>
    <w:rsid w:val="00F50121"/>
    <w:rsid w:val="00F50B2B"/>
    <w:rsid w:val="00F515C4"/>
    <w:rsid w:val="00F5174D"/>
    <w:rsid w:val="00F51789"/>
    <w:rsid w:val="00F51D22"/>
    <w:rsid w:val="00F51ECB"/>
    <w:rsid w:val="00F52142"/>
    <w:rsid w:val="00F524A9"/>
    <w:rsid w:val="00F5256D"/>
    <w:rsid w:val="00F529AC"/>
    <w:rsid w:val="00F52D0E"/>
    <w:rsid w:val="00F535E4"/>
    <w:rsid w:val="00F53A59"/>
    <w:rsid w:val="00F54483"/>
    <w:rsid w:val="00F5687C"/>
    <w:rsid w:val="00F56D14"/>
    <w:rsid w:val="00F57029"/>
    <w:rsid w:val="00F57113"/>
    <w:rsid w:val="00F5764A"/>
    <w:rsid w:val="00F579EF"/>
    <w:rsid w:val="00F60BD7"/>
    <w:rsid w:val="00F60EDD"/>
    <w:rsid w:val="00F6201B"/>
    <w:rsid w:val="00F63775"/>
    <w:rsid w:val="00F63950"/>
    <w:rsid w:val="00F642AB"/>
    <w:rsid w:val="00F644E8"/>
    <w:rsid w:val="00F64CD1"/>
    <w:rsid w:val="00F66408"/>
    <w:rsid w:val="00F66741"/>
    <w:rsid w:val="00F66E7D"/>
    <w:rsid w:val="00F70973"/>
    <w:rsid w:val="00F71A95"/>
    <w:rsid w:val="00F72ECF"/>
    <w:rsid w:val="00F72F3D"/>
    <w:rsid w:val="00F73C83"/>
    <w:rsid w:val="00F73D7E"/>
    <w:rsid w:val="00F7485B"/>
    <w:rsid w:val="00F75C54"/>
    <w:rsid w:val="00F76890"/>
    <w:rsid w:val="00F77011"/>
    <w:rsid w:val="00F77DD9"/>
    <w:rsid w:val="00F80535"/>
    <w:rsid w:val="00F8128D"/>
    <w:rsid w:val="00F81922"/>
    <w:rsid w:val="00F81A8F"/>
    <w:rsid w:val="00F82556"/>
    <w:rsid w:val="00F82584"/>
    <w:rsid w:val="00F825A6"/>
    <w:rsid w:val="00F83A99"/>
    <w:rsid w:val="00F83EF8"/>
    <w:rsid w:val="00F84043"/>
    <w:rsid w:val="00F8418F"/>
    <w:rsid w:val="00F841E4"/>
    <w:rsid w:val="00F84AD0"/>
    <w:rsid w:val="00F84BC3"/>
    <w:rsid w:val="00F858AC"/>
    <w:rsid w:val="00F85B87"/>
    <w:rsid w:val="00F85DB9"/>
    <w:rsid w:val="00F86812"/>
    <w:rsid w:val="00F87775"/>
    <w:rsid w:val="00F905A8"/>
    <w:rsid w:val="00F9144A"/>
    <w:rsid w:val="00F91503"/>
    <w:rsid w:val="00F91CD7"/>
    <w:rsid w:val="00F91F8D"/>
    <w:rsid w:val="00F9208A"/>
    <w:rsid w:val="00F920CC"/>
    <w:rsid w:val="00F92DD5"/>
    <w:rsid w:val="00F943C5"/>
    <w:rsid w:val="00F94AF2"/>
    <w:rsid w:val="00F959B6"/>
    <w:rsid w:val="00F960E4"/>
    <w:rsid w:val="00F970D6"/>
    <w:rsid w:val="00FA04DA"/>
    <w:rsid w:val="00FA0F3D"/>
    <w:rsid w:val="00FA151C"/>
    <w:rsid w:val="00FA1955"/>
    <w:rsid w:val="00FA264E"/>
    <w:rsid w:val="00FA2A2D"/>
    <w:rsid w:val="00FA3169"/>
    <w:rsid w:val="00FA319B"/>
    <w:rsid w:val="00FA40BF"/>
    <w:rsid w:val="00FA4276"/>
    <w:rsid w:val="00FA464D"/>
    <w:rsid w:val="00FA6938"/>
    <w:rsid w:val="00FA6B3C"/>
    <w:rsid w:val="00FA75B9"/>
    <w:rsid w:val="00FA7D6F"/>
    <w:rsid w:val="00FA7F6E"/>
    <w:rsid w:val="00FB0265"/>
    <w:rsid w:val="00FB1055"/>
    <w:rsid w:val="00FB150E"/>
    <w:rsid w:val="00FB16BF"/>
    <w:rsid w:val="00FB1DAF"/>
    <w:rsid w:val="00FB1F5F"/>
    <w:rsid w:val="00FB275F"/>
    <w:rsid w:val="00FB2B0D"/>
    <w:rsid w:val="00FB35F9"/>
    <w:rsid w:val="00FB37FA"/>
    <w:rsid w:val="00FB39AB"/>
    <w:rsid w:val="00FB3A47"/>
    <w:rsid w:val="00FB3F8B"/>
    <w:rsid w:val="00FB4F75"/>
    <w:rsid w:val="00FB4FB8"/>
    <w:rsid w:val="00FB594D"/>
    <w:rsid w:val="00FB5B9E"/>
    <w:rsid w:val="00FB743D"/>
    <w:rsid w:val="00FC0DAB"/>
    <w:rsid w:val="00FC15D8"/>
    <w:rsid w:val="00FC194A"/>
    <w:rsid w:val="00FC1DAF"/>
    <w:rsid w:val="00FC248F"/>
    <w:rsid w:val="00FC2E23"/>
    <w:rsid w:val="00FC33EC"/>
    <w:rsid w:val="00FC3799"/>
    <w:rsid w:val="00FC55A9"/>
    <w:rsid w:val="00FC5CA3"/>
    <w:rsid w:val="00FC5E3F"/>
    <w:rsid w:val="00FC667B"/>
    <w:rsid w:val="00FC6AE5"/>
    <w:rsid w:val="00FC730B"/>
    <w:rsid w:val="00FD01CC"/>
    <w:rsid w:val="00FD08D3"/>
    <w:rsid w:val="00FD0C76"/>
    <w:rsid w:val="00FD13AB"/>
    <w:rsid w:val="00FD1995"/>
    <w:rsid w:val="00FD315F"/>
    <w:rsid w:val="00FD369D"/>
    <w:rsid w:val="00FD4029"/>
    <w:rsid w:val="00FD5A40"/>
    <w:rsid w:val="00FD62EC"/>
    <w:rsid w:val="00FD6648"/>
    <w:rsid w:val="00FD6B9C"/>
    <w:rsid w:val="00FD6D41"/>
    <w:rsid w:val="00FE12A8"/>
    <w:rsid w:val="00FE16DB"/>
    <w:rsid w:val="00FE1840"/>
    <w:rsid w:val="00FE1AB2"/>
    <w:rsid w:val="00FE2514"/>
    <w:rsid w:val="00FE3201"/>
    <w:rsid w:val="00FE347A"/>
    <w:rsid w:val="00FE3816"/>
    <w:rsid w:val="00FE62D8"/>
    <w:rsid w:val="00FE6920"/>
    <w:rsid w:val="00FE6E8D"/>
    <w:rsid w:val="00FE755A"/>
    <w:rsid w:val="00FE766A"/>
    <w:rsid w:val="00FF0063"/>
    <w:rsid w:val="00FF032E"/>
    <w:rsid w:val="00FF0C58"/>
    <w:rsid w:val="00FF0E76"/>
    <w:rsid w:val="00FF0F5B"/>
    <w:rsid w:val="00FF1808"/>
    <w:rsid w:val="00FF232E"/>
    <w:rsid w:val="00FF387E"/>
    <w:rsid w:val="00FF3D63"/>
    <w:rsid w:val="00FF4391"/>
    <w:rsid w:val="00FF4C99"/>
    <w:rsid w:val="00FF515F"/>
    <w:rsid w:val="00FF5166"/>
    <w:rsid w:val="00FF663D"/>
    <w:rsid w:val="00FF6729"/>
    <w:rsid w:val="00FF6B88"/>
    <w:rsid w:val="00FF6C67"/>
    <w:rsid w:val="00FF74B5"/>
    <w:rsid w:val="00FF7886"/>
    <w:rsid w:val="07230A80"/>
    <w:rsid w:val="09AF4F27"/>
    <w:rsid w:val="0C006DB4"/>
    <w:rsid w:val="0C98E6A4"/>
    <w:rsid w:val="120D731C"/>
    <w:rsid w:val="13CAF53F"/>
    <w:rsid w:val="16114A22"/>
    <w:rsid w:val="1718FA25"/>
    <w:rsid w:val="1EEB918F"/>
    <w:rsid w:val="289FEED9"/>
    <w:rsid w:val="2ADD8022"/>
    <w:rsid w:val="2DB99FCB"/>
    <w:rsid w:val="31A7FEEF"/>
    <w:rsid w:val="31E0BC5E"/>
    <w:rsid w:val="369870CE"/>
    <w:rsid w:val="3B914F0C"/>
    <w:rsid w:val="3C63EBA5"/>
    <w:rsid w:val="47514528"/>
    <w:rsid w:val="4ACBDDAD"/>
    <w:rsid w:val="4B56EA29"/>
    <w:rsid w:val="4B584008"/>
    <w:rsid w:val="4F0CDF51"/>
    <w:rsid w:val="5351870B"/>
    <w:rsid w:val="536978A0"/>
    <w:rsid w:val="5BA651B0"/>
    <w:rsid w:val="5E02DF58"/>
    <w:rsid w:val="60B4F58E"/>
    <w:rsid w:val="60BA5146"/>
    <w:rsid w:val="60D22272"/>
    <w:rsid w:val="61D8F111"/>
    <w:rsid w:val="6625BC66"/>
    <w:rsid w:val="67A1543C"/>
    <w:rsid w:val="69AEFB49"/>
    <w:rsid w:val="69B001E2"/>
    <w:rsid w:val="6F4B57B4"/>
    <w:rsid w:val="6FEDA34A"/>
    <w:rsid w:val="70A4D381"/>
    <w:rsid w:val="712C6FF1"/>
    <w:rsid w:val="733EA327"/>
    <w:rsid w:val="73FE1602"/>
    <w:rsid w:val="759A4363"/>
    <w:rsid w:val="7922AE6A"/>
    <w:rsid w:val="7AA346FF"/>
    <w:rsid w:val="7ABC57D7"/>
    <w:rsid w:val="7BC5DBA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231F5"/>
  <w15:chartTrackingRefBased/>
  <w15:docId w15:val="{C35EC872-7EA5-4FAE-9970-8B5BAC89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967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7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67C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967C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7C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7C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7C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7C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7C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7C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7C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67C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967C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7C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7C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7C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7C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7C53"/>
    <w:rPr>
      <w:rFonts w:eastAsiaTheme="majorEastAsia" w:cstheme="majorBidi"/>
      <w:color w:val="272727" w:themeColor="text1" w:themeTint="D8"/>
    </w:rPr>
  </w:style>
  <w:style w:type="paragraph" w:styleId="Ttulo">
    <w:name w:val="Title"/>
    <w:basedOn w:val="Normal"/>
    <w:next w:val="Normal"/>
    <w:link w:val="TtuloCar"/>
    <w:uiPriority w:val="10"/>
    <w:qFormat/>
    <w:rsid w:val="00967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7C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7C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7C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7C53"/>
    <w:pPr>
      <w:spacing w:before="160"/>
      <w:jc w:val="center"/>
    </w:pPr>
    <w:rPr>
      <w:i/>
      <w:iCs/>
      <w:color w:val="404040" w:themeColor="text1" w:themeTint="BF"/>
    </w:rPr>
  </w:style>
  <w:style w:type="character" w:customStyle="1" w:styleId="CitaCar">
    <w:name w:val="Cita Car"/>
    <w:basedOn w:val="Fuentedeprrafopredeter"/>
    <w:link w:val="Cita"/>
    <w:uiPriority w:val="29"/>
    <w:rsid w:val="00967C53"/>
    <w:rPr>
      <w:i/>
      <w:iCs/>
      <w:color w:val="404040" w:themeColor="text1" w:themeTint="BF"/>
    </w:rPr>
  </w:style>
  <w:style w:type="paragraph" w:styleId="Prrafodelista">
    <w:name w:val="List Paragraph"/>
    <w:basedOn w:val="Normal"/>
    <w:link w:val="PrrafodelistaCar"/>
    <w:uiPriority w:val="34"/>
    <w:qFormat/>
    <w:rsid w:val="00967C53"/>
    <w:pPr>
      <w:ind w:left="720"/>
      <w:contextualSpacing/>
    </w:pPr>
  </w:style>
  <w:style w:type="character" w:styleId="nfasisintenso">
    <w:name w:val="Intense Emphasis"/>
    <w:basedOn w:val="Fuentedeprrafopredeter"/>
    <w:uiPriority w:val="21"/>
    <w:qFormat/>
    <w:rsid w:val="00967C53"/>
    <w:rPr>
      <w:i/>
      <w:iCs/>
      <w:color w:val="0F4761" w:themeColor="accent1" w:themeShade="BF"/>
    </w:rPr>
  </w:style>
  <w:style w:type="paragraph" w:styleId="Citadestacada">
    <w:name w:val="Intense Quote"/>
    <w:basedOn w:val="Normal"/>
    <w:next w:val="Normal"/>
    <w:link w:val="CitadestacadaCar"/>
    <w:uiPriority w:val="30"/>
    <w:qFormat/>
    <w:rsid w:val="00967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7C53"/>
    <w:rPr>
      <w:i/>
      <w:iCs/>
      <w:color w:val="0F4761" w:themeColor="accent1" w:themeShade="BF"/>
    </w:rPr>
  </w:style>
  <w:style w:type="character" w:styleId="Referenciaintensa">
    <w:name w:val="Intense Reference"/>
    <w:basedOn w:val="Fuentedeprrafopredeter"/>
    <w:uiPriority w:val="32"/>
    <w:qFormat/>
    <w:rsid w:val="00967C53"/>
    <w:rPr>
      <w:b/>
      <w:bCs/>
      <w:smallCaps/>
      <w:color w:val="0F4761" w:themeColor="accent1" w:themeShade="BF"/>
      <w:spacing w:val="5"/>
    </w:rPr>
  </w:style>
  <w:style w:type="paragraph" w:styleId="Textonotapie">
    <w:name w:val="footnote text"/>
    <w:basedOn w:val="Normal"/>
    <w:link w:val="TextonotapieCar"/>
    <w:uiPriority w:val="99"/>
    <w:unhideWhenUsed/>
    <w:rsid w:val="005C553C"/>
    <w:pPr>
      <w:spacing w:after="0" w:line="240" w:lineRule="auto"/>
    </w:pPr>
    <w:rPr>
      <w:rFonts w:eastAsia="MS Mincho"/>
      <w:kern w:val="0"/>
      <w:sz w:val="20"/>
      <w:szCs w:val="20"/>
      <w14:ligatures w14:val="none"/>
    </w:rPr>
  </w:style>
  <w:style w:type="character" w:customStyle="1" w:styleId="TextonotapieCar">
    <w:name w:val="Texto nota pie Car"/>
    <w:basedOn w:val="Fuentedeprrafopredeter"/>
    <w:link w:val="Textonotapie"/>
    <w:uiPriority w:val="99"/>
    <w:rsid w:val="005C553C"/>
    <w:rPr>
      <w:rFonts w:eastAsia="MS Mincho"/>
      <w:kern w:val="0"/>
      <w:sz w:val="20"/>
      <w:szCs w:val="20"/>
      <w14:ligatures w14:val="none"/>
    </w:rPr>
  </w:style>
  <w:style w:type="character" w:styleId="Refdenotaalpie">
    <w:name w:val="footnote reference"/>
    <w:aliases w:val="referencia nota al pie,Texto de nota al pie,Nota de pie,Texto nota al pie,Appel note de bas de page"/>
    <w:basedOn w:val="Fuentedeprrafopredeter"/>
    <w:uiPriority w:val="99"/>
    <w:unhideWhenUsed/>
    <w:rsid w:val="005C553C"/>
    <w:rPr>
      <w:vertAlign w:val="superscript"/>
    </w:rPr>
  </w:style>
  <w:style w:type="paragraph" w:styleId="Textoindependiente">
    <w:name w:val="Body Text"/>
    <w:basedOn w:val="Normal"/>
    <w:link w:val="TextoindependienteCar"/>
    <w:semiHidden/>
    <w:rsid w:val="005C553C"/>
    <w:pPr>
      <w:widowControl w:val="0"/>
      <w:spacing w:after="0" w:line="240" w:lineRule="auto"/>
      <w:jc w:val="both"/>
    </w:pPr>
    <w:rPr>
      <w:rFonts w:ascii="Arial" w:eastAsia="Times New Roman" w:hAnsi="Arial" w:cs="Times New Roman"/>
      <w:kern w:val="0"/>
      <w:sz w:val="22"/>
      <w:szCs w:val="20"/>
      <w:lang w:eastAsia="es-ES"/>
      <w14:ligatures w14:val="none"/>
    </w:rPr>
  </w:style>
  <w:style w:type="character" w:customStyle="1" w:styleId="TextoindependienteCar">
    <w:name w:val="Texto independiente Car"/>
    <w:basedOn w:val="Fuentedeprrafopredeter"/>
    <w:link w:val="Textoindependiente"/>
    <w:semiHidden/>
    <w:rsid w:val="005C553C"/>
    <w:rPr>
      <w:rFonts w:ascii="Arial" w:eastAsia="Times New Roman" w:hAnsi="Arial" w:cs="Times New Roman"/>
      <w:kern w:val="0"/>
      <w:sz w:val="22"/>
      <w:szCs w:val="20"/>
      <w:lang w:val="en-US" w:eastAsia="es-ES"/>
      <w14:ligatures w14:val="none"/>
    </w:rPr>
  </w:style>
  <w:style w:type="paragraph" w:styleId="Revisin">
    <w:name w:val="Revision"/>
    <w:hidden/>
    <w:uiPriority w:val="99"/>
    <w:semiHidden/>
    <w:rsid w:val="00511549"/>
    <w:pPr>
      <w:spacing w:after="0" w:line="240" w:lineRule="auto"/>
    </w:pPr>
  </w:style>
  <w:style w:type="character" w:styleId="Refdecomentario">
    <w:name w:val="annotation reference"/>
    <w:basedOn w:val="Fuentedeprrafopredeter"/>
    <w:uiPriority w:val="99"/>
    <w:semiHidden/>
    <w:unhideWhenUsed/>
    <w:rsid w:val="00BB6D70"/>
    <w:rPr>
      <w:sz w:val="16"/>
      <w:szCs w:val="16"/>
    </w:rPr>
  </w:style>
  <w:style w:type="paragraph" w:styleId="Textocomentario">
    <w:name w:val="annotation text"/>
    <w:basedOn w:val="Normal"/>
    <w:link w:val="TextocomentarioCar"/>
    <w:uiPriority w:val="99"/>
    <w:unhideWhenUsed/>
    <w:rsid w:val="00BB6D70"/>
    <w:pPr>
      <w:spacing w:line="240" w:lineRule="auto"/>
    </w:pPr>
    <w:rPr>
      <w:sz w:val="20"/>
      <w:szCs w:val="20"/>
    </w:rPr>
  </w:style>
  <w:style w:type="character" w:customStyle="1" w:styleId="TextocomentarioCar">
    <w:name w:val="Texto comentario Car"/>
    <w:basedOn w:val="Fuentedeprrafopredeter"/>
    <w:link w:val="Textocomentario"/>
    <w:uiPriority w:val="99"/>
    <w:rsid w:val="00BB6D70"/>
    <w:rPr>
      <w:sz w:val="20"/>
      <w:szCs w:val="20"/>
    </w:rPr>
  </w:style>
  <w:style w:type="paragraph" w:styleId="Asuntodelcomentario">
    <w:name w:val="annotation subject"/>
    <w:basedOn w:val="Textocomentario"/>
    <w:next w:val="Textocomentario"/>
    <w:link w:val="AsuntodelcomentarioCar"/>
    <w:uiPriority w:val="99"/>
    <w:semiHidden/>
    <w:unhideWhenUsed/>
    <w:rsid w:val="00BB6D70"/>
    <w:rPr>
      <w:b/>
      <w:bCs/>
    </w:rPr>
  </w:style>
  <w:style w:type="character" w:customStyle="1" w:styleId="AsuntodelcomentarioCar">
    <w:name w:val="Asunto del comentario Car"/>
    <w:basedOn w:val="TextocomentarioCar"/>
    <w:link w:val="Asuntodelcomentario"/>
    <w:uiPriority w:val="99"/>
    <w:semiHidden/>
    <w:rsid w:val="00BB6D70"/>
    <w:rPr>
      <w:b/>
      <w:bCs/>
      <w:sz w:val="20"/>
      <w:szCs w:val="20"/>
    </w:rPr>
  </w:style>
  <w:style w:type="paragraph" w:styleId="Fecha">
    <w:name w:val="Date"/>
    <w:basedOn w:val="Normal"/>
    <w:next w:val="Normal"/>
    <w:link w:val="FechaCar"/>
    <w:semiHidden/>
    <w:rsid w:val="004411AE"/>
    <w:pPr>
      <w:spacing w:before="240" w:after="0" w:line="240" w:lineRule="auto"/>
      <w:jc w:val="center"/>
    </w:pPr>
    <w:rPr>
      <w:rFonts w:ascii="Times New Roman" w:eastAsia="Times New Roman" w:hAnsi="Times New Roman" w:cs="Times New Roman"/>
      <w:kern w:val="0"/>
      <w:szCs w:val="20"/>
      <w:lang w:val="es-ES_tradnl" w:eastAsia="es-ES"/>
      <w14:ligatures w14:val="none"/>
    </w:rPr>
  </w:style>
  <w:style w:type="character" w:customStyle="1" w:styleId="FechaCar">
    <w:name w:val="Fecha Car"/>
    <w:basedOn w:val="Fuentedeprrafopredeter"/>
    <w:link w:val="Fecha"/>
    <w:semiHidden/>
    <w:rsid w:val="004411AE"/>
    <w:rPr>
      <w:rFonts w:ascii="Times New Roman" w:eastAsia="Times New Roman" w:hAnsi="Times New Roman" w:cs="Times New Roman"/>
      <w:kern w:val="0"/>
      <w:szCs w:val="20"/>
      <w:lang w:val="es-ES_tradnl" w:eastAsia="es-ES"/>
      <w14:ligatures w14:val="none"/>
    </w:rPr>
  </w:style>
  <w:style w:type="character" w:customStyle="1" w:styleId="PrrafodelistaCar">
    <w:name w:val="Párrafo de lista Car"/>
    <w:link w:val="Prrafodelista"/>
    <w:uiPriority w:val="34"/>
    <w:locked/>
    <w:rsid w:val="004411AE"/>
  </w:style>
  <w:style w:type="paragraph" w:styleId="NormalWeb">
    <w:name w:val="Normal (Web)"/>
    <w:basedOn w:val="Normal"/>
    <w:uiPriority w:val="99"/>
    <w:semiHidden/>
    <w:unhideWhenUsed/>
    <w:rsid w:val="00FB3A47"/>
    <w:rPr>
      <w:rFonts w:ascii="Times New Roman" w:hAnsi="Times New Roman" w:cs="Times New Roman"/>
    </w:rPr>
  </w:style>
  <w:style w:type="paragraph" w:styleId="Textosinformato">
    <w:name w:val="Plain Text"/>
    <w:aliases w:val="Char"/>
    <w:basedOn w:val="Normal"/>
    <w:link w:val="TextosinformatoCar"/>
    <w:uiPriority w:val="99"/>
    <w:rsid w:val="009A1CBA"/>
    <w:pPr>
      <w:widowControl w:val="0"/>
      <w:autoSpaceDE w:val="0"/>
      <w:autoSpaceDN w:val="0"/>
      <w:adjustRightInd w:val="0"/>
      <w:spacing w:after="0" w:line="240" w:lineRule="auto"/>
    </w:pPr>
    <w:rPr>
      <w:rFonts w:ascii="Consolas" w:eastAsia="Times New Roman" w:hAnsi="Consolas" w:cs="Consolas"/>
      <w:kern w:val="0"/>
      <w:sz w:val="21"/>
      <w:szCs w:val="21"/>
      <w14:ligatures w14:val="none"/>
    </w:rPr>
  </w:style>
  <w:style w:type="character" w:customStyle="1" w:styleId="TextosinformatoCar">
    <w:name w:val="Texto sin formato Car"/>
    <w:aliases w:val="Char Car"/>
    <w:basedOn w:val="Fuentedeprrafopredeter"/>
    <w:link w:val="Textosinformato"/>
    <w:uiPriority w:val="99"/>
    <w:rsid w:val="009A1CBA"/>
    <w:rPr>
      <w:rFonts w:ascii="Consolas" w:eastAsia="Times New Roman" w:hAnsi="Consolas" w:cs="Consolas"/>
      <w:kern w:val="0"/>
      <w:sz w:val="21"/>
      <w:szCs w:val="21"/>
      <w:lang w:val="en-US"/>
      <w14:ligatures w14:val="none"/>
    </w:rPr>
  </w:style>
  <w:style w:type="paragraph" w:styleId="TtuloTDC">
    <w:name w:val="TOC Heading"/>
    <w:basedOn w:val="Ttulo1"/>
    <w:next w:val="Normal"/>
    <w:uiPriority w:val="39"/>
    <w:unhideWhenUsed/>
    <w:qFormat/>
    <w:rsid w:val="001E1E03"/>
    <w:pPr>
      <w:spacing w:before="240" w:after="0" w:line="259" w:lineRule="auto"/>
      <w:outlineLvl w:val="9"/>
    </w:pPr>
    <w:rPr>
      <w:kern w:val="0"/>
      <w:sz w:val="32"/>
      <w:szCs w:val="32"/>
      <w:lang w:eastAsia="es-CO"/>
      <w14:ligatures w14:val="none"/>
    </w:rPr>
  </w:style>
  <w:style w:type="paragraph" w:styleId="TDC2">
    <w:name w:val="toc 2"/>
    <w:basedOn w:val="Normal"/>
    <w:next w:val="Normal"/>
    <w:autoRedefine/>
    <w:uiPriority w:val="39"/>
    <w:unhideWhenUsed/>
    <w:rsid w:val="001E1E03"/>
    <w:pPr>
      <w:spacing w:after="100" w:line="259" w:lineRule="auto"/>
      <w:ind w:left="220"/>
    </w:pPr>
    <w:rPr>
      <w:rFonts w:eastAsiaTheme="minorEastAsia" w:cs="Times New Roman"/>
      <w:kern w:val="0"/>
      <w:sz w:val="22"/>
      <w:szCs w:val="22"/>
      <w:lang w:eastAsia="es-CO"/>
      <w14:ligatures w14:val="none"/>
    </w:rPr>
  </w:style>
  <w:style w:type="paragraph" w:styleId="TDC1">
    <w:name w:val="toc 1"/>
    <w:basedOn w:val="Normal"/>
    <w:next w:val="Normal"/>
    <w:autoRedefine/>
    <w:uiPriority w:val="39"/>
    <w:unhideWhenUsed/>
    <w:rsid w:val="007A3554"/>
    <w:pPr>
      <w:tabs>
        <w:tab w:val="right" w:leader="dot" w:pos="8828"/>
      </w:tabs>
      <w:spacing w:after="100" w:line="259" w:lineRule="auto"/>
    </w:pPr>
    <w:rPr>
      <w:rFonts w:eastAsiaTheme="minorEastAsia" w:cs="Times New Roman"/>
      <w:kern w:val="0"/>
      <w:sz w:val="22"/>
      <w:szCs w:val="22"/>
      <w:lang w:eastAsia="es-CO"/>
      <w14:ligatures w14:val="none"/>
    </w:rPr>
  </w:style>
  <w:style w:type="paragraph" w:styleId="TDC3">
    <w:name w:val="toc 3"/>
    <w:basedOn w:val="Normal"/>
    <w:next w:val="Normal"/>
    <w:autoRedefine/>
    <w:uiPriority w:val="39"/>
    <w:unhideWhenUsed/>
    <w:rsid w:val="001E1E03"/>
    <w:pPr>
      <w:spacing w:after="100" w:line="259" w:lineRule="auto"/>
      <w:ind w:left="440"/>
    </w:pPr>
    <w:rPr>
      <w:rFonts w:eastAsiaTheme="minorEastAsia" w:cs="Times New Roman"/>
      <w:kern w:val="0"/>
      <w:sz w:val="22"/>
      <w:szCs w:val="22"/>
      <w:lang w:eastAsia="es-CO"/>
      <w14:ligatures w14:val="none"/>
    </w:rPr>
  </w:style>
  <w:style w:type="character" w:styleId="Hipervnculo">
    <w:name w:val="Hyperlink"/>
    <w:basedOn w:val="Fuentedeprrafopredeter"/>
    <w:uiPriority w:val="99"/>
    <w:unhideWhenUsed/>
    <w:rsid w:val="00CF7BC0"/>
    <w:rPr>
      <w:color w:val="467886" w:themeColor="hyperlink"/>
      <w:u w:val="single"/>
    </w:rPr>
  </w:style>
  <w:style w:type="character" w:styleId="nfasissutil">
    <w:name w:val="Subtle Emphasis"/>
    <w:basedOn w:val="Fuentedeprrafopredeter"/>
    <w:uiPriority w:val="19"/>
    <w:qFormat/>
    <w:rsid w:val="00123F93"/>
    <w:rPr>
      <w:rFonts w:ascii="Calibri" w:hAnsi="Calibri"/>
      <w:i w:val="0"/>
      <w:iCs/>
      <w:color w:val="auto"/>
      <w:sz w:val="20"/>
    </w:rPr>
  </w:style>
  <w:style w:type="paragraph" w:styleId="Piedepgina">
    <w:name w:val="footer"/>
    <w:basedOn w:val="Normal"/>
    <w:link w:val="PiedepginaCar"/>
    <w:uiPriority w:val="99"/>
    <w:unhideWhenUsed/>
    <w:rsid w:val="00127FF6"/>
    <w:pPr>
      <w:tabs>
        <w:tab w:val="center" w:pos="4680"/>
        <w:tab w:val="right" w:pos="9360"/>
      </w:tabs>
      <w:spacing w:after="0" w:line="240" w:lineRule="auto"/>
    </w:pPr>
    <w:rPr>
      <w:rFonts w:eastAsia="MS Mincho"/>
      <w:kern w:val="0"/>
      <w:sz w:val="22"/>
      <w:szCs w:val="22"/>
      <w14:ligatures w14:val="none"/>
    </w:rPr>
  </w:style>
  <w:style w:type="character" w:customStyle="1" w:styleId="PiedepginaCar">
    <w:name w:val="Pie de página Car"/>
    <w:basedOn w:val="Fuentedeprrafopredeter"/>
    <w:link w:val="Piedepgina"/>
    <w:uiPriority w:val="99"/>
    <w:rsid w:val="00127FF6"/>
    <w:rPr>
      <w:rFonts w:eastAsia="MS Mincho"/>
      <w:kern w:val="0"/>
      <w:sz w:val="22"/>
      <w:szCs w:val="22"/>
      <w14:ligatures w14:val="none"/>
    </w:rPr>
  </w:style>
  <w:style w:type="character" w:styleId="Mencinsinresolver">
    <w:name w:val="Unresolved Mention"/>
    <w:basedOn w:val="Fuentedeprrafopredeter"/>
    <w:uiPriority w:val="99"/>
    <w:semiHidden/>
    <w:unhideWhenUsed/>
    <w:rsid w:val="00EE409F"/>
    <w:rPr>
      <w:color w:val="605E5C"/>
      <w:shd w:val="clear" w:color="auto" w:fill="E1DFDD"/>
    </w:rPr>
  </w:style>
  <w:style w:type="paragraph" w:styleId="Encabezado">
    <w:name w:val="header"/>
    <w:basedOn w:val="Normal"/>
    <w:link w:val="EncabezadoCar"/>
    <w:uiPriority w:val="99"/>
    <w:unhideWhenUsed/>
    <w:rsid w:val="00094D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4DF5"/>
  </w:style>
  <w:style w:type="paragraph" w:customStyle="1" w:styleId="Default">
    <w:name w:val="Default"/>
    <w:rsid w:val="00C42075"/>
    <w:pPr>
      <w:autoSpaceDE w:val="0"/>
      <w:autoSpaceDN w:val="0"/>
      <w:adjustRightInd w:val="0"/>
      <w:spacing w:after="0" w:line="240" w:lineRule="auto"/>
    </w:pPr>
    <w:rPr>
      <w:rFonts w:ascii="Calibri" w:hAnsi="Calibri" w:cs="Calibri"/>
      <w:color w:val="000000"/>
      <w:kern w:val="0"/>
      <w:lang w:val="en-GB"/>
    </w:rPr>
  </w:style>
  <w:style w:type="paragraph" w:customStyle="1" w:styleId="MacPacTrailer">
    <w:name w:val="MacPac Trailer"/>
    <w:rsid w:val="00FB5B9E"/>
    <w:pPr>
      <w:widowControl w:val="0"/>
      <w:spacing w:after="0" w:line="200" w:lineRule="exact"/>
    </w:pPr>
    <w:rPr>
      <w:rFonts w:ascii="Times New Roman" w:eastAsia="Times New Roman" w:hAnsi="Times New Roman" w:cs="Times New Roman"/>
      <w:kern w:val="0"/>
      <w:sz w:val="16"/>
      <w:szCs w:val="22"/>
      <w:lang w:val="en-US"/>
      <w14:ligatures w14:val="none"/>
    </w:rPr>
  </w:style>
  <w:style w:type="character" w:styleId="Textodelmarcadordeposicin">
    <w:name w:val="Placeholder Text"/>
    <w:basedOn w:val="Fuentedeprrafopredeter"/>
    <w:uiPriority w:val="99"/>
    <w:semiHidden/>
    <w:rsid w:val="00526638"/>
    <w:rPr>
      <w:color w:val="666666"/>
    </w:rPr>
  </w:style>
  <w:style w:type="character" w:styleId="Hipervnculovisitado">
    <w:name w:val="FollowedHyperlink"/>
    <w:basedOn w:val="Fuentedeprrafopredeter"/>
    <w:uiPriority w:val="99"/>
    <w:semiHidden/>
    <w:unhideWhenUsed/>
    <w:rsid w:val="00E04654"/>
    <w:rPr>
      <w:color w:val="96607D" w:themeColor="followedHyperlink"/>
      <w:u w:val="single"/>
    </w:rPr>
  </w:style>
  <w:style w:type="character" w:styleId="Textoennegrita">
    <w:name w:val="Strong"/>
    <w:basedOn w:val="Fuentedeprrafopredeter"/>
    <w:uiPriority w:val="22"/>
    <w:qFormat/>
    <w:rsid w:val="00280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0473">
      <w:bodyDiv w:val="1"/>
      <w:marLeft w:val="0"/>
      <w:marRight w:val="0"/>
      <w:marTop w:val="0"/>
      <w:marBottom w:val="0"/>
      <w:divBdr>
        <w:top w:val="none" w:sz="0" w:space="0" w:color="auto"/>
        <w:left w:val="none" w:sz="0" w:space="0" w:color="auto"/>
        <w:bottom w:val="none" w:sz="0" w:space="0" w:color="auto"/>
        <w:right w:val="none" w:sz="0" w:space="0" w:color="auto"/>
      </w:divBdr>
    </w:div>
    <w:div w:id="68700902">
      <w:bodyDiv w:val="1"/>
      <w:marLeft w:val="0"/>
      <w:marRight w:val="0"/>
      <w:marTop w:val="0"/>
      <w:marBottom w:val="0"/>
      <w:divBdr>
        <w:top w:val="none" w:sz="0" w:space="0" w:color="auto"/>
        <w:left w:val="none" w:sz="0" w:space="0" w:color="auto"/>
        <w:bottom w:val="none" w:sz="0" w:space="0" w:color="auto"/>
        <w:right w:val="none" w:sz="0" w:space="0" w:color="auto"/>
      </w:divBdr>
    </w:div>
    <w:div w:id="90203501">
      <w:bodyDiv w:val="1"/>
      <w:marLeft w:val="0"/>
      <w:marRight w:val="0"/>
      <w:marTop w:val="0"/>
      <w:marBottom w:val="0"/>
      <w:divBdr>
        <w:top w:val="none" w:sz="0" w:space="0" w:color="auto"/>
        <w:left w:val="none" w:sz="0" w:space="0" w:color="auto"/>
        <w:bottom w:val="none" w:sz="0" w:space="0" w:color="auto"/>
        <w:right w:val="none" w:sz="0" w:space="0" w:color="auto"/>
      </w:divBdr>
    </w:div>
    <w:div w:id="100298739">
      <w:bodyDiv w:val="1"/>
      <w:marLeft w:val="0"/>
      <w:marRight w:val="0"/>
      <w:marTop w:val="0"/>
      <w:marBottom w:val="0"/>
      <w:divBdr>
        <w:top w:val="none" w:sz="0" w:space="0" w:color="auto"/>
        <w:left w:val="none" w:sz="0" w:space="0" w:color="auto"/>
        <w:bottom w:val="none" w:sz="0" w:space="0" w:color="auto"/>
        <w:right w:val="none" w:sz="0" w:space="0" w:color="auto"/>
      </w:divBdr>
    </w:div>
    <w:div w:id="133105070">
      <w:bodyDiv w:val="1"/>
      <w:marLeft w:val="0"/>
      <w:marRight w:val="0"/>
      <w:marTop w:val="0"/>
      <w:marBottom w:val="0"/>
      <w:divBdr>
        <w:top w:val="none" w:sz="0" w:space="0" w:color="auto"/>
        <w:left w:val="none" w:sz="0" w:space="0" w:color="auto"/>
        <w:bottom w:val="none" w:sz="0" w:space="0" w:color="auto"/>
        <w:right w:val="none" w:sz="0" w:space="0" w:color="auto"/>
      </w:divBdr>
    </w:div>
    <w:div w:id="406149382">
      <w:bodyDiv w:val="1"/>
      <w:marLeft w:val="0"/>
      <w:marRight w:val="0"/>
      <w:marTop w:val="0"/>
      <w:marBottom w:val="0"/>
      <w:divBdr>
        <w:top w:val="none" w:sz="0" w:space="0" w:color="auto"/>
        <w:left w:val="none" w:sz="0" w:space="0" w:color="auto"/>
        <w:bottom w:val="none" w:sz="0" w:space="0" w:color="auto"/>
        <w:right w:val="none" w:sz="0" w:space="0" w:color="auto"/>
      </w:divBdr>
    </w:div>
    <w:div w:id="425466326">
      <w:bodyDiv w:val="1"/>
      <w:marLeft w:val="0"/>
      <w:marRight w:val="0"/>
      <w:marTop w:val="0"/>
      <w:marBottom w:val="0"/>
      <w:divBdr>
        <w:top w:val="none" w:sz="0" w:space="0" w:color="auto"/>
        <w:left w:val="none" w:sz="0" w:space="0" w:color="auto"/>
        <w:bottom w:val="none" w:sz="0" w:space="0" w:color="auto"/>
        <w:right w:val="none" w:sz="0" w:space="0" w:color="auto"/>
      </w:divBdr>
    </w:div>
    <w:div w:id="465005220">
      <w:bodyDiv w:val="1"/>
      <w:marLeft w:val="0"/>
      <w:marRight w:val="0"/>
      <w:marTop w:val="0"/>
      <w:marBottom w:val="0"/>
      <w:divBdr>
        <w:top w:val="none" w:sz="0" w:space="0" w:color="auto"/>
        <w:left w:val="none" w:sz="0" w:space="0" w:color="auto"/>
        <w:bottom w:val="none" w:sz="0" w:space="0" w:color="auto"/>
        <w:right w:val="none" w:sz="0" w:space="0" w:color="auto"/>
      </w:divBdr>
    </w:div>
    <w:div w:id="487088471">
      <w:bodyDiv w:val="1"/>
      <w:marLeft w:val="0"/>
      <w:marRight w:val="0"/>
      <w:marTop w:val="0"/>
      <w:marBottom w:val="0"/>
      <w:divBdr>
        <w:top w:val="none" w:sz="0" w:space="0" w:color="auto"/>
        <w:left w:val="none" w:sz="0" w:space="0" w:color="auto"/>
        <w:bottom w:val="none" w:sz="0" w:space="0" w:color="auto"/>
        <w:right w:val="none" w:sz="0" w:space="0" w:color="auto"/>
      </w:divBdr>
    </w:div>
    <w:div w:id="645743062">
      <w:bodyDiv w:val="1"/>
      <w:marLeft w:val="0"/>
      <w:marRight w:val="0"/>
      <w:marTop w:val="0"/>
      <w:marBottom w:val="0"/>
      <w:divBdr>
        <w:top w:val="none" w:sz="0" w:space="0" w:color="auto"/>
        <w:left w:val="none" w:sz="0" w:space="0" w:color="auto"/>
        <w:bottom w:val="none" w:sz="0" w:space="0" w:color="auto"/>
        <w:right w:val="none" w:sz="0" w:space="0" w:color="auto"/>
      </w:divBdr>
    </w:div>
    <w:div w:id="652175140">
      <w:bodyDiv w:val="1"/>
      <w:marLeft w:val="0"/>
      <w:marRight w:val="0"/>
      <w:marTop w:val="0"/>
      <w:marBottom w:val="0"/>
      <w:divBdr>
        <w:top w:val="none" w:sz="0" w:space="0" w:color="auto"/>
        <w:left w:val="none" w:sz="0" w:space="0" w:color="auto"/>
        <w:bottom w:val="none" w:sz="0" w:space="0" w:color="auto"/>
        <w:right w:val="none" w:sz="0" w:space="0" w:color="auto"/>
      </w:divBdr>
    </w:div>
    <w:div w:id="749154182">
      <w:bodyDiv w:val="1"/>
      <w:marLeft w:val="0"/>
      <w:marRight w:val="0"/>
      <w:marTop w:val="0"/>
      <w:marBottom w:val="0"/>
      <w:divBdr>
        <w:top w:val="none" w:sz="0" w:space="0" w:color="auto"/>
        <w:left w:val="none" w:sz="0" w:space="0" w:color="auto"/>
        <w:bottom w:val="none" w:sz="0" w:space="0" w:color="auto"/>
        <w:right w:val="none" w:sz="0" w:space="0" w:color="auto"/>
      </w:divBdr>
    </w:div>
    <w:div w:id="843396221">
      <w:bodyDiv w:val="1"/>
      <w:marLeft w:val="0"/>
      <w:marRight w:val="0"/>
      <w:marTop w:val="0"/>
      <w:marBottom w:val="0"/>
      <w:divBdr>
        <w:top w:val="none" w:sz="0" w:space="0" w:color="auto"/>
        <w:left w:val="none" w:sz="0" w:space="0" w:color="auto"/>
        <w:bottom w:val="none" w:sz="0" w:space="0" w:color="auto"/>
        <w:right w:val="none" w:sz="0" w:space="0" w:color="auto"/>
      </w:divBdr>
    </w:div>
    <w:div w:id="868376621">
      <w:bodyDiv w:val="1"/>
      <w:marLeft w:val="0"/>
      <w:marRight w:val="0"/>
      <w:marTop w:val="0"/>
      <w:marBottom w:val="0"/>
      <w:divBdr>
        <w:top w:val="none" w:sz="0" w:space="0" w:color="auto"/>
        <w:left w:val="none" w:sz="0" w:space="0" w:color="auto"/>
        <w:bottom w:val="none" w:sz="0" w:space="0" w:color="auto"/>
        <w:right w:val="none" w:sz="0" w:space="0" w:color="auto"/>
      </w:divBdr>
    </w:div>
    <w:div w:id="869336498">
      <w:bodyDiv w:val="1"/>
      <w:marLeft w:val="0"/>
      <w:marRight w:val="0"/>
      <w:marTop w:val="0"/>
      <w:marBottom w:val="0"/>
      <w:divBdr>
        <w:top w:val="none" w:sz="0" w:space="0" w:color="auto"/>
        <w:left w:val="none" w:sz="0" w:space="0" w:color="auto"/>
        <w:bottom w:val="none" w:sz="0" w:space="0" w:color="auto"/>
        <w:right w:val="none" w:sz="0" w:space="0" w:color="auto"/>
      </w:divBdr>
    </w:div>
    <w:div w:id="882055418">
      <w:bodyDiv w:val="1"/>
      <w:marLeft w:val="0"/>
      <w:marRight w:val="0"/>
      <w:marTop w:val="0"/>
      <w:marBottom w:val="0"/>
      <w:divBdr>
        <w:top w:val="none" w:sz="0" w:space="0" w:color="auto"/>
        <w:left w:val="none" w:sz="0" w:space="0" w:color="auto"/>
        <w:bottom w:val="none" w:sz="0" w:space="0" w:color="auto"/>
        <w:right w:val="none" w:sz="0" w:space="0" w:color="auto"/>
      </w:divBdr>
    </w:div>
    <w:div w:id="946278596">
      <w:bodyDiv w:val="1"/>
      <w:marLeft w:val="0"/>
      <w:marRight w:val="0"/>
      <w:marTop w:val="0"/>
      <w:marBottom w:val="0"/>
      <w:divBdr>
        <w:top w:val="none" w:sz="0" w:space="0" w:color="auto"/>
        <w:left w:val="none" w:sz="0" w:space="0" w:color="auto"/>
        <w:bottom w:val="none" w:sz="0" w:space="0" w:color="auto"/>
        <w:right w:val="none" w:sz="0" w:space="0" w:color="auto"/>
      </w:divBdr>
    </w:div>
    <w:div w:id="1023022277">
      <w:bodyDiv w:val="1"/>
      <w:marLeft w:val="0"/>
      <w:marRight w:val="0"/>
      <w:marTop w:val="0"/>
      <w:marBottom w:val="0"/>
      <w:divBdr>
        <w:top w:val="none" w:sz="0" w:space="0" w:color="auto"/>
        <w:left w:val="none" w:sz="0" w:space="0" w:color="auto"/>
        <w:bottom w:val="none" w:sz="0" w:space="0" w:color="auto"/>
        <w:right w:val="none" w:sz="0" w:space="0" w:color="auto"/>
      </w:divBdr>
    </w:div>
    <w:div w:id="1026253750">
      <w:bodyDiv w:val="1"/>
      <w:marLeft w:val="0"/>
      <w:marRight w:val="0"/>
      <w:marTop w:val="0"/>
      <w:marBottom w:val="0"/>
      <w:divBdr>
        <w:top w:val="none" w:sz="0" w:space="0" w:color="auto"/>
        <w:left w:val="none" w:sz="0" w:space="0" w:color="auto"/>
        <w:bottom w:val="none" w:sz="0" w:space="0" w:color="auto"/>
        <w:right w:val="none" w:sz="0" w:space="0" w:color="auto"/>
      </w:divBdr>
    </w:div>
    <w:div w:id="1051882968">
      <w:bodyDiv w:val="1"/>
      <w:marLeft w:val="0"/>
      <w:marRight w:val="0"/>
      <w:marTop w:val="0"/>
      <w:marBottom w:val="0"/>
      <w:divBdr>
        <w:top w:val="none" w:sz="0" w:space="0" w:color="auto"/>
        <w:left w:val="none" w:sz="0" w:space="0" w:color="auto"/>
        <w:bottom w:val="none" w:sz="0" w:space="0" w:color="auto"/>
        <w:right w:val="none" w:sz="0" w:space="0" w:color="auto"/>
      </w:divBdr>
    </w:div>
    <w:div w:id="1138567908">
      <w:bodyDiv w:val="1"/>
      <w:marLeft w:val="0"/>
      <w:marRight w:val="0"/>
      <w:marTop w:val="0"/>
      <w:marBottom w:val="0"/>
      <w:divBdr>
        <w:top w:val="none" w:sz="0" w:space="0" w:color="auto"/>
        <w:left w:val="none" w:sz="0" w:space="0" w:color="auto"/>
        <w:bottom w:val="none" w:sz="0" w:space="0" w:color="auto"/>
        <w:right w:val="none" w:sz="0" w:space="0" w:color="auto"/>
      </w:divBdr>
    </w:div>
    <w:div w:id="1150748324">
      <w:bodyDiv w:val="1"/>
      <w:marLeft w:val="0"/>
      <w:marRight w:val="0"/>
      <w:marTop w:val="0"/>
      <w:marBottom w:val="0"/>
      <w:divBdr>
        <w:top w:val="none" w:sz="0" w:space="0" w:color="auto"/>
        <w:left w:val="none" w:sz="0" w:space="0" w:color="auto"/>
        <w:bottom w:val="none" w:sz="0" w:space="0" w:color="auto"/>
        <w:right w:val="none" w:sz="0" w:space="0" w:color="auto"/>
      </w:divBdr>
    </w:div>
    <w:div w:id="1165318255">
      <w:bodyDiv w:val="1"/>
      <w:marLeft w:val="0"/>
      <w:marRight w:val="0"/>
      <w:marTop w:val="0"/>
      <w:marBottom w:val="0"/>
      <w:divBdr>
        <w:top w:val="none" w:sz="0" w:space="0" w:color="auto"/>
        <w:left w:val="none" w:sz="0" w:space="0" w:color="auto"/>
        <w:bottom w:val="none" w:sz="0" w:space="0" w:color="auto"/>
        <w:right w:val="none" w:sz="0" w:space="0" w:color="auto"/>
      </w:divBdr>
    </w:div>
    <w:div w:id="1185250147">
      <w:bodyDiv w:val="1"/>
      <w:marLeft w:val="0"/>
      <w:marRight w:val="0"/>
      <w:marTop w:val="0"/>
      <w:marBottom w:val="0"/>
      <w:divBdr>
        <w:top w:val="none" w:sz="0" w:space="0" w:color="auto"/>
        <w:left w:val="none" w:sz="0" w:space="0" w:color="auto"/>
        <w:bottom w:val="none" w:sz="0" w:space="0" w:color="auto"/>
        <w:right w:val="none" w:sz="0" w:space="0" w:color="auto"/>
      </w:divBdr>
    </w:div>
    <w:div w:id="1216156963">
      <w:bodyDiv w:val="1"/>
      <w:marLeft w:val="0"/>
      <w:marRight w:val="0"/>
      <w:marTop w:val="0"/>
      <w:marBottom w:val="0"/>
      <w:divBdr>
        <w:top w:val="none" w:sz="0" w:space="0" w:color="auto"/>
        <w:left w:val="none" w:sz="0" w:space="0" w:color="auto"/>
        <w:bottom w:val="none" w:sz="0" w:space="0" w:color="auto"/>
        <w:right w:val="none" w:sz="0" w:space="0" w:color="auto"/>
      </w:divBdr>
    </w:div>
    <w:div w:id="1228153294">
      <w:bodyDiv w:val="1"/>
      <w:marLeft w:val="0"/>
      <w:marRight w:val="0"/>
      <w:marTop w:val="0"/>
      <w:marBottom w:val="0"/>
      <w:divBdr>
        <w:top w:val="none" w:sz="0" w:space="0" w:color="auto"/>
        <w:left w:val="none" w:sz="0" w:space="0" w:color="auto"/>
        <w:bottom w:val="none" w:sz="0" w:space="0" w:color="auto"/>
        <w:right w:val="none" w:sz="0" w:space="0" w:color="auto"/>
      </w:divBdr>
    </w:div>
    <w:div w:id="1230265442">
      <w:bodyDiv w:val="1"/>
      <w:marLeft w:val="0"/>
      <w:marRight w:val="0"/>
      <w:marTop w:val="0"/>
      <w:marBottom w:val="0"/>
      <w:divBdr>
        <w:top w:val="none" w:sz="0" w:space="0" w:color="auto"/>
        <w:left w:val="none" w:sz="0" w:space="0" w:color="auto"/>
        <w:bottom w:val="none" w:sz="0" w:space="0" w:color="auto"/>
        <w:right w:val="none" w:sz="0" w:space="0" w:color="auto"/>
      </w:divBdr>
    </w:div>
    <w:div w:id="1261181147">
      <w:bodyDiv w:val="1"/>
      <w:marLeft w:val="0"/>
      <w:marRight w:val="0"/>
      <w:marTop w:val="0"/>
      <w:marBottom w:val="0"/>
      <w:divBdr>
        <w:top w:val="none" w:sz="0" w:space="0" w:color="auto"/>
        <w:left w:val="none" w:sz="0" w:space="0" w:color="auto"/>
        <w:bottom w:val="none" w:sz="0" w:space="0" w:color="auto"/>
        <w:right w:val="none" w:sz="0" w:space="0" w:color="auto"/>
      </w:divBdr>
    </w:div>
    <w:div w:id="1364357297">
      <w:bodyDiv w:val="1"/>
      <w:marLeft w:val="0"/>
      <w:marRight w:val="0"/>
      <w:marTop w:val="0"/>
      <w:marBottom w:val="0"/>
      <w:divBdr>
        <w:top w:val="none" w:sz="0" w:space="0" w:color="auto"/>
        <w:left w:val="none" w:sz="0" w:space="0" w:color="auto"/>
        <w:bottom w:val="none" w:sz="0" w:space="0" w:color="auto"/>
        <w:right w:val="none" w:sz="0" w:space="0" w:color="auto"/>
      </w:divBdr>
    </w:div>
    <w:div w:id="1371146336">
      <w:bodyDiv w:val="1"/>
      <w:marLeft w:val="0"/>
      <w:marRight w:val="0"/>
      <w:marTop w:val="0"/>
      <w:marBottom w:val="0"/>
      <w:divBdr>
        <w:top w:val="none" w:sz="0" w:space="0" w:color="auto"/>
        <w:left w:val="none" w:sz="0" w:space="0" w:color="auto"/>
        <w:bottom w:val="none" w:sz="0" w:space="0" w:color="auto"/>
        <w:right w:val="none" w:sz="0" w:space="0" w:color="auto"/>
      </w:divBdr>
    </w:div>
    <w:div w:id="1396272944">
      <w:bodyDiv w:val="1"/>
      <w:marLeft w:val="0"/>
      <w:marRight w:val="0"/>
      <w:marTop w:val="0"/>
      <w:marBottom w:val="0"/>
      <w:divBdr>
        <w:top w:val="none" w:sz="0" w:space="0" w:color="auto"/>
        <w:left w:val="none" w:sz="0" w:space="0" w:color="auto"/>
        <w:bottom w:val="none" w:sz="0" w:space="0" w:color="auto"/>
        <w:right w:val="none" w:sz="0" w:space="0" w:color="auto"/>
      </w:divBdr>
    </w:div>
    <w:div w:id="1411149843">
      <w:bodyDiv w:val="1"/>
      <w:marLeft w:val="0"/>
      <w:marRight w:val="0"/>
      <w:marTop w:val="0"/>
      <w:marBottom w:val="0"/>
      <w:divBdr>
        <w:top w:val="none" w:sz="0" w:space="0" w:color="auto"/>
        <w:left w:val="none" w:sz="0" w:space="0" w:color="auto"/>
        <w:bottom w:val="none" w:sz="0" w:space="0" w:color="auto"/>
        <w:right w:val="none" w:sz="0" w:space="0" w:color="auto"/>
      </w:divBdr>
    </w:div>
    <w:div w:id="1436560950">
      <w:bodyDiv w:val="1"/>
      <w:marLeft w:val="0"/>
      <w:marRight w:val="0"/>
      <w:marTop w:val="0"/>
      <w:marBottom w:val="0"/>
      <w:divBdr>
        <w:top w:val="none" w:sz="0" w:space="0" w:color="auto"/>
        <w:left w:val="none" w:sz="0" w:space="0" w:color="auto"/>
        <w:bottom w:val="none" w:sz="0" w:space="0" w:color="auto"/>
        <w:right w:val="none" w:sz="0" w:space="0" w:color="auto"/>
      </w:divBdr>
    </w:div>
    <w:div w:id="1520310181">
      <w:bodyDiv w:val="1"/>
      <w:marLeft w:val="0"/>
      <w:marRight w:val="0"/>
      <w:marTop w:val="0"/>
      <w:marBottom w:val="0"/>
      <w:divBdr>
        <w:top w:val="none" w:sz="0" w:space="0" w:color="auto"/>
        <w:left w:val="none" w:sz="0" w:space="0" w:color="auto"/>
        <w:bottom w:val="none" w:sz="0" w:space="0" w:color="auto"/>
        <w:right w:val="none" w:sz="0" w:space="0" w:color="auto"/>
      </w:divBdr>
    </w:div>
    <w:div w:id="1578590049">
      <w:bodyDiv w:val="1"/>
      <w:marLeft w:val="0"/>
      <w:marRight w:val="0"/>
      <w:marTop w:val="0"/>
      <w:marBottom w:val="0"/>
      <w:divBdr>
        <w:top w:val="none" w:sz="0" w:space="0" w:color="auto"/>
        <w:left w:val="none" w:sz="0" w:space="0" w:color="auto"/>
        <w:bottom w:val="none" w:sz="0" w:space="0" w:color="auto"/>
        <w:right w:val="none" w:sz="0" w:space="0" w:color="auto"/>
      </w:divBdr>
    </w:div>
    <w:div w:id="1622491522">
      <w:bodyDiv w:val="1"/>
      <w:marLeft w:val="0"/>
      <w:marRight w:val="0"/>
      <w:marTop w:val="0"/>
      <w:marBottom w:val="0"/>
      <w:divBdr>
        <w:top w:val="none" w:sz="0" w:space="0" w:color="auto"/>
        <w:left w:val="none" w:sz="0" w:space="0" w:color="auto"/>
        <w:bottom w:val="none" w:sz="0" w:space="0" w:color="auto"/>
        <w:right w:val="none" w:sz="0" w:space="0" w:color="auto"/>
      </w:divBdr>
    </w:div>
    <w:div w:id="1626227500">
      <w:bodyDiv w:val="1"/>
      <w:marLeft w:val="0"/>
      <w:marRight w:val="0"/>
      <w:marTop w:val="0"/>
      <w:marBottom w:val="0"/>
      <w:divBdr>
        <w:top w:val="none" w:sz="0" w:space="0" w:color="auto"/>
        <w:left w:val="none" w:sz="0" w:space="0" w:color="auto"/>
        <w:bottom w:val="none" w:sz="0" w:space="0" w:color="auto"/>
        <w:right w:val="none" w:sz="0" w:space="0" w:color="auto"/>
      </w:divBdr>
    </w:div>
    <w:div w:id="1700667243">
      <w:bodyDiv w:val="1"/>
      <w:marLeft w:val="0"/>
      <w:marRight w:val="0"/>
      <w:marTop w:val="0"/>
      <w:marBottom w:val="0"/>
      <w:divBdr>
        <w:top w:val="none" w:sz="0" w:space="0" w:color="auto"/>
        <w:left w:val="none" w:sz="0" w:space="0" w:color="auto"/>
        <w:bottom w:val="none" w:sz="0" w:space="0" w:color="auto"/>
        <w:right w:val="none" w:sz="0" w:space="0" w:color="auto"/>
      </w:divBdr>
    </w:div>
    <w:div w:id="1775781278">
      <w:bodyDiv w:val="1"/>
      <w:marLeft w:val="0"/>
      <w:marRight w:val="0"/>
      <w:marTop w:val="0"/>
      <w:marBottom w:val="0"/>
      <w:divBdr>
        <w:top w:val="none" w:sz="0" w:space="0" w:color="auto"/>
        <w:left w:val="none" w:sz="0" w:space="0" w:color="auto"/>
        <w:bottom w:val="none" w:sz="0" w:space="0" w:color="auto"/>
        <w:right w:val="none" w:sz="0" w:space="0" w:color="auto"/>
      </w:divBdr>
    </w:div>
    <w:div w:id="1804616343">
      <w:bodyDiv w:val="1"/>
      <w:marLeft w:val="0"/>
      <w:marRight w:val="0"/>
      <w:marTop w:val="0"/>
      <w:marBottom w:val="0"/>
      <w:divBdr>
        <w:top w:val="none" w:sz="0" w:space="0" w:color="auto"/>
        <w:left w:val="none" w:sz="0" w:space="0" w:color="auto"/>
        <w:bottom w:val="none" w:sz="0" w:space="0" w:color="auto"/>
        <w:right w:val="none" w:sz="0" w:space="0" w:color="auto"/>
      </w:divBdr>
    </w:div>
    <w:div w:id="1858763864">
      <w:bodyDiv w:val="1"/>
      <w:marLeft w:val="0"/>
      <w:marRight w:val="0"/>
      <w:marTop w:val="0"/>
      <w:marBottom w:val="0"/>
      <w:divBdr>
        <w:top w:val="none" w:sz="0" w:space="0" w:color="auto"/>
        <w:left w:val="none" w:sz="0" w:space="0" w:color="auto"/>
        <w:bottom w:val="none" w:sz="0" w:space="0" w:color="auto"/>
        <w:right w:val="none" w:sz="0" w:space="0" w:color="auto"/>
      </w:divBdr>
    </w:div>
    <w:div w:id="1882130028">
      <w:bodyDiv w:val="1"/>
      <w:marLeft w:val="0"/>
      <w:marRight w:val="0"/>
      <w:marTop w:val="0"/>
      <w:marBottom w:val="0"/>
      <w:divBdr>
        <w:top w:val="none" w:sz="0" w:space="0" w:color="auto"/>
        <w:left w:val="none" w:sz="0" w:space="0" w:color="auto"/>
        <w:bottom w:val="none" w:sz="0" w:space="0" w:color="auto"/>
        <w:right w:val="none" w:sz="0" w:space="0" w:color="auto"/>
      </w:divBdr>
    </w:div>
    <w:div w:id="1935168019">
      <w:bodyDiv w:val="1"/>
      <w:marLeft w:val="0"/>
      <w:marRight w:val="0"/>
      <w:marTop w:val="0"/>
      <w:marBottom w:val="0"/>
      <w:divBdr>
        <w:top w:val="none" w:sz="0" w:space="0" w:color="auto"/>
        <w:left w:val="none" w:sz="0" w:space="0" w:color="auto"/>
        <w:bottom w:val="none" w:sz="0" w:space="0" w:color="auto"/>
        <w:right w:val="none" w:sz="0" w:space="0" w:color="auto"/>
      </w:divBdr>
    </w:div>
    <w:div w:id="1954045740">
      <w:bodyDiv w:val="1"/>
      <w:marLeft w:val="0"/>
      <w:marRight w:val="0"/>
      <w:marTop w:val="0"/>
      <w:marBottom w:val="0"/>
      <w:divBdr>
        <w:top w:val="none" w:sz="0" w:space="0" w:color="auto"/>
        <w:left w:val="none" w:sz="0" w:space="0" w:color="auto"/>
        <w:bottom w:val="none" w:sz="0" w:space="0" w:color="auto"/>
        <w:right w:val="none" w:sz="0" w:space="0" w:color="auto"/>
      </w:divBdr>
    </w:div>
    <w:div w:id="1966504432">
      <w:bodyDiv w:val="1"/>
      <w:marLeft w:val="0"/>
      <w:marRight w:val="0"/>
      <w:marTop w:val="0"/>
      <w:marBottom w:val="0"/>
      <w:divBdr>
        <w:top w:val="none" w:sz="0" w:space="0" w:color="auto"/>
        <w:left w:val="none" w:sz="0" w:space="0" w:color="auto"/>
        <w:bottom w:val="none" w:sz="0" w:space="0" w:color="auto"/>
        <w:right w:val="none" w:sz="0" w:space="0" w:color="auto"/>
      </w:divBdr>
    </w:div>
    <w:div w:id="1980645032">
      <w:bodyDiv w:val="1"/>
      <w:marLeft w:val="0"/>
      <w:marRight w:val="0"/>
      <w:marTop w:val="0"/>
      <w:marBottom w:val="0"/>
      <w:divBdr>
        <w:top w:val="none" w:sz="0" w:space="0" w:color="auto"/>
        <w:left w:val="none" w:sz="0" w:space="0" w:color="auto"/>
        <w:bottom w:val="none" w:sz="0" w:space="0" w:color="auto"/>
        <w:right w:val="none" w:sz="0" w:space="0" w:color="auto"/>
      </w:divBdr>
    </w:div>
    <w:div w:id="1980842134">
      <w:bodyDiv w:val="1"/>
      <w:marLeft w:val="0"/>
      <w:marRight w:val="0"/>
      <w:marTop w:val="0"/>
      <w:marBottom w:val="0"/>
      <w:divBdr>
        <w:top w:val="none" w:sz="0" w:space="0" w:color="auto"/>
        <w:left w:val="none" w:sz="0" w:space="0" w:color="auto"/>
        <w:bottom w:val="none" w:sz="0" w:space="0" w:color="auto"/>
        <w:right w:val="none" w:sz="0" w:space="0" w:color="auto"/>
      </w:divBdr>
    </w:div>
    <w:div w:id="1990818228">
      <w:bodyDiv w:val="1"/>
      <w:marLeft w:val="0"/>
      <w:marRight w:val="0"/>
      <w:marTop w:val="0"/>
      <w:marBottom w:val="0"/>
      <w:divBdr>
        <w:top w:val="none" w:sz="0" w:space="0" w:color="auto"/>
        <w:left w:val="none" w:sz="0" w:space="0" w:color="auto"/>
        <w:bottom w:val="none" w:sz="0" w:space="0" w:color="auto"/>
        <w:right w:val="none" w:sz="0" w:space="0" w:color="auto"/>
      </w:divBdr>
    </w:div>
    <w:div w:id="2052069256">
      <w:bodyDiv w:val="1"/>
      <w:marLeft w:val="0"/>
      <w:marRight w:val="0"/>
      <w:marTop w:val="0"/>
      <w:marBottom w:val="0"/>
      <w:divBdr>
        <w:top w:val="none" w:sz="0" w:space="0" w:color="auto"/>
        <w:left w:val="none" w:sz="0" w:space="0" w:color="auto"/>
        <w:bottom w:val="none" w:sz="0" w:space="0" w:color="auto"/>
        <w:right w:val="none" w:sz="0" w:space="0" w:color="auto"/>
      </w:divBdr>
    </w:div>
    <w:div w:id="2070419250">
      <w:bodyDiv w:val="1"/>
      <w:marLeft w:val="0"/>
      <w:marRight w:val="0"/>
      <w:marTop w:val="0"/>
      <w:marBottom w:val="0"/>
      <w:divBdr>
        <w:top w:val="none" w:sz="0" w:space="0" w:color="auto"/>
        <w:left w:val="none" w:sz="0" w:space="0" w:color="auto"/>
        <w:bottom w:val="none" w:sz="0" w:space="0" w:color="auto"/>
        <w:right w:val="none" w:sz="0" w:space="0" w:color="auto"/>
      </w:divBdr>
    </w:div>
    <w:div w:id="2083484673">
      <w:bodyDiv w:val="1"/>
      <w:marLeft w:val="0"/>
      <w:marRight w:val="0"/>
      <w:marTop w:val="0"/>
      <w:marBottom w:val="0"/>
      <w:divBdr>
        <w:top w:val="none" w:sz="0" w:space="0" w:color="auto"/>
        <w:left w:val="none" w:sz="0" w:space="0" w:color="auto"/>
        <w:bottom w:val="none" w:sz="0" w:space="0" w:color="auto"/>
        <w:right w:val="none" w:sz="0" w:space="0" w:color="auto"/>
      </w:divBdr>
    </w:div>
    <w:div w:id="2106608686">
      <w:bodyDiv w:val="1"/>
      <w:marLeft w:val="0"/>
      <w:marRight w:val="0"/>
      <w:marTop w:val="0"/>
      <w:marBottom w:val="0"/>
      <w:divBdr>
        <w:top w:val="none" w:sz="0" w:space="0" w:color="auto"/>
        <w:left w:val="none" w:sz="0" w:space="0" w:color="auto"/>
        <w:bottom w:val="none" w:sz="0" w:space="0" w:color="auto"/>
        <w:right w:val="none" w:sz="0" w:space="0" w:color="auto"/>
      </w:divBdr>
    </w:div>
    <w:div w:id="2109500103">
      <w:bodyDiv w:val="1"/>
      <w:marLeft w:val="0"/>
      <w:marRight w:val="0"/>
      <w:marTop w:val="0"/>
      <w:marBottom w:val="0"/>
      <w:divBdr>
        <w:top w:val="none" w:sz="0" w:space="0" w:color="auto"/>
        <w:left w:val="none" w:sz="0" w:space="0" w:color="auto"/>
        <w:bottom w:val="none" w:sz="0" w:space="0" w:color="auto"/>
        <w:right w:val="none" w:sz="0" w:space="0" w:color="auto"/>
      </w:divBdr>
    </w:div>
    <w:div w:id="211944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nrep.gov.co/en/general-policies-and-guidelines-personal-data-prote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nrep.gov.co/sites/default/files/informacion-cargos-nivel-directivo-asesor-control-y-miembros-jd-planta.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rep.gov.co/en/general-policies-and-guidelines-personal-data-protec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nrep.gov.co/es/transparencia/atencion-ciudadani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_0080_1993.html" TargetMode="External"/><Relationship Id="rId1" Type="http://schemas.openxmlformats.org/officeDocument/2006/relationships/hyperlink" Target="https://www.banrep.gov.co/es/marco-normativo-adquisi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2072CD7471164999EA549B651E9608" ma:contentTypeVersion="11" ma:contentTypeDescription="Crear nuevo documento." ma:contentTypeScope="" ma:versionID="d0028ed12b0fd6034ad9154fb884b9f0">
  <xsd:schema xmlns:xsd="http://www.w3.org/2001/XMLSchema" xmlns:xs="http://www.w3.org/2001/XMLSchema" xmlns:p="http://schemas.microsoft.com/office/2006/metadata/properties" xmlns:ns2="632c9abf-2ae3-43d4-99a4-e4d8182181d9" xmlns:ns3="3eedc1e2-9b63-40d0-baf4-67c331d60ed9" targetNamespace="http://schemas.microsoft.com/office/2006/metadata/properties" ma:root="true" ma:fieldsID="90a8b210a18cf83c959b55fe3b18fe80" ns2:_="" ns3:_="">
    <xsd:import namespace="632c9abf-2ae3-43d4-99a4-e4d8182181d9"/>
    <xsd:import namespace="3eedc1e2-9b63-40d0-baf4-67c331d60e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Hiperv_x00ed_nculo"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c9abf-2ae3-43d4-99a4-e4d818218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Hiperv_x00ed_nculo" ma:index="15"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dc1e2-9b63-40d0-baf4-67c331d60ed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perv_x00ed_nculo xmlns="632c9abf-2ae3-43d4-99a4-e4d8182181d9">
      <Url xsi:nil="true"/>
      <Description xsi:nil="true"/>
    </Hiperv_x00ed_ncul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A8B06-49DD-4D11-98D2-91CFBE6E1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c9abf-2ae3-43d4-99a4-e4d8182181d9"/>
    <ds:schemaRef ds:uri="3eedc1e2-9b63-40d0-baf4-67c331d60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A3A75-4655-4BE7-92E4-60BB46776C7C}">
  <ds:schemaRefs>
    <ds:schemaRef ds:uri="http://schemas.microsoft.com/sharepoint/v3/contenttype/forms"/>
  </ds:schemaRefs>
</ds:datastoreItem>
</file>

<file path=customXml/itemProps3.xml><?xml version="1.0" encoding="utf-8"?>
<ds:datastoreItem xmlns:ds="http://schemas.openxmlformats.org/officeDocument/2006/customXml" ds:itemID="{F045D8DD-CD42-42AA-A2B1-F3E51E46B645}">
  <ds:schemaRefs>
    <ds:schemaRef ds:uri="http://schemas.microsoft.com/office/2006/metadata/properties"/>
    <ds:schemaRef ds:uri="http://schemas.microsoft.com/office/infopath/2007/PartnerControls"/>
    <ds:schemaRef ds:uri="632c9abf-2ae3-43d4-99a4-e4d8182181d9"/>
  </ds:schemaRefs>
</ds:datastoreItem>
</file>

<file path=customXml/itemProps4.xml><?xml version="1.0" encoding="utf-8"?>
<ds:datastoreItem xmlns:ds="http://schemas.openxmlformats.org/officeDocument/2006/customXml" ds:itemID="{80E2CDC5-C25D-402A-851D-EC5A3A96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10935</Words>
  <Characters>55883</Characters>
  <Application>Microsoft Office Word</Application>
  <DocSecurity>0</DocSecurity>
  <Lines>1397</Lines>
  <Paragraphs>484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66334</CharactersWithSpaces>
  <SharedDoc>false</SharedDoc>
  <HLinks>
    <vt:vector size="114" baseType="variant">
      <vt:variant>
        <vt:i4>2490423</vt:i4>
      </vt:variant>
      <vt:variant>
        <vt:i4>84</vt:i4>
      </vt:variant>
      <vt:variant>
        <vt:i4>0</vt:i4>
      </vt:variant>
      <vt:variant>
        <vt:i4>5</vt:i4>
      </vt:variant>
      <vt:variant>
        <vt:lpwstr>https://www.banrep.gov.co/es/transparencia/atencion-ciudadania</vt:lpwstr>
      </vt:variant>
      <vt:variant>
        <vt:lpwstr/>
      </vt:variant>
      <vt:variant>
        <vt:i4>5963865</vt:i4>
      </vt:variant>
      <vt:variant>
        <vt:i4>81</vt:i4>
      </vt:variant>
      <vt:variant>
        <vt:i4>0</vt:i4>
      </vt:variant>
      <vt:variant>
        <vt:i4>5</vt:i4>
      </vt:variant>
      <vt:variant>
        <vt:lpwstr>https://www.banrep.gov.co/en/general-policies-and-guidelines-personal-data-protection</vt:lpwstr>
      </vt:variant>
      <vt:variant>
        <vt:lpwstr/>
      </vt:variant>
      <vt:variant>
        <vt:i4>1441822</vt:i4>
      </vt:variant>
      <vt:variant>
        <vt:i4>78</vt:i4>
      </vt:variant>
      <vt:variant>
        <vt:i4>0</vt:i4>
      </vt:variant>
      <vt:variant>
        <vt:i4>5</vt:i4>
      </vt:variant>
      <vt:variant>
        <vt:lpwstr>https://www.banrep.gov.co/sites/default/files/informacion-cargos-nivel-directivo-asesor-control-y-miembros-jd-planta.xlsx</vt:lpwstr>
      </vt:variant>
      <vt:variant>
        <vt:lpwstr/>
      </vt:variant>
      <vt:variant>
        <vt:i4>5963865</vt:i4>
      </vt:variant>
      <vt:variant>
        <vt:i4>75</vt:i4>
      </vt:variant>
      <vt:variant>
        <vt:i4>0</vt:i4>
      </vt:variant>
      <vt:variant>
        <vt:i4>5</vt:i4>
      </vt:variant>
      <vt:variant>
        <vt:lpwstr>https://www.banrep.gov.co/en/general-policies-and-guidelines-personal-data-protection</vt:lpwstr>
      </vt:variant>
      <vt:variant>
        <vt:lpwstr/>
      </vt:variant>
      <vt:variant>
        <vt:i4>1114160</vt:i4>
      </vt:variant>
      <vt:variant>
        <vt:i4>68</vt:i4>
      </vt:variant>
      <vt:variant>
        <vt:i4>0</vt:i4>
      </vt:variant>
      <vt:variant>
        <vt:i4>5</vt:i4>
      </vt:variant>
      <vt:variant>
        <vt:lpwstr/>
      </vt:variant>
      <vt:variant>
        <vt:lpwstr>_Toc209793220</vt:lpwstr>
      </vt:variant>
      <vt:variant>
        <vt:i4>1179696</vt:i4>
      </vt:variant>
      <vt:variant>
        <vt:i4>62</vt:i4>
      </vt:variant>
      <vt:variant>
        <vt:i4>0</vt:i4>
      </vt:variant>
      <vt:variant>
        <vt:i4>5</vt:i4>
      </vt:variant>
      <vt:variant>
        <vt:lpwstr/>
      </vt:variant>
      <vt:variant>
        <vt:lpwstr>_Toc209793219</vt:lpwstr>
      </vt:variant>
      <vt:variant>
        <vt:i4>1179696</vt:i4>
      </vt:variant>
      <vt:variant>
        <vt:i4>56</vt:i4>
      </vt:variant>
      <vt:variant>
        <vt:i4>0</vt:i4>
      </vt:variant>
      <vt:variant>
        <vt:i4>5</vt:i4>
      </vt:variant>
      <vt:variant>
        <vt:lpwstr/>
      </vt:variant>
      <vt:variant>
        <vt:lpwstr>_Toc209793218</vt:lpwstr>
      </vt:variant>
      <vt:variant>
        <vt:i4>1179696</vt:i4>
      </vt:variant>
      <vt:variant>
        <vt:i4>50</vt:i4>
      </vt:variant>
      <vt:variant>
        <vt:i4>0</vt:i4>
      </vt:variant>
      <vt:variant>
        <vt:i4>5</vt:i4>
      </vt:variant>
      <vt:variant>
        <vt:lpwstr/>
      </vt:variant>
      <vt:variant>
        <vt:lpwstr>_Toc209793217</vt:lpwstr>
      </vt:variant>
      <vt:variant>
        <vt:i4>1179696</vt:i4>
      </vt:variant>
      <vt:variant>
        <vt:i4>44</vt:i4>
      </vt:variant>
      <vt:variant>
        <vt:i4>0</vt:i4>
      </vt:variant>
      <vt:variant>
        <vt:i4>5</vt:i4>
      </vt:variant>
      <vt:variant>
        <vt:lpwstr/>
      </vt:variant>
      <vt:variant>
        <vt:lpwstr>_Toc209793216</vt:lpwstr>
      </vt:variant>
      <vt:variant>
        <vt:i4>1179696</vt:i4>
      </vt:variant>
      <vt:variant>
        <vt:i4>38</vt:i4>
      </vt:variant>
      <vt:variant>
        <vt:i4>0</vt:i4>
      </vt:variant>
      <vt:variant>
        <vt:i4>5</vt:i4>
      </vt:variant>
      <vt:variant>
        <vt:lpwstr/>
      </vt:variant>
      <vt:variant>
        <vt:lpwstr>_Toc209793215</vt:lpwstr>
      </vt:variant>
      <vt:variant>
        <vt:i4>1179696</vt:i4>
      </vt:variant>
      <vt:variant>
        <vt:i4>32</vt:i4>
      </vt:variant>
      <vt:variant>
        <vt:i4>0</vt:i4>
      </vt:variant>
      <vt:variant>
        <vt:i4>5</vt:i4>
      </vt:variant>
      <vt:variant>
        <vt:lpwstr/>
      </vt:variant>
      <vt:variant>
        <vt:lpwstr>_Toc209793214</vt:lpwstr>
      </vt:variant>
      <vt:variant>
        <vt:i4>1179696</vt:i4>
      </vt:variant>
      <vt:variant>
        <vt:i4>26</vt:i4>
      </vt:variant>
      <vt:variant>
        <vt:i4>0</vt:i4>
      </vt:variant>
      <vt:variant>
        <vt:i4>5</vt:i4>
      </vt:variant>
      <vt:variant>
        <vt:lpwstr/>
      </vt:variant>
      <vt:variant>
        <vt:lpwstr>_Toc209793213</vt:lpwstr>
      </vt:variant>
      <vt:variant>
        <vt:i4>1179696</vt:i4>
      </vt:variant>
      <vt:variant>
        <vt:i4>20</vt:i4>
      </vt:variant>
      <vt:variant>
        <vt:i4>0</vt:i4>
      </vt:variant>
      <vt:variant>
        <vt:i4>5</vt:i4>
      </vt:variant>
      <vt:variant>
        <vt:lpwstr/>
      </vt:variant>
      <vt:variant>
        <vt:lpwstr>_Toc209793212</vt:lpwstr>
      </vt:variant>
      <vt:variant>
        <vt:i4>1179696</vt:i4>
      </vt:variant>
      <vt:variant>
        <vt:i4>14</vt:i4>
      </vt:variant>
      <vt:variant>
        <vt:i4>0</vt:i4>
      </vt:variant>
      <vt:variant>
        <vt:i4>5</vt:i4>
      </vt:variant>
      <vt:variant>
        <vt:lpwstr/>
      </vt:variant>
      <vt:variant>
        <vt:lpwstr>_Toc209793210</vt:lpwstr>
      </vt:variant>
      <vt:variant>
        <vt:i4>1245232</vt:i4>
      </vt:variant>
      <vt:variant>
        <vt:i4>8</vt:i4>
      </vt:variant>
      <vt:variant>
        <vt:i4>0</vt:i4>
      </vt:variant>
      <vt:variant>
        <vt:i4>5</vt:i4>
      </vt:variant>
      <vt:variant>
        <vt:lpwstr/>
      </vt:variant>
      <vt:variant>
        <vt:lpwstr>_Toc209793209</vt:lpwstr>
      </vt:variant>
      <vt:variant>
        <vt:i4>1245232</vt:i4>
      </vt:variant>
      <vt:variant>
        <vt:i4>2</vt:i4>
      </vt:variant>
      <vt:variant>
        <vt:i4>0</vt:i4>
      </vt:variant>
      <vt:variant>
        <vt:i4>5</vt:i4>
      </vt:variant>
      <vt:variant>
        <vt:lpwstr/>
      </vt:variant>
      <vt:variant>
        <vt:lpwstr>_Toc209793208</vt:lpwstr>
      </vt:variant>
      <vt:variant>
        <vt:i4>3735582</vt:i4>
      </vt:variant>
      <vt:variant>
        <vt:i4>3</vt:i4>
      </vt:variant>
      <vt:variant>
        <vt:i4>0</vt:i4>
      </vt:variant>
      <vt:variant>
        <vt:i4>5</vt:i4>
      </vt:variant>
      <vt:variant>
        <vt:lpwstr>http://www.secretariasenado.gov.co/senado/basedoc/ley_0080_1993.html</vt:lpwstr>
      </vt:variant>
      <vt:variant>
        <vt:lpwstr>8</vt:lpwstr>
      </vt:variant>
      <vt:variant>
        <vt:i4>6946922</vt:i4>
      </vt:variant>
      <vt:variant>
        <vt:i4>0</vt:i4>
      </vt:variant>
      <vt:variant>
        <vt:i4>0</vt:i4>
      </vt:variant>
      <vt:variant>
        <vt:i4>5</vt:i4>
      </vt:variant>
      <vt:variant>
        <vt:lpwstr>https://www.banrep.gov.co/es/marco-normativo-adquisiciones</vt:lpwstr>
      </vt:variant>
      <vt:variant>
        <vt:lpwstr/>
      </vt:variant>
      <vt:variant>
        <vt:i4>5374056</vt:i4>
      </vt:variant>
      <vt:variant>
        <vt:i4>0</vt:i4>
      </vt:variant>
      <vt:variant>
        <vt:i4>0</vt:i4>
      </vt:variant>
      <vt:variant>
        <vt:i4>5</vt:i4>
      </vt:variant>
      <vt:variant>
        <vt:lpwstr>https://www.dfs.ny.gov/industry_guidance/cybersecurity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 Rincón Nicolle</dc:creator>
  <cp:keywords/>
  <cp:lastModifiedBy>Meneses Quinchía Sandra Marcela</cp:lastModifiedBy>
  <cp:revision>4</cp:revision>
  <cp:lastPrinted>2026-01-13T15:05:00Z</cp:lastPrinted>
  <dcterms:created xsi:type="dcterms:W3CDTF">2026-01-13T15:04:00Z</dcterms:created>
  <dcterms:modified xsi:type="dcterms:W3CDTF">2026-01-13T15:05:00Z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aaadc-1a6d-4614-bb5b-a314f37e002a_Enabled">
    <vt:lpwstr>true</vt:lpwstr>
  </property>
  <property fmtid="{D5CDD505-2E9C-101B-9397-08002B2CF9AE}" pid="3" name="MSIP_Label_d7faaadc-1a6d-4614-bb5b-a314f37e002a_SetDate">
    <vt:lpwstr>2025-05-02T16:37:21Z</vt:lpwstr>
  </property>
  <property fmtid="{D5CDD505-2E9C-101B-9397-08002B2CF9AE}" pid="4" name="MSIP_Label_d7faaadc-1a6d-4614-bb5b-a314f37e002a_Method">
    <vt:lpwstr>Standard</vt:lpwstr>
  </property>
  <property fmtid="{D5CDD505-2E9C-101B-9397-08002B2CF9AE}" pid="5" name="MSIP_Label_d7faaadc-1a6d-4614-bb5b-a314f37e002a_Name">
    <vt:lpwstr>Documento en construcción</vt:lpwstr>
  </property>
  <property fmtid="{D5CDD505-2E9C-101B-9397-08002B2CF9AE}" pid="6" name="MSIP_Label_d7faaadc-1a6d-4614-bb5b-a314f37e002a_SiteId">
    <vt:lpwstr>2ff255e1-ae00-44bc-9787-fa8f8061bf68</vt:lpwstr>
  </property>
  <property fmtid="{D5CDD505-2E9C-101B-9397-08002B2CF9AE}" pid="7" name="MSIP_Label_d7faaadc-1a6d-4614-bb5b-a314f37e002a_ActionId">
    <vt:lpwstr>9892cf72-bd9b-4b7d-8989-4007e3e8eac0</vt:lpwstr>
  </property>
  <property fmtid="{D5CDD505-2E9C-101B-9397-08002B2CF9AE}" pid="8" name="MSIP_Label_d7faaadc-1a6d-4614-bb5b-a314f37e002a_ContentBits">
    <vt:lpwstr>0</vt:lpwstr>
  </property>
  <property fmtid="{D5CDD505-2E9C-101B-9397-08002B2CF9AE}" pid="9" name="MSIP_Label_d7faaadc-1a6d-4614-bb5b-a314f37e002a_Tag">
    <vt:lpwstr>10, 3, 0, 1</vt:lpwstr>
  </property>
  <property fmtid="{D5CDD505-2E9C-101B-9397-08002B2CF9AE}" pid="10" name="ContentTypeId">
    <vt:lpwstr>0x0101008F2072CD7471164999EA549B651E9608</vt:lpwstr>
  </property>
</Properties>
</file>